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宋体" w:hAnsi="Calibri" w:cs="Times New Roman"/>
          <w:color w:val="auto"/>
          <w:spacing w:val="0"/>
          <w:kern w:val="2"/>
          <w:sz w:val="140"/>
          <w:szCs w:val="140"/>
        </w:rPr>
        <w:id w:val="1889833406"/>
        <w:docPartObj>
          <w:docPartGallery w:val="Cover Pages"/>
          <w:docPartUnique/>
        </w:docPartObj>
      </w:sdtPr>
      <w:sdtEndPr>
        <w:rPr>
          <w:rFonts w:asciiTheme="minorEastAsia" w:eastAsiaTheme="minorEastAsia" w:hAnsiTheme="minorEastAsia"/>
          <w:color w:val="FF0000"/>
          <w:sz w:val="44"/>
          <w:szCs w:val="44"/>
          <w:lang w:val="zh-CN"/>
        </w:rPr>
      </w:sdtEndPr>
      <w:sdtContent>
        <w:tbl>
          <w:tblPr>
            <w:tblpPr w:leftFromText="187" w:rightFromText="187" w:bottomFromText="720" w:horzAnchor="margin" w:tblpYSpec="center"/>
            <w:tblW w:w="5000" w:type="pct"/>
            <w:tblLook w:val="04A0" w:firstRow="1" w:lastRow="0" w:firstColumn="1" w:lastColumn="0" w:noHBand="0" w:noVBand="1"/>
          </w:tblPr>
          <w:tblGrid>
            <w:gridCol w:w="9746"/>
          </w:tblGrid>
          <w:tr w:rsidR="00605B42" w:rsidTr="005D3774">
            <w:tc>
              <w:tcPr>
                <w:tcW w:w="9962" w:type="dxa"/>
              </w:tcPr>
              <w:p w:rsidR="00605B42" w:rsidRDefault="00DB292D" w:rsidP="00605B42">
                <w:pPr>
                  <w:pStyle w:val="af6"/>
                  <w:rPr>
                    <w:sz w:val="140"/>
                    <w:szCs w:val="140"/>
                  </w:rPr>
                </w:pPr>
                <w:sdt>
                  <w:sdtPr>
                    <w:rPr>
                      <w:rFonts w:ascii="华文楷体" w:eastAsia="华文楷体" w:hAnsi="华文楷体"/>
                      <w:b/>
                      <w:color w:val="FF0000"/>
                      <w:kern w:val="0"/>
                      <w:sz w:val="72"/>
                      <w:szCs w:val="72"/>
                    </w:rPr>
                    <w:alias w:val="标题"/>
                    <w:id w:val="1934172987"/>
                    <w:dataBinding w:prefixMappings="xmlns:ns0='http://schemas.openxmlformats.org/package/2006/metadata/core-properties' xmlns:ns1='http://purl.org/dc/elements/1.1/'" w:xpath="/ns0:coreProperties[1]/ns1:title[1]" w:storeItemID="{6C3C8BC8-F283-45AE-878A-BAB7291924A1}"/>
                    <w:text/>
                  </w:sdtPr>
                  <w:sdtContent>
                    <w:r w:rsidR="00AB7706" w:rsidRPr="009B34BC">
                      <w:rPr>
                        <w:rFonts w:ascii="华文楷体" w:eastAsia="华文楷体" w:hAnsi="华文楷体" w:hint="eastAsia"/>
                        <w:b/>
                        <w:color w:val="FF0000"/>
                        <w:kern w:val="0"/>
                        <w:sz w:val="72"/>
                        <w:szCs w:val="72"/>
                      </w:rPr>
                      <w:t>思迈特财税咨询2017年度一般税收政策汇编之三：2017年度财政部财税政策汇编</w:t>
                    </w:r>
                  </w:sdtContent>
                </w:sdt>
              </w:p>
            </w:tc>
          </w:tr>
          <w:tr w:rsidR="00605B42" w:rsidTr="005D3774">
            <w:tc>
              <w:tcPr>
                <w:tcW w:w="0" w:type="auto"/>
                <w:vAlign w:val="bottom"/>
              </w:tcPr>
              <w:p w:rsidR="00605B42" w:rsidRDefault="00605B42" w:rsidP="005D3774">
                <w:pPr>
                  <w:pStyle w:val="af8"/>
                </w:pPr>
              </w:p>
            </w:tc>
          </w:tr>
          <w:tr w:rsidR="00605B42" w:rsidTr="005D3774">
            <w:trPr>
              <w:trHeight w:val="1152"/>
            </w:trPr>
            <w:tc>
              <w:tcPr>
                <w:tcW w:w="0" w:type="auto"/>
                <w:vAlign w:val="bottom"/>
              </w:tcPr>
              <w:p w:rsidR="00605B42" w:rsidRDefault="00605B42" w:rsidP="005D3774">
                <w:pPr>
                  <w:rPr>
                    <w:color w:val="000000" w:themeColor="text1"/>
                    <w:sz w:val="24"/>
                    <w:szCs w:val="24"/>
                  </w:rPr>
                </w:pPr>
              </w:p>
            </w:tc>
          </w:tr>
        </w:tbl>
        <w:p w:rsidR="00605B42" w:rsidRDefault="00605B42" w:rsidP="00605B42">
          <w:pPr>
            <w:widowControl/>
            <w:jc w:val="left"/>
            <w:rPr>
              <w:rFonts w:asciiTheme="minorEastAsia" w:eastAsiaTheme="minorEastAsia" w:hAnsiTheme="minorEastAsia"/>
              <w:b/>
              <w:bCs/>
              <w:color w:val="FF0000"/>
              <w:kern w:val="0"/>
              <w:sz w:val="44"/>
              <w:szCs w:val="44"/>
              <w:lang w:val="zh-CN"/>
            </w:rPr>
          </w:pPr>
          <w:r>
            <w:rPr>
              <w:noProof/>
            </w:rPr>
            <mc:AlternateContent>
              <mc:Choice Requires="wps">
                <w:drawing>
                  <wp:anchor distT="0" distB="0" distL="114300" distR="114300" simplePos="0" relativeHeight="251659264" behindDoc="1" locked="0" layoutInCell="1" allowOverlap="1" wp14:anchorId="3917D848" wp14:editId="62D10F1B">
                    <wp:simplePos x="0" y="0"/>
                    <wp:positionH relativeFrom="page">
                      <wp:posOffset>0</wp:posOffset>
                    </wp:positionH>
                    <wp:positionV relativeFrom="page">
                      <wp:posOffset>3028</wp:posOffset>
                    </wp:positionV>
                    <wp:extent cx="7620000" cy="10058400"/>
                    <wp:effectExtent l="0" t="0" r="0" b="0"/>
                    <wp:wrapNone/>
                    <wp:docPr id="52" name="矩形 52"/>
                    <wp:cNvGraphicFramePr/>
                    <a:graphic xmlns:a="http://schemas.openxmlformats.org/drawingml/2006/main">
                      <a:graphicData uri="http://schemas.microsoft.com/office/word/2010/wordprocessingShape">
                        <wps:wsp>
                          <wps:cNvSpPr/>
                          <wps:spPr>
                            <a:xfrm>
                              <a:off x="0" y="0"/>
                              <a:ext cx="76200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4072DC09" id="矩形 52" o:spid="_x0000_s1026" style="position:absolute;left:0;text-align:left;margin-left:0;margin-top:.25pt;width:600pt;height:11in;z-index:-251657216;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r90QjAwAA9QYAAA4AAABkcnMvZTJvRG9jLnhtbKxVS27bMBDdF+gd&#10;CO4byY6djxE5MBKkCJA2QZIia5qiIgIUyZLjXy9ToLseoscpeo0OSUk2EqMFim4ocmY4nzfDp7Pz&#10;daPIUjgvjS7o4CCnRGhuSqmfC/rp8erdCSUemC6ZMloUdCM8PZ++fXO2shMxNLVRpXAEnWg/WdmC&#10;1gB2kmWe16Jh/sBYoVFZGdcwwKN7zkrHVui9Udkwz4+ylXGldYYL71F6mZR0Gv1XleBwW1VeAFEF&#10;xdwgri6u87Bm0zM2eXbM1pK3abB/yKJhUmPQ3tUlA0YWTr5y1UjujDcVHHDTZKaqJBexBqxmkL+o&#10;5qFmVsRaEBxve5j8/3PLPy7vHJFlQcdDSjRrsEe/vn7/+eMbQQGis7J+gkYP9s61J4/bUOq6ck34&#10;YhFkHRHd9IiKNRCOwuMjbFKOwHPUDfJ8fDLCEzrKtvet8/BemIaETUEd9ixCyZY3HpJpZxLCzZW0&#10;V1IpUlqEF107A08S6ggWBol3g1ELFzb770OVGnFp+KIRGtJkOaEY4Fj7WlqPYSaimQsEyl2XKUi5&#10;MIBDHZKK8youlCNLhpOmIFn4mpUiiRIOWA4aM/hgyiQ+HEd8olwtml4+GAZFi1Tv/Q+hQGpILk+3&#10;HncjRYd7PGIn+kJwH5CLYRy/x06khMEJ4HUQV4h8K0dj3ynai6EvwUrpsGoTzqmDQZKFWUrTE3ew&#10;URE8pe9FhTOI8zKM3evrTQUxzrEprxDtkQuJBL4I+MfJig632ba+cfwO97kPzUpJpuKqcFNE7ujz&#10;yvdd7PJKl/sbMbDR0F9upDZun4OdyMm+wyghE0Cam3KDDxRnPM66t/xK4jO5YR7umEOqwgeA9Au3&#10;uFTKrApq2h0ltXFf9smDPT4K1FKyQuorqP+8YE5Qoq41csvpYDQKXBkPo/HxMDyyXc18V6MXzYXB&#10;mR8g0Vset8EeVLetnGmekKVnISqqmOYYu6AcXHe4gETJyPNczGbRDPnRMrjRD5Z3rzrQwOP6iTnb&#10;cgUgz3w0HU2yyQvKSLZpFGcLMJWMfLLFtcUbuTXOTfsfCOS9e45W27/V9D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wyYDdwAAAAHAQAADwAAAGRycy9kb3ducmV2LnhtbEyPwU7D&#10;MBBE70j8g7VIXBB1qBqUpnGqqKgScGvLhZsbL0mEvY5ipwl/z/YEtx3NauZNsZ2dFRccQudJwdMi&#10;AYFUe9NRo+DjtH/MQISoyWjrCRX8YIBteXtT6Nz4iQ54OcZGcAiFXCtoY+xzKUPdotNh4Xsk9r78&#10;4HRkOTTSDHricGflMkmepdMdcUOre9y1WH8fR6dgle0f+nHdvU7j+/KTqreTrXYvSt3fzdUGRMQ5&#10;/j3DFZ/RoWSmsx/JBGEV8JCoIAVx9biK9ZmvNFulIMtC/ucvfwE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O2r90QjAwAA9QYAAA4AAAAAAAAAAAAAAAAAPAIAAGRycy9lMm9Eb2MueG1sUEsBAi0AFAAGAAgA&#10;AAAhAFhgsxu6AAAAIgEAABkAAAAAAAAAAAAAAAAAiwUAAGRycy9fcmVscy9lMm9Eb2MueG1sLnJl&#10;bHNQSwECLQAUAAYACAAAACEAMwyYDdwAAAAHAQAADwAAAAAAAAAAAAAAAAB8BgAAZHJzL2Rvd25y&#10;ZXYueG1sUEsBAi0ACgAAAAAAAAAhAG5CAzVudggAbnYIABUAAAAAAAAAAAAAAAAAhQcAAGRycy9t&#10;ZWRpYS9pbWFnZTEuanBlZ1BLBQYAAAAABgAGAH0BAAAmfggAAAA=&#10;" stroked="f" strokeweight="2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93D6D8E" wp14:editId="14A0A5E6">
                    <wp:simplePos x="0" y="0"/>
                    <wp:positionH relativeFrom="margin">
                      <wp:posOffset>-111760</wp:posOffset>
                    </wp:positionH>
                    <wp:positionV relativeFrom="margin">
                      <wp:posOffset>8868898</wp:posOffset>
                    </wp:positionV>
                    <wp:extent cx="6323965" cy="389890"/>
                    <wp:effectExtent l="0" t="0" r="0" b="1270"/>
                    <wp:wrapNone/>
                    <wp:docPr id="3" name="文本框 3"/>
                    <wp:cNvGraphicFramePr/>
                    <a:graphic xmlns:a="http://schemas.openxmlformats.org/drawingml/2006/main">
                      <a:graphicData uri="http://schemas.microsoft.com/office/word/2010/wordprocessingShape">
                        <wps:wsp>
                          <wps:cNvSpPr txBox="1"/>
                          <wps:spPr>
                            <a:xfrm>
                              <a:off x="0" y="0"/>
                              <a:ext cx="6323965" cy="389890"/>
                            </a:xfrm>
                            <a:prstGeom prst="rect">
                              <a:avLst/>
                            </a:prstGeom>
                            <a:noFill/>
                            <a:ln w="6350">
                              <a:noFill/>
                            </a:ln>
                            <a:effectLst/>
                          </wps:spPr>
                          <wps:txbx>
                            <w:txbxContent>
                              <w:p w:rsidR="00DB292D" w:rsidRPr="00B70D6A" w:rsidRDefault="00DB292D" w:rsidP="00605B42">
                                <w:pPr>
                                  <w:pStyle w:val="af8"/>
                                  <w:spacing w:after="0" w:line="240" w:lineRule="auto"/>
                                  <w:rPr>
                                    <w:rFonts w:ascii="华文中宋" w:eastAsia="华文中宋" w:hAnsi="华文中宋"/>
                                    <w:b/>
                                    <w:i w:val="0"/>
                                    <w:color w:val="005480"/>
                                    <w:sz w:val="28"/>
                                  </w:rPr>
                                </w:pPr>
                                <w:r w:rsidRPr="00B70D6A">
                                  <w:rPr>
                                    <w:rFonts w:ascii="华文中宋" w:eastAsia="华文中宋" w:hAnsi="华文中宋" w:hint="eastAsia"/>
                                    <w:b/>
                                    <w:i w:val="0"/>
                                    <w:color w:val="005480"/>
                                    <w:sz w:val="28"/>
                                  </w:rPr>
                                  <w:t>编辑：</w:t>
                                </w:r>
                                <w:r>
                                  <w:rPr>
                                    <w:rFonts w:ascii="华文中宋" w:eastAsia="华文中宋" w:hAnsi="华文中宋" w:hint="eastAsia"/>
                                    <w:b/>
                                    <w:i w:val="0"/>
                                    <w:color w:val="005480"/>
                                    <w:sz w:val="28"/>
                                  </w:rPr>
                                  <w:t>张西晴</w:t>
                                </w:r>
                                <w:r w:rsidRPr="00B70D6A">
                                  <w:rPr>
                                    <w:rFonts w:ascii="华文中宋" w:eastAsia="华文中宋" w:hAnsi="华文中宋" w:hint="eastAsia"/>
                                    <w:b/>
                                    <w:i w:val="0"/>
                                    <w:color w:val="005480"/>
                                    <w:sz w:val="28"/>
                                  </w:rPr>
                                  <w:t xml:space="preserve">  审核：李敦峰</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15000</wp14:pctHeight>
                    </wp14:sizeRelV>
                  </wp:anchor>
                </w:drawing>
              </mc:Choice>
              <mc:Fallback>
                <w:pict>
                  <v:shapetype w14:anchorId="093D6D8E" id="_x0000_t202" coordsize="21600,21600" o:spt="202" path="m,l,21600r21600,l21600,xe">
                    <v:stroke joinstyle="miter"/>
                    <v:path gradientshapeok="t" o:connecttype="rect"/>
                  </v:shapetype>
                  <v:shape id="文本框 3" o:spid="_x0000_s1026" type="#_x0000_t202" style="position:absolute;margin-left:-8.8pt;margin-top:698.35pt;width:497.95pt;height:30.7pt;z-index:251662336;visibility:visible;mso-wrap-style:square;mso-width-percent:0;mso-height-percent:150;mso-wrap-distance-left:9pt;mso-wrap-distance-top:0;mso-wrap-distance-right:9pt;mso-wrap-distance-bottom:0;mso-position-horizontal:absolute;mso-position-horizontal-relative:margin;mso-position-vertical:absolute;mso-position-vertical-relative:margin;mso-width-percent: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QsRAIAAGAEAAAOAAAAZHJzL2Uyb0RvYy54bWysVEtu2zAQ3RfoHQjua/lfW7AcuAlcFAiS&#10;AE6RNU1RlgCSw5K0JfcA7Q2y6qb7nsvn6JCWHSPtquiGGnKG83nvUbOrRkmyE9ZVoDPa63QpEZpD&#10;XulNRj8/Lt9NKHGe6ZxJ0CKje+Ho1fztm1ltUtGHEmQuLMEk2qW1yWjpvUmTxPFSKOY6YIRGZwFW&#10;MY9bu0lyy2rMrmTS73bHSQ02Nxa4cA5Pb45OOo/5i0Jwf18UTngiM4q9+bjauK7DmsxnLN1YZsqK&#10;t22wf+hCsUpj0XOqG+YZ2drqj1Sq4hYcFL7DQSVQFBUXcQacptd9Nc2qZEbEWRAcZ84wuf+Xlt/t&#10;Hiyp8owOKNFMIUWH5++HH78OP7+RQYCnNi7FqJXBON98gAZpPp07PAxTN4VV4YvzEPQj0PszuKLx&#10;hOPheNAfTMcjSjj6BpPpZBrRT15uG+v8RwGKBCOjFsmLmLLdrfPYCYaeQkIxDctKykig1KQOFUbd&#10;eOHswRtSh1gRpdCmCRMdOw+Wb9ZNO+Ya8j1OaeEoE2f4ssJWbpnzD8yiLnAw1Lq/x6WQgCWhtSgp&#10;wX7923mIR7rQS0mNOsuo+7JlVlAiP2kkctobDoMw42Y4et/Hjb30rC89equuAaXcw1dleDRDvJcn&#10;s7CgnvBJLEJVdDHNsXZG1yfz2h/Vj0+Ki8UiBqEUDfO3emV4SB0AC0A/Nk/MmpYNjzzewUmRLH1F&#10;yjE23HRmsfVITWQsAHxEFekLG5RxJLJ9cuGdXO5j1MuPYf4bAAD//wMAUEsDBBQABgAIAAAAIQCW&#10;ZEhU4gAAAA0BAAAPAAAAZHJzL2Rvd25yZXYueG1sTI/BTsMwDIbvSLxDZCRuW5oN2q40nRAS4jrG&#10;NHZMG6+taJLSZF3Z0+Od4Gj/n35/zteT6diIg2+dlSDmETC0ldOtrSXsPl5nKTAflNWqcxYl/KCH&#10;dXF7k6tMu7N9x3EbakYl1mdKQhNCn3HuqwaN8nPXo6Xs6AajAo1DzfWgzlRuOr6Iopgb1Vq60Kge&#10;XxqsvrYnI2Ef8VGU9Z4vDjvxmVy+N5e3eiPl/d30/AQs4BT+YLjqkzoU5FS6k9WedRJmIokJpWC5&#10;ihNghKySdAmspNXDYyqAFzn//0XxCwAA//8DAFBLAQItABQABgAIAAAAIQC2gziS/gAAAOEBAAAT&#10;AAAAAAAAAAAAAAAAAAAAAABbQ29udGVudF9UeXBlc10ueG1sUEsBAi0AFAAGAAgAAAAhADj9If/W&#10;AAAAlAEAAAsAAAAAAAAAAAAAAAAALwEAAF9yZWxzLy5yZWxzUEsBAi0AFAAGAAgAAAAhAILzpCxE&#10;AgAAYAQAAA4AAAAAAAAAAAAAAAAALgIAAGRycy9lMm9Eb2MueG1sUEsBAi0AFAAGAAgAAAAhAJZk&#10;SFTiAAAADQEAAA8AAAAAAAAAAAAAAAAAngQAAGRycy9kb3ducmV2LnhtbFBLBQYAAAAABAAEAPMA&#10;AACtBQAAAAA=&#10;" filled="f" stroked="f" strokeweight=".5pt">
                    <v:textbox style="mso-fit-shape-to-text:t">
                      <w:txbxContent>
                        <w:p w:rsidR="00DB292D" w:rsidRPr="00B70D6A" w:rsidRDefault="00DB292D" w:rsidP="00605B42">
                          <w:pPr>
                            <w:pStyle w:val="af8"/>
                            <w:spacing w:after="0" w:line="240" w:lineRule="auto"/>
                            <w:rPr>
                              <w:rFonts w:ascii="华文中宋" w:eastAsia="华文中宋" w:hAnsi="华文中宋"/>
                              <w:b/>
                              <w:i w:val="0"/>
                              <w:color w:val="005480"/>
                              <w:sz w:val="28"/>
                            </w:rPr>
                          </w:pPr>
                          <w:r w:rsidRPr="00B70D6A">
                            <w:rPr>
                              <w:rFonts w:ascii="华文中宋" w:eastAsia="华文中宋" w:hAnsi="华文中宋" w:hint="eastAsia"/>
                              <w:b/>
                              <w:i w:val="0"/>
                              <w:color w:val="005480"/>
                              <w:sz w:val="28"/>
                            </w:rPr>
                            <w:t>编辑：</w:t>
                          </w:r>
                          <w:r>
                            <w:rPr>
                              <w:rFonts w:ascii="华文中宋" w:eastAsia="华文中宋" w:hAnsi="华文中宋" w:hint="eastAsia"/>
                              <w:b/>
                              <w:i w:val="0"/>
                              <w:color w:val="005480"/>
                              <w:sz w:val="28"/>
                            </w:rPr>
                            <w:t>张西晴</w:t>
                          </w:r>
                          <w:r w:rsidRPr="00B70D6A">
                            <w:rPr>
                              <w:rFonts w:ascii="华文中宋" w:eastAsia="华文中宋" w:hAnsi="华文中宋" w:hint="eastAsia"/>
                              <w:b/>
                              <w:i w:val="0"/>
                              <w:color w:val="005480"/>
                              <w:sz w:val="28"/>
                            </w:rPr>
                            <w:t xml:space="preserve">  审核：李敦峰</w:t>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72091CB4" wp14:editId="629F0F6A">
                    <wp:simplePos x="0" y="0"/>
                    <wp:positionH relativeFrom="margin">
                      <wp:posOffset>-111760</wp:posOffset>
                    </wp:positionH>
                    <wp:positionV relativeFrom="margin">
                      <wp:posOffset>1179683</wp:posOffset>
                    </wp:positionV>
                    <wp:extent cx="5913755" cy="389890"/>
                    <wp:effectExtent l="0" t="0" r="0" b="1270"/>
                    <wp:wrapNone/>
                    <wp:docPr id="7" name="文本框 7"/>
                    <wp:cNvGraphicFramePr/>
                    <a:graphic xmlns:a="http://schemas.openxmlformats.org/drawingml/2006/main">
                      <a:graphicData uri="http://schemas.microsoft.com/office/word/2010/wordprocessingShape">
                        <wps:wsp>
                          <wps:cNvSpPr txBox="1"/>
                          <wps:spPr>
                            <a:xfrm>
                              <a:off x="0" y="0"/>
                              <a:ext cx="5913755" cy="389890"/>
                            </a:xfrm>
                            <a:prstGeom prst="rect">
                              <a:avLst/>
                            </a:prstGeom>
                            <a:noFill/>
                            <a:ln w="6350">
                              <a:noFill/>
                            </a:ln>
                            <a:effectLst/>
                          </wps:spPr>
                          <wps:txbx>
                            <w:txbxContent>
                              <w:p w:rsidR="00DB292D" w:rsidRPr="00B70D6A" w:rsidRDefault="00DB292D" w:rsidP="00605B42">
                                <w:pPr>
                                  <w:pStyle w:val="af8"/>
                                  <w:spacing w:after="0" w:line="240" w:lineRule="auto"/>
                                  <w:rPr>
                                    <w:rFonts w:ascii="华文中宋" w:eastAsia="华文中宋" w:hAnsi="华文中宋"/>
                                    <w:b/>
                                    <w:i w:val="0"/>
                                    <w:color w:val="005480"/>
                                    <w:sz w:val="32"/>
                                  </w:rPr>
                                </w:pPr>
                                <w:r w:rsidRPr="00B70D6A">
                                  <w:rPr>
                                    <w:rFonts w:ascii="华文中宋" w:eastAsia="华文中宋" w:hAnsi="华文中宋" w:hint="eastAsia"/>
                                    <w:b/>
                                    <w:i w:val="0"/>
                                    <w:color w:val="005480"/>
                                    <w:sz w:val="32"/>
                                  </w:rPr>
                                  <w:t>深圳市思迈特财税咨询有限公司</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091CB4" id="文本框 7" o:spid="_x0000_s1027" type="#_x0000_t202" style="position:absolute;margin-left:-8.8pt;margin-top:92.9pt;width:465.65pt;height:30.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FaSAIAAGcEAAAOAAAAZHJzL2Uyb0RvYy54bWysVEtu2zAQ3RfoHQjua/kb24LlwE3gokCQ&#10;BHCKrGmKsgSQHJakLbkHaG/QVTfd91w+R4eU7RhpV0U31AxnOJ/3ZjS7bpQkO2FdBTqjvU6XEqE5&#10;5JXeZPTT0/LdhBLnmc6ZBC0yuheOXs/fvpnVJhV9KEHmwhIMol1am4yW3ps0SRwvhWKuA0ZoNBZg&#10;FfOo2k2SW1ZjdCWTfrd7ldRgc2OBC+fw9rY10nmMXxSC+4eicMITmVGszcfTxnMdzmQ+Y+nGMlNW&#10;/FgG+4cqFKs0Jj2HumWeka2t/gilKm7BQeE7HFQCRVFxEXvAbnrdV92sSmZE7AXBceYMk/t/Yfn9&#10;7tGSKs/omBLNFFJ0+P7t8OPX4edXMg7w1Mal6LUy6Oeb99Agzad7h5eh66awKnyxH4J2BHp/Blc0&#10;nnC8HE17g/FoRAlH22AynUwj+snLa2Od/yBAkSBk1CJ5EVO2u3MeK0HXk0tIpmFZSRkJlJrUGb0a&#10;jLrxwdmCL6QOviKOwjFM6KitPEi+WTcRgHNXa8j32KyFdlqc4csKK7pjzj8yi+OB/eHI+wc8CgmY&#10;GY4SJSXYL3+7D/7IGlopqXHcMuo+b5kVlMiPGvmc9obDMJ9RGY7GfVTspWV9adFbdQM40T1cLsOj&#10;GPy9PImFBfWMm7EIWdHENMfcGV2fxBvfLgFuFheLRXTCiTTM3+mV4SF0wC3g/dQ8M2uOpHik8x5O&#10;g8nSV9y0vuGlM4utR4YicQHnFlVkMSg4zZHP4+aFdbnUo9fL/2H+GwAA//8DAFBLAwQUAAYACAAA&#10;ACEAIhJNed0AAAALAQAADwAAAGRycy9kb3ducmV2LnhtbEyPy07DMBBF90j8gzVI7FonhjYljVMh&#10;BGJLQ7t342kS1Y/Idtvw9wwruhzdozvnVpvJGnbBEAfvJOTzDBi61uvBdRJ23x+zFbCYlNPKeIcS&#10;fjDCpr6/q1Sp/dVt8dKkjlGJi6WS0Kc0lpzHtker4tyP6Cg7+mBVojN0XAd1pXJruMiyJbdqcPSh&#10;VyO+9diemrOVEKzdp61YvKuvnfjsTGMQT3spHx+m1zWwhFP6h+FPn9ShJqeDPzsdmZEwy4sloRSs&#10;FrSBiJf8qQB2kCCeCwG8rvjthvoXAAD//wMAUEsBAi0AFAAGAAgAAAAhALaDOJL+AAAA4QEAABMA&#10;AAAAAAAAAAAAAAAAAAAAAFtDb250ZW50X1R5cGVzXS54bWxQSwECLQAUAAYACAAAACEAOP0h/9YA&#10;AACUAQAACwAAAAAAAAAAAAAAAAAvAQAAX3JlbHMvLnJlbHNQSwECLQAUAAYACAAAACEAt8RBWkgC&#10;AABnBAAADgAAAAAAAAAAAAAAAAAuAgAAZHJzL2Uyb0RvYy54bWxQSwECLQAUAAYACAAAACEAIhJN&#10;ed0AAAALAQAADwAAAAAAAAAAAAAAAACiBAAAZHJzL2Rvd25yZXYueG1sUEsFBgAAAAAEAAQA8wAA&#10;AKwFAAAAAA==&#10;" filled="f" stroked="f" strokeweight=".5pt">
                    <v:textbox style="mso-fit-shape-to-text:t">
                      <w:txbxContent>
                        <w:p w:rsidR="00DB292D" w:rsidRPr="00B70D6A" w:rsidRDefault="00DB292D" w:rsidP="00605B42">
                          <w:pPr>
                            <w:pStyle w:val="af8"/>
                            <w:spacing w:after="0" w:line="240" w:lineRule="auto"/>
                            <w:rPr>
                              <w:rFonts w:ascii="华文中宋" w:eastAsia="华文中宋" w:hAnsi="华文中宋"/>
                              <w:b/>
                              <w:i w:val="0"/>
                              <w:color w:val="005480"/>
                              <w:sz w:val="32"/>
                            </w:rPr>
                          </w:pPr>
                          <w:r w:rsidRPr="00B70D6A">
                            <w:rPr>
                              <w:rFonts w:ascii="华文中宋" w:eastAsia="华文中宋" w:hAnsi="华文中宋" w:hint="eastAsia"/>
                              <w:b/>
                              <w:i w:val="0"/>
                              <w:color w:val="005480"/>
                              <w:sz w:val="32"/>
                            </w:rPr>
                            <w:t>深圳市思迈特财税咨询有限公司</w:t>
                          </w:r>
                        </w:p>
                      </w:txbxContent>
                    </v:textbox>
                    <w10:wrap anchorx="margin" anchory="margin"/>
                  </v:shape>
                </w:pict>
              </mc:Fallback>
            </mc:AlternateContent>
          </w:r>
          <w:r>
            <w:rPr>
              <w:noProof/>
            </w:rPr>
            <w:drawing>
              <wp:anchor distT="0" distB="0" distL="114300" distR="114300" simplePos="0" relativeHeight="251661312" behindDoc="0" locked="0" layoutInCell="1" allowOverlap="1" wp14:anchorId="0B1F3040" wp14:editId="468AB974">
                <wp:simplePos x="0" y="0"/>
                <wp:positionH relativeFrom="column">
                  <wp:posOffset>0</wp:posOffset>
                </wp:positionH>
                <wp:positionV relativeFrom="paragraph">
                  <wp:posOffset>-914400</wp:posOffset>
                </wp:positionV>
                <wp:extent cx="6188075" cy="2087880"/>
                <wp:effectExtent l="0" t="0" r="317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05051.png"/>
                        <pic:cNvPicPr/>
                      </pic:nvPicPr>
                      <pic:blipFill>
                        <a:blip r:embed="rId10">
                          <a:extLst>
                            <a:ext uri="{28A0092B-C50C-407E-A947-70E740481C1C}">
                              <a14:useLocalDpi xmlns:a14="http://schemas.microsoft.com/office/drawing/2010/main" val="0"/>
                            </a:ext>
                          </a:extLst>
                        </a:blip>
                        <a:stretch>
                          <a:fillRect/>
                        </a:stretch>
                      </pic:blipFill>
                      <pic:spPr>
                        <a:xfrm>
                          <a:off x="0" y="0"/>
                          <a:ext cx="6188075" cy="2087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2F96571" wp14:editId="44B572C6">
                    <wp:simplePos x="0" y="0"/>
                    <wp:positionH relativeFrom="margin">
                      <wp:align>center</wp:align>
                    </wp:positionH>
                    <wp:positionV relativeFrom="margin">
                      <wp:align>bottom</wp:align>
                    </wp:positionV>
                    <wp:extent cx="5943600" cy="36195"/>
                    <wp:effectExtent l="0" t="0" r="2540" b="1905"/>
                    <wp:wrapNone/>
                    <wp:docPr id="55" name="矩形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548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B4D825B" id="矩形 55" o:spid="_x0000_s1026" style="position:absolute;left:0;text-align:left;margin-left:0;margin-top:0;width:468pt;height:2.85pt;z-index:25166028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4ACQIAAEQEAAAOAAAAZHJzL2Uyb0RvYy54bWysU0tu2zAQ3RfoHQjua8lOZCSC5SwSpJui&#10;DZr2ADRFWgT4w5C17NMU6K6H6HGKXqNDUlb6QxdFtaA45MybeY8zm5uj0eQgIChnO7pc1JQIy12v&#10;7L6j79/dv7iiJERme6adFR09iUBvts+fbUbfipUbnO4FEASxoR19R4cYfVtVgQ/CsLBwXli8lA4M&#10;i2jCvuqBjYhudLWq63U1Oug9OC5CwNO7ckm3GV9KweMbKYOIRHcUa4t5hbzu0lptN6zdA/OD4lMZ&#10;7B+qMExZTDpD3bHIyAdQv0EZxcEFJ+OCO1M5KRUXmQOyWda/sHkcmBeZC4oT/CxT+H+w/PXhAYjq&#10;O9o0lFhm8I2+ffz89csnggeozuhDi06P/gEmK+A2UT1KMOmPJMgxK3qaFRXHSDgeNteXF+sahed4&#10;d7FeXmfM6inYQ4gvhTMkbToK+GBZR3Z4FSImRNezS8oVnFb9vdI6G7Df3WogB5Yet24ur/J7YshP&#10;btomZ+tSWEFMJ1UiVqjkXTxpkfy0fSskCoLFr3IluRXFnIdxLmxclquB9aKkb2r8kl4pe2reFJGt&#10;DJiQJeafsSeAs2cBOWMXmMk/hYrcyXNw/bfCSvAckTM7G+dgo6yDPwFoZDVlLv5nkYo0SaWd60/Y&#10;LhD1rSsDxSwfHM4Tj5CDkxe2amY+jVWahR/tDPs0/NvvAAAA//8DAFBLAwQUAAYACAAAACEArZpv&#10;ttoAAAADAQAADwAAAGRycy9kb3ducmV2LnhtbEyPT0/CQBDF7yZ8h82QeJMtoPwp3RIw8aQeQA4e&#10;h+7QNnRnm+4C9ds7etHLJC9v8t7vZeveNepKXag9GxiPElDEhbc1lwYOHy8PC1AhIltsPJOBLwqw&#10;zgd3GabW33hH130slYRwSNFAFWObah2KihyGkW+JxTv5zmEU2ZXadniTcNfoSZLMtMOapaHClp4r&#10;Ks77i5OScv662S2344iL91P79smHRz015n7Yb1agIvXx7xl+8AUdcmE6+gvboBoDMiT+XvGW05nI&#10;o4GnOeg80//Z828AAAD//wMAUEsBAi0AFAAGAAgAAAAhALaDOJL+AAAA4QEAABMAAAAAAAAAAAAA&#10;AAAAAAAAAFtDb250ZW50X1R5cGVzXS54bWxQSwECLQAUAAYACAAAACEAOP0h/9YAAACUAQAACwAA&#10;AAAAAAAAAAAAAAAvAQAAX3JlbHMvLnJlbHNQSwECLQAUAAYACAAAACEA7Zx+AAkCAABEBAAADgAA&#10;AAAAAAAAAAAAAAAuAgAAZHJzL2Uyb0RvYy54bWxQSwECLQAUAAYACAAAACEArZpvttoAAAADAQAA&#10;DwAAAAAAAAAAAAAAAABjBAAAZHJzL2Rvd25yZXYueG1sUEsFBgAAAAAEAAQA8wAAAGoFAAAAAA==&#10;" fillcolor="#005480" stroked="f" strokeweight="2pt">
                    <w10:wrap anchorx="margin" anchory="margin"/>
                  </v:rect>
                </w:pict>
              </mc:Fallback>
            </mc:AlternateContent>
          </w:r>
          <w:r>
            <w:rPr>
              <w:rFonts w:asciiTheme="minorEastAsia" w:eastAsiaTheme="minorEastAsia" w:hAnsiTheme="minorEastAsia"/>
              <w:color w:val="FF0000"/>
              <w:sz w:val="44"/>
              <w:szCs w:val="44"/>
              <w:lang w:val="zh-CN"/>
            </w:rPr>
            <w:br w:type="page"/>
          </w:r>
        </w:p>
      </w:sdtContent>
    </w:sdt>
    <w:p w:rsidR="00605B42" w:rsidRDefault="00605B42" w:rsidP="00605B42">
      <w:pPr>
        <w:pStyle w:val="TOC1"/>
        <w:spacing w:before="0" w:line="360" w:lineRule="auto"/>
        <w:ind w:leftChars="-1" w:left="-2" w:rightChars="-16" w:right="-34"/>
        <w:jc w:val="center"/>
        <w:rPr>
          <w:rFonts w:asciiTheme="minorEastAsia" w:eastAsiaTheme="minorEastAsia" w:hAnsiTheme="minorEastAsia"/>
          <w:color w:val="FF0000"/>
          <w:sz w:val="44"/>
          <w:szCs w:val="44"/>
          <w:lang w:val="zh-CN"/>
        </w:rPr>
      </w:pPr>
      <w:r w:rsidRPr="00175BB8">
        <w:rPr>
          <w:rFonts w:asciiTheme="minorEastAsia" w:eastAsiaTheme="minorEastAsia" w:hAnsiTheme="minorEastAsia" w:hint="eastAsia"/>
          <w:color w:val="FF0000"/>
          <w:sz w:val="44"/>
          <w:szCs w:val="44"/>
          <w:lang w:val="zh-CN"/>
        </w:rPr>
        <w:lastRenderedPageBreak/>
        <w:t>目</w:t>
      </w:r>
      <w:r>
        <w:rPr>
          <w:rFonts w:asciiTheme="minorEastAsia" w:eastAsiaTheme="minorEastAsia" w:hAnsiTheme="minorEastAsia" w:hint="eastAsia"/>
          <w:color w:val="FF0000"/>
          <w:sz w:val="44"/>
          <w:szCs w:val="44"/>
          <w:lang w:val="zh-CN"/>
        </w:rPr>
        <w:t xml:space="preserve">  </w:t>
      </w:r>
      <w:r w:rsidRPr="00175BB8">
        <w:rPr>
          <w:rFonts w:asciiTheme="minorEastAsia" w:eastAsiaTheme="minorEastAsia" w:hAnsiTheme="minorEastAsia" w:hint="eastAsia"/>
          <w:color w:val="FF0000"/>
          <w:sz w:val="44"/>
          <w:szCs w:val="44"/>
          <w:lang w:val="zh-CN"/>
        </w:rPr>
        <w:t>录</w:t>
      </w:r>
    </w:p>
    <w:p w:rsidR="00B109B3" w:rsidRPr="00B109B3" w:rsidRDefault="00F7462B" w:rsidP="00B109B3">
      <w:pPr>
        <w:pStyle w:val="11"/>
        <w:tabs>
          <w:tab w:val="right" w:leader="dot" w:pos="9736"/>
        </w:tabs>
        <w:spacing w:before="0" w:after="0" w:line="360" w:lineRule="auto"/>
        <w:jc w:val="both"/>
        <w:rPr>
          <w:rFonts w:asciiTheme="minorEastAsia" w:eastAsiaTheme="minorEastAsia" w:hAnsiTheme="minorEastAsia" w:cstheme="minorBidi"/>
          <w:b w:val="0"/>
          <w:bCs w:val="0"/>
          <w:caps w:val="0"/>
          <w:noProof/>
          <w:sz w:val="24"/>
          <w:szCs w:val="24"/>
        </w:rPr>
      </w:pPr>
      <w:r w:rsidRPr="005A67C4">
        <w:rPr>
          <w:rFonts w:asciiTheme="minorEastAsia" w:eastAsiaTheme="minorEastAsia" w:hAnsiTheme="minorEastAsia"/>
          <w:b w:val="0"/>
          <w:sz w:val="24"/>
          <w:szCs w:val="24"/>
          <w:lang w:val="zh-CN"/>
        </w:rPr>
        <w:fldChar w:fldCharType="begin"/>
      </w:r>
      <w:r w:rsidRPr="005A67C4">
        <w:rPr>
          <w:rFonts w:asciiTheme="minorEastAsia" w:eastAsiaTheme="minorEastAsia" w:hAnsiTheme="minorEastAsia"/>
          <w:b w:val="0"/>
          <w:sz w:val="24"/>
          <w:szCs w:val="24"/>
          <w:lang w:val="zh-CN"/>
        </w:rPr>
        <w:instrText xml:space="preserve"> TOC \o "1-3" \h \z \u </w:instrText>
      </w:r>
      <w:r w:rsidRPr="005A67C4">
        <w:rPr>
          <w:rFonts w:asciiTheme="minorEastAsia" w:eastAsiaTheme="minorEastAsia" w:hAnsiTheme="minorEastAsia"/>
          <w:b w:val="0"/>
          <w:sz w:val="24"/>
          <w:szCs w:val="24"/>
          <w:lang w:val="zh-CN"/>
        </w:rPr>
        <w:fldChar w:fldCharType="separate"/>
      </w:r>
      <w:hyperlink w:anchor="_Toc506460624" w:history="1">
        <w:r w:rsidR="00B109B3" w:rsidRPr="00B109B3">
          <w:rPr>
            <w:rStyle w:val="af3"/>
            <w:rFonts w:asciiTheme="minorEastAsia" w:eastAsiaTheme="minorEastAsia" w:hAnsiTheme="minorEastAsia" w:cs="宋体" w:hint="eastAsia"/>
            <w:noProof/>
            <w:color w:val="FF0000"/>
            <w:sz w:val="24"/>
            <w:szCs w:val="24"/>
          </w:rPr>
          <w:t>第一部分</w:t>
        </w:r>
        <w:r w:rsidR="00B109B3" w:rsidRPr="00B109B3">
          <w:rPr>
            <w:rStyle w:val="af3"/>
            <w:rFonts w:asciiTheme="minorEastAsia" w:eastAsiaTheme="minorEastAsia" w:hAnsiTheme="minorEastAsia" w:cs="宋体"/>
            <w:noProof/>
            <w:color w:val="FF0000"/>
            <w:sz w:val="24"/>
            <w:szCs w:val="24"/>
          </w:rPr>
          <w:t xml:space="preserve"> </w:t>
        </w:r>
        <w:r w:rsidR="00B109B3" w:rsidRPr="00B109B3">
          <w:rPr>
            <w:rStyle w:val="af3"/>
            <w:rFonts w:asciiTheme="minorEastAsia" w:eastAsiaTheme="minorEastAsia" w:hAnsiTheme="minorEastAsia" w:cs="宋体" w:hint="eastAsia"/>
            <w:noProof/>
            <w:color w:val="FF0000"/>
            <w:sz w:val="24"/>
            <w:szCs w:val="24"/>
          </w:rPr>
          <w:t>财税字</w:t>
        </w:r>
        <w:r w:rsidR="00B109B3" w:rsidRPr="00B109B3">
          <w:rPr>
            <w:rStyle w:val="af3"/>
            <w:rFonts w:asciiTheme="minorEastAsia" w:eastAsiaTheme="minorEastAsia" w:hAnsiTheme="minorEastAsia" w:cs="宋体" w:hint="eastAsia"/>
            <w:noProof/>
            <w:color w:val="FF0000"/>
            <w:sz w:val="24"/>
            <w:szCs w:val="24"/>
          </w:rPr>
          <w:t>篇</w:t>
        </w:r>
        <w:r w:rsidR="00B109B3" w:rsidRPr="00B109B3">
          <w:rPr>
            <w:rFonts w:asciiTheme="minorEastAsia" w:eastAsiaTheme="minorEastAsia" w:hAnsiTheme="minorEastAsia"/>
            <w:noProof/>
            <w:webHidden/>
            <w:color w:val="FF0000"/>
            <w:sz w:val="24"/>
            <w:szCs w:val="24"/>
          </w:rPr>
          <w:tab/>
        </w:r>
        <w:r w:rsidR="00B109B3" w:rsidRPr="00B109B3">
          <w:rPr>
            <w:rFonts w:asciiTheme="minorEastAsia" w:eastAsiaTheme="minorEastAsia" w:hAnsiTheme="minorEastAsia"/>
            <w:noProof/>
            <w:webHidden/>
            <w:color w:val="FF0000"/>
            <w:sz w:val="24"/>
            <w:szCs w:val="24"/>
          </w:rPr>
          <w:fldChar w:fldCharType="begin"/>
        </w:r>
        <w:r w:rsidR="00B109B3" w:rsidRPr="00B109B3">
          <w:rPr>
            <w:rFonts w:asciiTheme="minorEastAsia" w:eastAsiaTheme="minorEastAsia" w:hAnsiTheme="minorEastAsia"/>
            <w:noProof/>
            <w:webHidden/>
            <w:color w:val="FF0000"/>
            <w:sz w:val="24"/>
            <w:szCs w:val="24"/>
          </w:rPr>
          <w:instrText xml:space="preserve"> PAGEREF _Toc506460624 \h </w:instrText>
        </w:r>
        <w:r w:rsidR="00B109B3" w:rsidRPr="00B109B3">
          <w:rPr>
            <w:rFonts w:asciiTheme="minorEastAsia" w:eastAsiaTheme="minorEastAsia" w:hAnsiTheme="minorEastAsia"/>
            <w:noProof/>
            <w:webHidden/>
            <w:color w:val="FF0000"/>
            <w:sz w:val="24"/>
            <w:szCs w:val="24"/>
          </w:rPr>
        </w:r>
        <w:r w:rsidR="00B109B3" w:rsidRPr="00B109B3">
          <w:rPr>
            <w:rFonts w:asciiTheme="minorEastAsia" w:eastAsiaTheme="minorEastAsia" w:hAnsiTheme="minorEastAsia"/>
            <w:noProof/>
            <w:webHidden/>
            <w:color w:val="FF0000"/>
            <w:sz w:val="24"/>
            <w:szCs w:val="24"/>
          </w:rPr>
          <w:fldChar w:fldCharType="separate"/>
        </w:r>
        <w:r w:rsidR="00BC286E">
          <w:rPr>
            <w:rFonts w:asciiTheme="minorEastAsia" w:eastAsiaTheme="minorEastAsia" w:hAnsiTheme="minorEastAsia"/>
            <w:noProof/>
            <w:webHidden/>
            <w:color w:val="FF0000"/>
            <w:sz w:val="24"/>
            <w:szCs w:val="24"/>
          </w:rPr>
          <w:t>1</w:t>
        </w:r>
        <w:r w:rsidR="00B109B3" w:rsidRPr="00B109B3">
          <w:rPr>
            <w:rFonts w:asciiTheme="minorEastAsia" w:eastAsiaTheme="minorEastAsia" w:hAnsiTheme="minorEastAsia"/>
            <w:noProof/>
            <w:webHidden/>
            <w:color w:val="FF0000"/>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25" w:history="1">
        <w:r w:rsidR="00B109B3" w:rsidRPr="00B109B3">
          <w:rPr>
            <w:rStyle w:val="af3"/>
            <w:rFonts w:asciiTheme="minorEastAsia" w:eastAsiaTheme="minorEastAsia" w:hAnsiTheme="minorEastAsia" w:cs="宋体"/>
            <w:i w:val="0"/>
            <w:noProof/>
            <w:kern w:val="44"/>
            <w:sz w:val="24"/>
            <w:szCs w:val="24"/>
          </w:rPr>
          <w:t>1</w:t>
        </w:r>
        <w:r w:rsidR="00B109B3" w:rsidRPr="00B109B3">
          <w:rPr>
            <w:rStyle w:val="af3"/>
            <w:rFonts w:asciiTheme="minorEastAsia" w:eastAsiaTheme="minorEastAsia" w:hAnsiTheme="minorEastAsia" w:cs="宋体" w:hint="eastAsia"/>
            <w:i w:val="0"/>
            <w:noProof/>
            <w:kern w:val="44"/>
            <w:sz w:val="24"/>
            <w:szCs w:val="24"/>
          </w:rPr>
          <w:t>、</w:t>
        </w:r>
        <w:r w:rsidR="00B109B3" w:rsidRPr="00B109B3">
          <w:rPr>
            <w:rStyle w:val="af3"/>
            <w:rFonts w:asciiTheme="minorEastAsia" w:eastAsiaTheme="minorEastAsia" w:hAnsiTheme="minorEastAsia" w:cs="宋体" w:hint="eastAsia"/>
            <w:i w:val="0"/>
            <w:noProof/>
            <w:sz w:val="24"/>
            <w:szCs w:val="24"/>
          </w:rPr>
          <w:t>关于资管产品增值税政策有关问题的补充通知（财税〔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_Toc506460625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26" w:history="1">
        <w:r w:rsidR="00B109B3" w:rsidRPr="00B109B3">
          <w:rPr>
            <w:rStyle w:val="af3"/>
            <w:rFonts w:asciiTheme="minorEastAsia" w:eastAsiaTheme="minorEastAsia" w:hAnsiTheme="minorEastAsia" w:cs="宋体"/>
            <w:i w:val="0"/>
            <w:noProof/>
            <w:sz w:val="24"/>
            <w:szCs w:val="24"/>
          </w:rPr>
          <w:t>2</w:t>
        </w:r>
        <w:r w:rsidR="00B109B3" w:rsidRPr="00B109B3">
          <w:rPr>
            <w:rStyle w:val="af3"/>
            <w:rFonts w:asciiTheme="minorEastAsia" w:eastAsiaTheme="minorEastAsia" w:hAnsiTheme="minorEastAsia" w:cs="宋体" w:hint="eastAsia"/>
            <w:i w:val="0"/>
            <w:noProof/>
            <w:sz w:val="24"/>
            <w:szCs w:val="24"/>
          </w:rPr>
          <w:t>、关于调整中外合作海上油（气）田开采企业名单的通知（财税〔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_Toc506460626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27" w:history="1">
        <w:r w:rsidR="00B109B3" w:rsidRPr="00B109B3">
          <w:rPr>
            <w:rStyle w:val="af3"/>
            <w:rFonts w:asciiTheme="minorEastAsia" w:eastAsiaTheme="minorEastAsia" w:hAnsiTheme="minorEastAsia" w:cs="宋体"/>
            <w:i w:val="0"/>
            <w:noProof/>
            <w:sz w:val="24"/>
            <w:szCs w:val="24"/>
          </w:rPr>
          <w:t>3</w:t>
        </w:r>
        <w:r w:rsidR="00B109B3" w:rsidRPr="00B109B3">
          <w:rPr>
            <w:rStyle w:val="af3"/>
            <w:rFonts w:asciiTheme="minorEastAsia" w:eastAsiaTheme="minorEastAsia" w:hAnsiTheme="minorEastAsia" w:cs="宋体" w:hint="eastAsia"/>
            <w:i w:val="0"/>
            <w:noProof/>
            <w:sz w:val="24"/>
            <w:szCs w:val="24"/>
          </w:rPr>
          <w:t>、关于集成电路企业增值税期末留抵退税有关城市维护建设税</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教育费附加和地方教育附加政策的通知（财税〔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_Toc506460627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28" w:history="1">
        <w:r w:rsidR="00B109B3" w:rsidRPr="00B109B3">
          <w:rPr>
            <w:rStyle w:val="af3"/>
            <w:rFonts w:asciiTheme="minorEastAsia" w:eastAsiaTheme="minorEastAsia" w:hAnsiTheme="minorEastAsia" w:cs="宋体"/>
            <w:i w:val="0"/>
            <w:noProof/>
            <w:sz w:val="24"/>
            <w:szCs w:val="24"/>
          </w:rPr>
          <w:t>4</w:t>
        </w:r>
        <w:r w:rsidR="00B109B3" w:rsidRPr="00B109B3">
          <w:rPr>
            <w:rStyle w:val="af3"/>
            <w:rFonts w:asciiTheme="minorEastAsia" w:eastAsiaTheme="minorEastAsia" w:hAnsiTheme="minorEastAsia" w:cs="宋体" w:hint="eastAsia"/>
            <w:i w:val="0"/>
            <w:noProof/>
            <w:sz w:val="24"/>
            <w:szCs w:val="24"/>
          </w:rPr>
          <w:t>、关于取消、调整部分政府性基金有关政策的通知（财税〔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_Toc506460628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29" w:history="1">
        <w:r w:rsidR="00B109B3" w:rsidRPr="00B109B3">
          <w:rPr>
            <w:rStyle w:val="af3"/>
            <w:rFonts w:asciiTheme="minorEastAsia" w:eastAsiaTheme="minorEastAsia" w:hAnsiTheme="minorEastAsia" w:cs="宋体"/>
            <w:i w:val="0"/>
            <w:noProof/>
            <w:sz w:val="24"/>
            <w:szCs w:val="24"/>
          </w:rPr>
          <w:t>5</w:t>
        </w:r>
        <w:r w:rsidR="00B109B3" w:rsidRPr="00B109B3">
          <w:rPr>
            <w:rStyle w:val="af3"/>
            <w:rFonts w:asciiTheme="minorEastAsia" w:eastAsiaTheme="minorEastAsia" w:hAnsiTheme="minorEastAsia" w:cs="宋体" w:hint="eastAsia"/>
            <w:i w:val="0"/>
            <w:noProof/>
            <w:sz w:val="24"/>
            <w:szCs w:val="24"/>
          </w:rPr>
          <w:t>、关于中小企业融资</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信用</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担保机构有关准备金企业所得税税前扣除政策的通知（财税〔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_Toc506460629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0" w:history="1">
        <w:r w:rsidR="00B109B3" w:rsidRPr="00B109B3">
          <w:rPr>
            <w:rStyle w:val="af3"/>
            <w:rFonts w:asciiTheme="minorEastAsia" w:eastAsiaTheme="minorEastAsia" w:hAnsiTheme="minorEastAsia" w:cs="宋体"/>
            <w:i w:val="0"/>
            <w:noProof/>
            <w:sz w:val="24"/>
            <w:szCs w:val="24"/>
          </w:rPr>
          <w:t>6</w:t>
        </w:r>
        <w:r w:rsidR="00B109B3" w:rsidRPr="00B109B3">
          <w:rPr>
            <w:rStyle w:val="af3"/>
            <w:rFonts w:asciiTheme="minorEastAsia" w:eastAsiaTheme="minorEastAsia" w:hAnsiTheme="minorEastAsia" w:cs="宋体" w:hint="eastAsia"/>
            <w:i w:val="0"/>
            <w:noProof/>
            <w:sz w:val="24"/>
            <w:szCs w:val="24"/>
          </w:rPr>
          <w:t>、关于证券行业准备金支出企业所得税税前扣除有关政策问题的通知（财税〔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1" w:history="1">
        <w:r w:rsidR="00B109B3" w:rsidRPr="00B109B3">
          <w:rPr>
            <w:rStyle w:val="af3"/>
            <w:rFonts w:asciiTheme="minorEastAsia" w:eastAsiaTheme="minorEastAsia" w:hAnsiTheme="minorEastAsia" w:cs="宋体"/>
            <w:i w:val="0"/>
            <w:noProof/>
            <w:sz w:val="24"/>
            <w:szCs w:val="24"/>
          </w:rPr>
          <w:t>7</w:t>
        </w:r>
        <w:r w:rsidR="00B109B3" w:rsidRPr="00B109B3">
          <w:rPr>
            <w:rStyle w:val="af3"/>
            <w:rFonts w:asciiTheme="minorEastAsia" w:eastAsiaTheme="minorEastAsia" w:hAnsiTheme="minorEastAsia" w:cs="宋体" w:hint="eastAsia"/>
            <w:i w:val="0"/>
            <w:noProof/>
            <w:sz w:val="24"/>
            <w:szCs w:val="24"/>
          </w:rPr>
          <w:t>、关于承租集体土地城镇土地使用税有关政策的通知（财税〔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2" w:history="1">
        <w:r w:rsidR="00B109B3" w:rsidRPr="00B109B3">
          <w:rPr>
            <w:rStyle w:val="af3"/>
            <w:rFonts w:asciiTheme="minorEastAsia" w:eastAsiaTheme="minorEastAsia" w:hAnsiTheme="minorEastAsia" w:cs="宋体"/>
            <w:i w:val="0"/>
            <w:noProof/>
            <w:sz w:val="24"/>
            <w:szCs w:val="24"/>
          </w:rPr>
          <w:t>8</w:t>
        </w:r>
        <w:r w:rsidR="00B109B3" w:rsidRPr="00B109B3">
          <w:rPr>
            <w:rStyle w:val="af3"/>
            <w:rFonts w:asciiTheme="minorEastAsia" w:eastAsiaTheme="minorEastAsia" w:hAnsiTheme="minorEastAsia" w:cs="宋体" w:hint="eastAsia"/>
            <w:i w:val="0"/>
            <w:noProof/>
            <w:sz w:val="24"/>
            <w:szCs w:val="24"/>
          </w:rPr>
          <w:t>、关于做好</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年全国税收调查工作的通知（财税〔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3" w:history="1">
        <w:r w:rsidR="00B109B3" w:rsidRPr="00B109B3">
          <w:rPr>
            <w:rStyle w:val="af3"/>
            <w:rFonts w:asciiTheme="minorEastAsia" w:eastAsiaTheme="minorEastAsia" w:hAnsiTheme="minorEastAsia" w:cs="宋体"/>
            <w:i w:val="0"/>
            <w:noProof/>
            <w:sz w:val="24"/>
            <w:szCs w:val="24"/>
          </w:rPr>
          <w:t>9</w:t>
        </w:r>
        <w:r w:rsidR="00B109B3" w:rsidRPr="00B109B3">
          <w:rPr>
            <w:rStyle w:val="af3"/>
            <w:rFonts w:asciiTheme="minorEastAsia" w:eastAsiaTheme="minorEastAsia" w:hAnsiTheme="minorEastAsia" w:cs="宋体" w:hint="eastAsia"/>
            <w:i w:val="0"/>
            <w:noProof/>
            <w:sz w:val="24"/>
            <w:szCs w:val="24"/>
          </w:rPr>
          <w:t>、关于继续实施物流企业大宗商品仓储设施用地城镇土地使用税优惠政策的通知（财税〔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4" w:history="1">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、关于提高科技型中小企业研究开发费用税前加计扣除比例的通知（财税〔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5" w:history="1">
        <w:r w:rsidR="00B109B3" w:rsidRPr="00B109B3">
          <w:rPr>
            <w:rStyle w:val="af3"/>
            <w:rFonts w:asciiTheme="minorEastAsia" w:eastAsiaTheme="minorEastAsia" w:hAnsiTheme="minorEastAsia" w:cs="宋体"/>
            <w:i w:val="0"/>
            <w:noProof/>
            <w:sz w:val="24"/>
            <w:szCs w:val="24"/>
          </w:rPr>
          <w:t>11</w:t>
        </w:r>
        <w:r w:rsidR="00B109B3" w:rsidRPr="00B109B3">
          <w:rPr>
            <w:rStyle w:val="af3"/>
            <w:rFonts w:asciiTheme="minorEastAsia" w:eastAsiaTheme="minorEastAsia" w:hAnsiTheme="minorEastAsia" w:cs="宋体" w:hint="eastAsia"/>
            <w:i w:val="0"/>
            <w:noProof/>
            <w:sz w:val="24"/>
            <w:szCs w:val="24"/>
          </w:rPr>
          <w:t>、关于继续执行有线电视收视费增值税政策的通知（财税〔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 xml:space="preserve"> 35</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6" w:history="1">
        <w:r w:rsidR="00B109B3" w:rsidRPr="00B109B3">
          <w:rPr>
            <w:rStyle w:val="af3"/>
            <w:rFonts w:asciiTheme="minorEastAsia" w:eastAsiaTheme="minorEastAsia" w:hAnsiTheme="minorEastAsia" w:cs="宋体"/>
            <w:i w:val="0"/>
            <w:noProof/>
            <w:sz w:val="24"/>
            <w:szCs w:val="24"/>
          </w:rPr>
          <w:t>12</w:t>
        </w:r>
        <w:r w:rsidR="00B109B3" w:rsidRPr="00B109B3">
          <w:rPr>
            <w:rStyle w:val="af3"/>
            <w:rFonts w:asciiTheme="minorEastAsia" w:eastAsiaTheme="minorEastAsia" w:hAnsiTheme="minorEastAsia" w:cs="宋体" w:hint="eastAsia"/>
            <w:i w:val="0"/>
            <w:noProof/>
            <w:sz w:val="24"/>
            <w:szCs w:val="24"/>
          </w:rPr>
          <w:t>、关于继续执行新疆国际大巴扎项目增值税政策的通知（财税〔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7" w:history="1">
        <w:r w:rsidR="00B109B3" w:rsidRPr="00B109B3">
          <w:rPr>
            <w:rStyle w:val="af3"/>
            <w:rFonts w:asciiTheme="minorEastAsia" w:eastAsiaTheme="minorEastAsia" w:hAnsiTheme="minorEastAsia" w:cs="宋体"/>
            <w:i w:val="0"/>
            <w:noProof/>
            <w:sz w:val="24"/>
            <w:szCs w:val="24"/>
          </w:rPr>
          <w:t>13</w:t>
        </w:r>
        <w:r w:rsidR="00B109B3" w:rsidRPr="00B109B3">
          <w:rPr>
            <w:rStyle w:val="af3"/>
            <w:rFonts w:asciiTheme="minorEastAsia" w:eastAsiaTheme="minorEastAsia" w:hAnsiTheme="minorEastAsia" w:cs="宋体" w:hint="eastAsia"/>
            <w:i w:val="0"/>
            <w:noProof/>
            <w:sz w:val="24"/>
            <w:szCs w:val="24"/>
          </w:rPr>
          <w:t>、关于简并增值税税率有关政策的通知（财税〔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8" w:history="1">
        <w:r w:rsidR="00B109B3" w:rsidRPr="00B109B3">
          <w:rPr>
            <w:rStyle w:val="af3"/>
            <w:rFonts w:asciiTheme="minorEastAsia" w:eastAsiaTheme="minorEastAsia" w:hAnsiTheme="minorEastAsia" w:cs="宋体"/>
            <w:i w:val="0"/>
            <w:noProof/>
            <w:sz w:val="24"/>
            <w:szCs w:val="24"/>
          </w:rPr>
          <w:t>14</w:t>
        </w:r>
        <w:r w:rsidR="00B109B3" w:rsidRPr="00B109B3">
          <w:rPr>
            <w:rStyle w:val="af3"/>
            <w:rFonts w:asciiTheme="minorEastAsia" w:eastAsiaTheme="minorEastAsia" w:hAnsiTheme="minorEastAsia" w:cs="宋体" w:hint="eastAsia"/>
            <w:i w:val="0"/>
            <w:noProof/>
            <w:sz w:val="24"/>
            <w:szCs w:val="24"/>
          </w:rPr>
          <w:t>、关于创业投资企业和天使投资个人有关税收试点政策的通知（财税〔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39" w:history="1">
        <w:r w:rsidR="00B109B3" w:rsidRPr="00B109B3">
          <w:rPr>
            <w:rStyle w:val="af3"/>
            <w:rFonts w:asciiTheme="minorEastAsia" w:eastAsiaTheme="minorEastAsia" w:hAnsiTheme="minorEastAsia" w:cs="宋体"/>
            <w:i w:val="0"/>
            <w:noProof/>
            <w:sz w:val="24"/>
            <w:szCs w:val="24"/>
          </w:rPr>
          <w:t>15</w:t>
        </w:r>
        <w:r w:rsidR="00B109B3" w:rsidRPr="00B109B3">
          <w:rPr>
            <w:rStyle w:val="af3"/>
            <w:rFonts w:asciiTheme="minorEastAsia" w:eastAsiaTheme="minorEastAsia" w:hAnsiTheme="minorEastAsia" w:cs="宋体" w:hint="eastAsia"/>
            <w:i w:val="0"/>
            <w:noProof/>
            <w:sz w:val="24"/>
            <w:szCs w:val="24"/>
          </w:rPr>
          <w:t>、关于将商业健康保险个人所得税试点政策推广到全国范围实施的通知（财税〔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_Toc506460639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20</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0" w:history="1">
        <w:r w:rsidR="00B109B3" w:rsidRPr="00B109B3">
          <w:rPr>
            <w:rStyle w:val="af3"/>
            <w:rFonts w:asciiTheme="minorEastAsia" w:eastAsiaTheme="minorEastAsia" w:hAnsiTheme="minorEastAsia" w:cs="宋体"/>
            <w:i w:val="0"/>
            <w:noProof/>
            <w:sz w:val="24"/>
            <w:szCs w:val="24"/>
          </w:rPr>
          <w:t>16</w:t>
        </w:r>
        <w:r w:rsidR="00B109B3" w:rsidRPr="00B109B3">
          <w:rPr>
            <w:rStyle w:val="af3"/>
            <w:rFonts w:asciiTheme="minorEastAsia" w:eastAsiaTheme="minorEastAsia" w:hAnsiTheme="minorEastAsia" w:cs="宋体" w:hint="eastAsia"/>
            <w:i w:val="0"/>
            <w:noProof/>
            <w:sz w:val="24"/>
            <w:szCs w:val="24"/>
          </w:rPr>
          <w:t>、关于广告费和业务宣传费支出税前扣除政策的通知（财税〔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1" w:history="1">
        <w:r w:rsidR="00B109B3" w:rsidRPr="00B109B3">
          <w:rPr>
            <w:rStyle w:val="af3"/>
            <w:rFonts w:asciiTheme="minorEastAsia" w:eastAsiaTheme="minorEastAsia" w:hAnsiTheme="minorEastAsia" w:cs="宋体"/>
            <w:i w:val="0"/>
            <w:noProof/>
            <w:sz w:val="24"/>
            <w:szCs w:val="24"/>
          </w:rPr>
          <w:t>17</w:t>
        </w:r>
        <w:r w:rsidR="00B109B3" w:rsidRPr="00B109B3">
          <w:rPr>
            <w:rStyle w:val="af3"/>
            <w:rFonts w:asciiTheme="minorEastAsia" w:eastAsiaTheme="minorEastAsia" w:hAnsiTheme="minorEastAsia" w:cs="宋体" w:hint="eastAsia"/>
            <w:i w:val="0"/>
            <w:noProof/>
            <w:sz w:val="24"/>
            <w:szCs w:val="24"/>
          </w:rPr>
          <w:t>、关于扩大小型微利企业所得税优惠政策范围的通知（财税〔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2" w:history="1">
        <w:r w:rsidR="00B109B3" w:rsidRPr="00B109B3">
          <w:rPr>
            <w:rStyle w:val="af3"/>
            <w:rFonts w:asciiTheme="minorEastAsia" w:eastAsiaTheme="minorEastAsia" w:hAnsiTheme="minorEastAsia" w:cs="宋体"/>
            <w:i w:val="0"/>
            <w:noProof/>
            <w:sz w:val="24"/>
            <w:szCs w:val="24"/>
          </w:rPr>
          <w:t>18</w:t>
        </w:r>
        <w:r w:rsidR="00B109B3" w:rsidRPr="00B109B3">
          <w:rPr>
            <w:rStyle w:val="af3"/>
            <w:rFonts w:asciiTheme="minorEastAsia" w:eastAsiaTheme="minorEastAsia" w:hAnsiTheme="minorEastAsia" w:cs="宋体" w:hint="eastAsia"/>
            <w:i w:val="0"/>
            <w:noProof/>
            <w:sz w:val="24"/>
            <w:szCs w:val="24"/>
          </w:rPr>
          <w:t>、关于延续支持农村金融发展有关税收政策的通知（财税〔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3" w:history="1">
        <w:r w:rsidR="00B109B3" w:rsidRPr="00B109B3">
          <w:rPr>
            <w:rStyle w:val="af3"/>
            <w:rFonts w:asciiTheme="minorEastAsia" w:eastAsiaTheme="minorEastAsia" w:hAnsiTheme="minorEastAsia" w:cs="宋体"/>
            <w:i w:val="0"/>
            <w:noProof/>
            <w:sz w:val="24"/>
            <w:szCs w:val="24"/>
          </w:rPr>
          <w:t>19</w:t>
        </w:r>
        <w:r w:rsidR="00B109B3" w:rsidRPr="00B109B3">
          <w:rPr>
            <w:rStyle w:val="af3"/>
            <w:rFonts w:asciiTheme="minorEastAsia" w:eastAsiaTheme="minorEastAsia" w:hAnsiTheme="minorEastAsia" w:cs="宋体" w:hint="eastAsia"/>
            <w:i w:val="0"/>
            <w:noProof/>
            <w:sz w:val="24"/>
            <w:szCs w:val="24"/>
          </w:rPr>
          <w:t>、关于继续实施扶持自主就业退役士兵创业就业有关税收政策的通知（财税〔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46</w:t>
        </w:r>
        <w:r w:rsidR="00B109B3" w:rsidRPr="00B109B3">
          <w:rPr>
            <w:rStyle w:val="af3"/>
            <w:rFonts w:asciiTheme="minorEastAsia" w:eastAsiaTheme="minorEastAsia" w:hAnsiTheme="minorEastAsia" w:cs="宋体" w:hint="eastAsia"/>
            <w:i w:val="0"/>
            <w:noProof/>
            <w:sz w:val="24"/>
            <w:szCs w:val="24"/>
          </w:rPr>
          <w:lastRenderedPageBreak/>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4" w:history="1">
        <w:r w:rsidR="00B109B3" w:rsidRPr="00B109B3">
          <w:rPr>
            <w:rStyle w:val="af3"/>
            <w:rFonts w:asciiTheme="minorEastAsia" w:eastAsiaTheme="minorEastAsia" w:hAnsiTheme="minorEastAsia" w:cs="宋体"/>
            <w:i w:val="0"/>
            <w:noProof/>
            <w:sz w:val="24"/>
            <w:szCs w:val="24"/>
          </w:rPr>
          <w:t>20</w:t>
        </w:r>
        <w:r w:rsidR="00B109B3" w:rsidRPr="00B109B3">
          <w:rPr>
            <w:rStyle w:val="af3"/>
            <w:rFonts w:asciiTheme="minorEastAsia" w:eastAsiaTheme="minorEastAsia" w:hAnsiTheme="minorEastAsia" w:cs="宋体" w:hint="eastAsia"/>
            <w:i w:val="0"/>
            <w:noProof/>
            <w:sz w:val="24"/>
            <w:szCs w:val="24"/>
          </w:rPr>
          <w:t>、关于小额贷款公司有关税收政策的通知（财税〔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5" w:history="1">
        <w:r w:rsidR="00B109B3" w:rsidRPr="00B109B3">
          <w:rPr>
            <w:rStyle w:val="af3"/>
            <w:rFonts w:asciiTheme="minorEastAsia" w:eastAsiaTheme="minorEastAsia" w:hAnsiTheme="minorEastAsia" w:cs="宋体"/>
            <w:i w:val="0"/>
            <w:noProof/>
            <w:sz w:val="24"/>
            <w:szCs w:val="24"/>
          </w:rPr>
          <w:t>21</w:t>
        </w:r>
        <w:r w:rsidR="00B109B3" w:rsidRPr="00B109B3">
          <w:rPr>
            <w:rStyle w:val="af3"/>
            <w:rFonts w:asciiTheme="minorEastAsia" w:eastAsiaTheme="minorEastAsia" w:hAnsiTheme="minorEastAsia" w:cs="宋体" w:hint="eastAsia"/>
            <w:i w:val="0"/>
            <w:noProof/>
            <w:sz w:val="24"/>
            <w:szCs w:val="24"/>
          </w:rPr>
          <w:t>、关于继续实施支持和促进重点群体创业就业有关税收政策的通知（财税〔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29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6" w:history="1">
        <w:r w:rsidR="00B109B3" w:rsidRPr="00B109B3">
          <w:rPr>
            <w:rStyle w:val="af3"/>
            <w:rFonts w:asciiTheme="minorEastAsia" w:eastAsiaTheme="minorEastAsia" w:hAnsiTheme="minorEastAsia" w:cs="宋体"/>
            <w:i w:val="0"/>
            <w:noProof/>
            <w:sz w:val="24"/>
            <w:szCs w:val="24"/>
          </w:rPr>
          <w:t>22</w:t>
        </w:r>
        <w:r w:rsidR="00B109B3" w:rsidRPr="00B109B3">
          <w:rPr>
            <w:rStyle w:val="af3"/>
            <w:rFonts w:asciiTheme="minorEastAsia" w:eastAsiaTheme="minorEastAsia" w:hAnsiTheme="minorEastAsia" w:cs="宋体" w:hint="eastAsia"/>
            <w:i w:val="0"/>
            <w:noProof/>
            <w:sz w:val="24"/>
            <w:szCs w:val="24"/>
          </w:rPr>
          <w:t>、关于取消工业企业结构调整专项资金的通知（财税〔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50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7" w:history="1">
        <w:r w:rsidR="00B109B3" w:rsidRPr="00B109B3">
          <w:rPr>
            <w:rStyle w:val="af3"/>
            <w:rFonts w:asciiTheme="minorEastAsia" w:eastAsiaTheme="minorEastAsia" w:hAnsiTheme="minorEastAsia" w:cs="宋体"/>
            <w:i w:val="0"/>
            <w:noProof/>
            <w:sz w:val="24"/>
            <w:szCs w:val="24"/>
          </w:rPr>
          <w:t>23</w:t>
        </w:r>
        <w:r w:rsidR="00B109B3" w:rsidRPr="00B109B3">
          <w:rPr>
            <w:rStyle w:val="af3"/>
            <w:rFonts w:asciiTheme="minorEastAsia" w:eastAsiaTheme="minorEastAsia" w:hAnsiTheme="minorEastAsia" w:cs="宋体" w:hint="eastAsia"/>
            <w:i w:val="0"/>
            <w:noProof/>
            <w:sz w:val="24"/>
            <w:szCs w:val="24"/>
          </w:rPr>
          <w:t>、关于降低国家重大水利工程建设基金和大中型水库移民后期扶持基金征收标准的通知（财税〔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51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8" w:history="1">
        <w:r w:rsidR="00B109B3" w:rsidRPr="00B109B3">
          <w:rPr>
            <w:rStyle w:val="af3"/>
            <w:rFonts w:asciiTheme="minorEastAsia" w:eastAsiaTheme="minorEastAsia" w:hAnsiTheme="minorEastAsia" w:cs="宋体"/>
            <w:i w:val="0"/>
            <w:noProof/>
            <w:sz w:val="24"/>
            <w:szCs w:val="24"/>
          </w:rPr>
          <w:t>24</w:t>
        </w:r>
        <w:r w:rsidR="00B109B3" w:rsidRPr="00B109B3">
          <w:rPr>
            <w:rStyle w:val="af3"/>
            <w:rFonts w:asciiTheme="minorEastAsia" w:eastAsiaTheme="minorEastAsia" w:hAnsiTheme="minorEastAsia" w:cs="宋体" w:hint="eastAsia"/>
            <w:i w:val="0"/>
            <w:noProof/>
            <w:sz w:val="24"/>
            <w:szCs w:val="24"/>
          </w:rPr>
          <w:t>、关于暂免征银行业监管费和保险业监管费的通知（财税〔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52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49" w:history="1">
        <w:r w:rsidR="00B109B3" w:rsidRPr="00B109B3">
          <w:rPr>
            <w:rStyle w:val="af3"/>
            <w:rFonts w:asciiTheme="minorEastAsia" w:eastAsiaTheme="minorEastAsia" w:hAnsiTheme="minorEastAsia" w:cs="宋体"/>
            <w:i w:val="0"/>
            <w:noProof/>
            <w:sz w:val="24"/>
            <w:szCs w:val="24"/>
          </w:rPr>
          <w:t>25</w:t>
        </w:r>
        <w:r w:rsidR="00B109B3" w:rsidRPr="00B109B3">
          <w:rPr>
            <w:rStyle w:val="af3"/>
            <w:rFonts w:asciiTheme="minorEastAsia" w:eastAsiaTheme="minorEastAsia" w:hAnsiTheme="minorEastAsia" w:cs="宋体" w:hint="eastAsia"/>
            <w:i w:val="0"/>
            <w:noProof/>
            <w:sz w:val="24"/>
            <w:szCs w:val="24"/>
          </w:rPr>
          <w:t>、关于支持农村集体产权制度改革有关税收政策的通知（财税〔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55</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_Toc506460649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0" w:history="1">
        <w:r w:rsidR="00B109B3" w:rsidRPr="00B109B3">
          <w:rPr>
            <w:rStyle w:val="af3"/>
            <w:rFonts w:asciiTheme="minorEastAsia" w:eastAsiaTheme="minorEastAsia" w:hAnsiTheme="minorEastAsia" w:cs="宋体"/>
            <w:i w:val="0"/>
            <w:noProof/>
            <w:sz w:val="24"/>
            <w:szCs w:val="24"/>
          </w:rPr>
          <w:t>26</w:t>
        </w:r>
        <w:r w:rsidR="00B109B3" w:rsidRPr="00B109B3">
          <w:rPr>
            <w:rStyle w:val="af3"/>
            <w:rFonts w:asciiTheme="minorEastAsia" w:eastAsiaTheme="minorEastAsia" w:hAnsiTheme="minorEastAsia" w:cs="宋体" w:hint="eastAsia"/>
            <w:i w:val="0"/>
            <w:noProof/>
            <w:sz w:val="24"/>
            <w:szCs w:val="24"/>
          </w:rPr>
          <w:t>、关于资管产品增值税有关问题的通知（财税〔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56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1" w:history="1">
        <w:r w:rsidR="00B109B3" w:rsidRPr="00B109B3">
          <w:rPr>
            <w:rStyle w:val="af3"/>
            <w:rFonts w:asciiTheme="minorEastAsia" w:eastAsiaTheme="minorEastAsia" w:hAnsiTheme="minorEastAsia" w:cs="宋体"/>
            <w:i w:val="0"/>
            <w:noProof/>
            <w:sz w:val="24"/>
            <w:szCs w:val="24"/>
          </w:rPr>
          <w:t>27</w:t>
        </w:r>
        <w:r w:rsidR="00B109B3" w:rsidRPr="00B109B3">
          <w:rPr>
            <w:rStyle w:val="af3"/>
            <w:rFonts w:asciiTheme="minorEastAsia" w:eastAsiaTheme="minorEastAsia" w:hAnsiTheme="minorEastAsia" w:cs="宋体" w:hint="eastAsia"/>
            <w:i w:val="0"/>
            <w:noProof/>
            <w:sz w:val="24"/>
            <w:szCs w:val="24"/>
          </w:rPr>
          <w:t>、关于建筑服务等营改增试点政策的通知（财税〔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58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2" w:history="1">
        <w:r w:rsidR="00B109B3" w:rsidRPr="00B109B3">
          <w:rPr>
            <w:rStyle w:val="af3"/>
            <w:rFonts w:asciiTheme="minorEastAsia" w:eastAsiaTheme="minorEastAsia" w:hAnsiTheme="minorEastAsia" w:cs="宋体"/>
            <w:i w:val="0"/>
            <w:noProof/>
            <w:sz w:val="24"/>
            <w:szCs w:val="24"/>
          </w:rPr>
          <w:t>28</w:t>
        </w:r>
        <w:r w:rsidR="00B109B3" w:rsidRPr="00B109B3">
          <w:rPr>
            <w:rStyle w:val="af3"/>
            <w:rFonts w:asciiTheme="minorEastAsia" w:eastAsiaTheme="minorEastAsia" w:hAnsiTheme="minorEastAsia" w:cs="宋体" w:hint="eastAsia"/>
            <w:i w:val="0"/>
            <w:noProof/>
            <w:sz w:val="24"/>
            <w:szCs w:val="24"/>
          </w:rPr>
          <w:t>、关于北京</w:t>
        </w:r>
        <w:r w:rsidR="00B109B3" w:rsidRPr="00B109B3">
          <w:rPr>
            <w:rStyle w:val="af3"/>
            <w:rFonts w:asciiTheme="minorEastAsia" w:eastAsiaTheme="minorEastAsia" w:hAnsiTheme="minorEastAsia" w:cs="宋体"/>
            <w:i w:val="0"/>
            <w:noProof/>
            <w:sz w:val="24"/>
            <w:szCs w:val="24"/>
          </w:rPr>
          <w:t>2022</w:t>
        </w:r>
        <w:r w:rsidR="00B109B3" w:rsidRPr="00B109B3">
          <w:rPr>
            <w:rStyle w:val="af3"/>
            <w:rFonts w:asciiTheme="minorEastAsia" w:eastAsiaTheme="minorEastAsia" w:hAnsiTheme="minorEastAsia" w:cs="宋体" w:hint="eastAsia"/>
            <w:i w:val="0"/>
            <w:noProof/>
            <w:sz w:val="24"/>
            <w:szCs w:val="24"/>
          </w:rPr>
          <w:t>年冬奥会和冬残奥会税收政策的通知（财税〔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60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36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3" w:history="1">
        <w:r w:rsidR="00B109B3" w:rsidRPr="00B109B3">
          <w:rPr>
            <w:rStyle w:val="af3"/>
            <w:rFonts w:asciiTheme="minorEastAsia" w:eastAsiaTheme="minorEastAsia" w:hAnsiTheme="minorEastAsia" w:cs="宋体"/>
            <w:i w:val="0"/>
            <w:noProof/>
            <w:sz w:val="24"/>
            <w:szCs w:val="24"/>
          </w:rPr>
          <w:t>29</w:t>
        </w:r>
        <w:r w:rsidR="00B109B3" w:rsidRPr="00B109B3">
          <w:rPr>
            <w:rStyle w:val="af3"/>
            <w:rFonts w:asciiTheme="minorEastAsia" w:eastAsiaTheme="minorEastAsia" w:hAnsiTheme="minorEastAsia" w:cs="宋体" w:hint="eastAsia"/>
            <w:i w:val="0"/>
            <w:noProof/>
            <w:sz w:val="24"/>
            <w:szCs w:val="24"/>
          </w:rPr>
          <w:t>、关于调整铁路和航空运输企业汇总缴纳增值税分支机构名单的通知（财税〔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67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40</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4" w:history="1">
        <w:r w:rsidR="00B109B3" w:rsidRPr="00B109B3">
          <w:rPr>
            <w:rStyle w:val="af3"/>
            <w:rFonts w:asciiTheme="minorEastAsia" w:eastAsiaTheme="minorEastAsia" w:hAnsiTheme="minorEastAsia" w:cs="宋体"/>
            <w:i w:val="0"/>
            <w:noProof/>
            <w:sz w:val="24"/>
            <w:szCs w:val="24"/>
          </w:rPr>
          <w:t>30</w:t>
        </w:r>
        <w:r w:rsidR="00B109B3" w:rsidRPr="00B109B3">
          <w:rPr>
            <w:rStyle w:val="af3"/>
            <w:rFonts w:asciiTheme="minorEastAsia" w:eastAsiaTheme="minorEastAsia" w:hAnsiTheme="minorEastAsia" w:cs="宋体" w:hint="eastAsia"/>
            <w:i w:val="0"/>
            <w:noProof/>
            <w:sz w:val="24"/>
            <w:szCs w:val="24"/>
          </w:rPr>
          <w:t>、关于加强全国政府性基金和行政事业性收费目录清单“一张网”管理有关事项的通知（财税〔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69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5" w:history="1">
        <w:r w:rsidR="00B109B3" w:rsidRPr="00B109B3">
          <w:rPr>
            <w:rStyle w:val="af3"/>
            <w:rFonts w:asciiTheme="minorEastAsia" w:eastAsiaTheme="minorEastAsia" w:hAnsiTheme="minorEastAsia" w:cs="宋体"/>
            <w:i w:val="0"/>
            <w:noProof/>
            <w:sz w:val="24"/>
            <w:szCs w:val="24"/>
          </w:rPr>
          <w:t>31</w:t>
        </w:r>
        <w:r w:rsidR="00B109B3" w:rsidRPr="00B109B3">
          <w:rPr>
            <w:rStyle w:val="af3"/>
            <w:rFonts w:asciiTheme="minorEastAsia" w:eastAsiaTheme="minorEastAsia" w:hAnsiTheme="minorEastAsia" w:cs="宋体" w:hint="eastAsia"/>
            <w:i w:val="0"/>
            <w:noProof/>
            <w:sz w:val="24"/>
            <w:szCs w:val="24"/>
          </w:rPr>
          <w:t>、关于印发节能节水和环境保护专用设备企业所得税优惠目录（</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年版）的通知（财税〔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6" w:history="1">
        <w:r w:rsidR="00B109B3" w:rsidRPr="00B109B3">
          <w:rPr>
            <w:rStyle w:val="af3"/>
            <w:rFonts w:asciiTheme="minorEastAsia" w:eastAsiaTheme="minorEastAsia" w:hAnsiTheme="minorEastAsia" w:cs="宋体"/>
            <w:i w:val="0"/>
            <w:noProof/>
            <w:sz w:val="24"/>
            <w:szCs w:val="24"/>
          </w:rPr>
          <w:t>32</w:t>
        </w:r>
        <w:r w:rsidR="00B109B3" w:rsidRPr="00B109B3">
          <w:rPr>
            <w:rStyle w:val="af3"/>
            <w:rFonts w:asciiTheme="minorEastAsia" w:eastAsiaTheme="minorEastAsia" w:hAnsiTheme="minorEastAsia" w:cs="宋体" w:hint="eastAsia"/>
            <w:i w:val="0"/>
            <w:noProof/>
            <w:sz w:val="24"/>
            <w:szCs w:val="24"/>
          </w:rPr>
          <w:t>、关于外国驻华使</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领</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馆及其馆员在华购买货物和服务增值税退税政策有关问题的补充通知（财税〔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7" w:history="1">
        <w:r w:rsidR="00B109B3" w:rsidRPr="00B109B3">
          <w:rPr>
            <w:rStyle w:val="af3"/>
            <w:rFonts w:asciiTheme="minorEastAsia" w:eastAsiaTheme="minorEastAsia" w:hAnsiTheme="minorEastAsia" w:cs="宋体"/>
            <w:i w:val="0"/>
            <w:noProof/>
            <w:sz w:val="24"/>
            <w:szCs w:val="24"/>
          </w:rPr>
          <w:t>33</w:t>
        </w:r>
        <w:r w:rsidR="00B109B3" w:rsidRPr="00B109B3">
          <w:rPr>
            <w:rStyle w:val="af3"/>
            <w:rFonts w:asciiTheme="minorEastAsia" w:eastAsiaTheme="minorEastAsia" w:hAnsiTheme="minorEastAsia" w:cs="宋体" w:hint="eastAsia"/>
            <w:i w:val="0"/>
            <w:noProof/>
            <w:sz w:val="24"/>
            <w:szCs w:val="24"/>
          </w:rPr>
          <w:t>、关于延续小微企业增值税政策的通知（财税〔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8" w:history="1">
        <w:r w:rsidR="00B109B3" w:rsidRPr="00B109B3">
          <w:rPr>
            <w:rStyle w:val="af3"/>
            <w:rFonts w:asciiTheme="minorEastAsia" w:eastAsiaTheme="minorEastAsia" w:hAnsiTheme="minorEastAsia" w:cs="宋体"/>
            <w:i w:val="0"/>
            <w:noProof/>
            <w:sz w:val="24"/>
            <w:szCs w:val="24"/>
          </w:rPr>
          <w:t>34</w:t>
        </w:r>
        <w:r w:rsidR="00B109B3" w:rsidRPr="00B109B3">
          <w:rPr>
            <w:rStyle w:val="af3"/>
            <w:rFonts w:asciiTheme="minorEastAsia" w:eastAsiaTheme="minorEastAsia" w:hAnsiTheme="minorEastAsia" w:cs="宋体" w:hint="eastAsia"/>
            <w:i w:val="0"/>
            <w:noProof/>
            <w:sz w:val="24"/>
            <w:szCs w:val="24"/>
          </w:rPr>
          <w:t>、关于支持小微企业融资有关税收政策的通知（财税〔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59" w:history="1">
        <w:r w:rsidR="00B109B3" w:rsidRPr="00B109B3">
          <w:rPr>
            <w:rStyle w:val="af3"/>
            <w:rFonts w:asciiTheme="minorEastAsia" w:eastAsiaTheme="minorEastAsia" w:hAnsiTheme="minorEastAsia" w:cs="宋体"/>
            <w:i w:val="0"/>
            <w:noProof/>
            <w:sz w:val="24"/>
            <w:szCs w:val="24"/>
          </w:rPr>
          <w:t>35</w:t>
        </w:r>
        <w:r w:rsidR="00B109B3" w:rsidRPr="00B109B3">
          <w:rPr>
            <w:rStyle w:val="af3"/>
            <w:rFonts w:asciiTheme="minorEastAsia" w:eastAsiaTheme="minorEastAsia" w:hAnsiTheme="minorEastAsia" w:cs="宋体" w:hint="eastAsia"/>
            <w:i w:val="0"/>
            <w:noProof/>
            <w:sz w:val="24"/>
            <w:szCs w:val="24"/>
          </w:rPr>
          <w:t>、关于继续执行沪港股票市场交易互联互通机制有关个人所得税政策的通知（财税〔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_Toc506460659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0" w:history="1">
        <w:r w:rsidR="00B109B3" w:rsidRPr="00B109B3">
          <w:rPr>
            <w:rStyle w:val="af3"/>
            <w:rFonts w:asciiTheme="minorEastAsia" w:eastAsiaTheme="minorEastAsia" w:hAnsiTheme="minorEastAsia" w:cs="宋体"/>
            <w:i w:val="0"/>
            <w:noProof/>
            <w:sz w:val="24"/>
            <w:szCs w:val="24"/>
          </w:rPr>
          <w:t>36</w:t>
        </w:r>
        <w:r w:rsidR="00B109B3" w:rsidRPr="00B109B3">
          <w:rPr>
            <w:rStyle w:val="af3"/>
            <w:rFonts w:asciiTheme="minorEastAsia" w:eastAsiaTheme="minorEastAsia" w:hAnsiTheme="minorEastAsia" w:cs="宋体" w:hint="eastAsia"/>
            <w:i w:val="0"/>
            <w:noProof/>
            <w:sz w:val="24"/>
            <w:szCs w:val="24"/>
          </w:rPr>
          <w:t>、关于将技术先进型服务企业所得税政策推广至全国实施的通知（财税〔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47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1" w:history="1">
        <w:r w:rsidR="00B109B3" w:rsidRPr="00B109B3">
          <w:rPr>
            <w:rStyle w:val="af3"/>
            <w:rFonts w:asciiTheme="minorEastAsia" w:eastAsiaTheme="minorEastAsia" w:hAnsiTheme="minorEastAsia" w:cs="宋体"/>
            <w:i w:val="0"/>
            <w:noProof/>
            <w:sz w:val="24"/>
            <w:szCs w:val="24"/>
          </w:rPr>
          <w:t>37</w:t>
        </w:r>
        <w:r w:rsidR="00B109B3" w:rsidRPr="00B109B3">
          <w:rPr>
            <w:rStyle w:val="af3"/>
            <w:rFonts w:asciiTheme="minorEastAsia" w:eastAsiaTheme="minorEastAsia" w:hAnsiTheme="minorEastAsia" w:cs="宋体" w:hint="eastAsia"/>
            <w:i w:val="0"/>
            <w:noProof/>
            <w:sz w:val="24"/>
            <w:szCs w:val="24"/>
          </w:rPr>
          <w:t>、关于印发《扩大水资源税改革试点实施办法》的通知（财税〔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80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51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2" w:history="1">
        <w:r w:rsidR="00B109B3" w:rsidRPr="00B109B3">
          <w:rPr>
            <w:rStyle w:val="af3"/>
            <w:rFonts w:asciiTheme="minorEastAsia" w:eastAsiaTheme="minorEastAsia" w:hAnsiTheme="minorEastAsia" w:cs="宋体"/>
            <w:i w:val="0"/>
            <w:noProof/>
            <w:sz w:val="24"/>
            <w:szCs w:val="24"/>
          </w:rPr>
          <w:t>38</w:t>
        </w:r>
        <w:r w:rsidR="00B109B3" w:rsidRPr="00B109B3">
          <w:rPr>
            <w:rStyle w:val="af3"/>
            <w:rFonts w:asciiTheme="minorEastAsia" w:eastAsiaTheme="minorEastAsia" w:hAnsiTheme="minorEastAsia" w:cs="宋体" w:hint="eastAsia"/>
            <w:i w:val="0"/>
            <w:noProof/>
            <w:sz w:val="24"/>
            <w:szCs w:val="24"/>
          </w:rPr>
          <w:t>、关于完善企业境外所得税收抵免政策问题的通知（财税〔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84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55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3" w:history="1">
        <w:r w:rsidR="00B109B3" w:rsidRPr="00B109B3">
          <w:rPr>
            <w:rStyle w:val="af3"/>
            <w:rFonts w:asciiTheme="minorEastAsia" w:eastAsiaTheme="minorEastAsia" w:hAnsiTheme="minorEastAsia" w:cs="宋体"/>
            <w:i w:val="0"/>
            <w:noProof/>
            <w:sz w:val="24"/>
            <w:szCs w:val="24"/>
          </w:rPr>
          <w:t>39</w:t>
        </w:r>
        <w:r w:rsidR="00B109B3" w:rsidRPr="00B109B3">
          <w:rPr>
            <w:rStyle w:val="af3"/>
            <w:rFonts w:asciiTheme="minorEastAsia" w:eastAsiaTheme="minorEastAsia" w:hAnsiTheme="minorEastAsia" w:cs="宋体" w:hint="eastAsia"/>
            <w:i w:val="0"/>
            <w:noProof/>
            <w:sz w:val="24"/>
            <w:szCs w:val="24"/>
          </w:rPr>
          <w:t>、关于境外投资者以分配利润直接投资暂不征收预提所得税政策问题的通知（财税〔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88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56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4" w:history="1">
        <w:r w:rsidR="00B109B3" w:rsidRPr="00B109B3">
          <w:rPr>
            <w:rStyle w:val="af3"/>
            <w:rFonts w:asciiTheme="minorEastAsia" w:eastAsiaTheme="minorEastAsia" w:hAnsiTheme="minorEastAsia" w:cs="宋体"/>
            <w:i w:val="0"/>
            <w:noProof/>
            <w:sz w:val="24"/>
            <w:szCs w:val="24"/>
          </w:rPr>
          <w:t>40</w:t>
        </w:r>
        <w:r w:rsidR="00B109B3" w:rsidRPr="00B109B3">
          <w:rPr>
            <w:rStyle w:val="af3"/>
            <w:rFonts w:asciiTheme="minorEastAsia" w:eastAsiaTheme="minorEastAsia" w:hAnsiTheme="minorEastAsia" w:cs="宋体" w:hint="eastAsia"/>
            <w:i w:val="0"/>
            <w:noProof/>
            <w:sz w:val="24"/>
            <w:szCs w:val="24"/>
          </w:rPr>
          <w:t>、关于租入固定资产进项税额抵扣等增值税政策的通知（财税〔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90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59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5" w:history="1">
        <w:r w:rsidR="00B109B3" w:rsidRPr="00B109B3">
          <w:rPr>
            <w:rStyle w:val="af3"/>
            <w:rFonts w:asciiTheme="minorEastAsia" w:eastAsiaTheme="minorEastAsia" w:hAnsiTheme="minorEastAsia" w:cs="宋体"/>
            <w:i w:val="0"/>
            <w:noProof/>
            <w:sz w:val="24"/>
            <w:szCs w:val="24"/>
          </w:rPr>
          <w:t>41</w:t>
        </w:r>
        <w:r w:rsidR="00B109B3" w:rsidRPr="00B109B3">
          <w:rPr>
            <w:rStyle w:val="af3"/>
            <w:rFonts w:asciiTheme="minorEastAsia" w:eastAsiaTheme="minorEastAsia" w:hAnsiTheme="minorEastAsia" w:cs="宋体" w:hint="eastAsia"/>
            <w:i w:val="0"/>
            <w:noProof/>
            <w:sz w:val="24"/>
            <w:szCs w:val="24"/>
          </w:rPr>
          <w:t>、关于下达</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年森林消防专用车免征车辆购置税指标的通知（财税〔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91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6" w:history="1">
        <w:r w:rsidR="00B109B3" w:rsidRPr="00B109B3">
          <w:rPr>
            <w:rStyle w:val="af3"/>
            <w:rFonts w:asciiTheme="minorEastAsia" w:eastAsiaTheme="minorEastAsia" w:hAnsiTheme="minorEastAsia" w:cs="宋体"/>
            <w:i w:val="0"/>
            <w:noProof/>
            <w:sz w:val="24"/>
            <w:szCs w:val="24"/>
          </w:rPr>
          <w:t>42</w:t>
        </w:r>
        <w:r w:rsidR="00B109B3" w:rsidRPr="00B109B3">
          <w:rPr>
            <w:rStyle w:val="af3"/>
            <w:rFonts w:asciiTheme="minorEastAsia" w:eastAsiaTheme="minorEastAsia" w:hAnsiTheme="minorEastAsia" w:cs="宋体" w:hint="eastAsia"/>
            <w:i w:val="0"/>
            <w:noProof/>
            <w:sz w:val="24"/>
            <w:szCs w:val="24"/>
          </w:rPr>
          <w:t>、关于下达</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年防汛专用车免征车辆购置税指标的通知（财税〔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92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7" w:history="1">
        <w:r w:rsidR="00B109B3" w:rsidRPr="00B109B3">
          <w:rPr>
            <w:rStyle w:val="af3"/>
            <w:rFonts w:asciiTheme="minorEastAsia" w:eastAsiaTheme="minorEastAsia" w:hAnsiTheme="minorEastAsia" w:cs="宋体"/>
            <w:i w:val="0"/>
            <w:noProof/>
            <w:sz w:val="24"/>
            <w:szCs w:val="24"/>
          </w:rPr>
          <w:t>43</w:t>
        </w:r>
        <w:r w:rsidR="00B109B3" w:rsidRPr="00B109B3">
          <w:rPr>
            <w:rStyle w:val="af3"/>
            <w:rFonts w:asciiTheme="minorEastAsia" w:eastAsiaTheme="minorEastAsia" w:hAnsiTheme="minorEastAsia" w:cs="宋体" w:hint="eastAsia"/>
            <w:i w:val="0"/>
            <w:noProof/>
            <w:sz w:val="24"/>
            <w:szCs w:val="24"/>
          </w:rPr>
          <w:t>、关于下达</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年“母亲健康快车”项目流动医疗车免征车辆购置税指标的通知（财税〔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93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11"/>
        <w:tabs>
          <w:tab w:val="right" w:leader="dot" w:pos="9736"/>
        </w:tabs>
        <w:spacing w:before="0" w:after="0" w:line="360" w:lineRule="auto"/>
        <w:jc w:val="both"/>
        <w:rPr>
          <w:rFonts w:asciiTheme="minorEastAsia" w:eastAsiaTheme="minorEastAsia" w:hAnsiTheme="minorEastAsia" w:cstheme="minorBidi"/>
          <w:b w:val="0"/>
          <w:bCs w:val="0"/>
          <w:caps w:val="0"/>
          <w:noProof/>
          <w:color w:val="FF0000"/>
          <w:sz w:val="24"/>
          <w:szCs w:val="24"/>
        </w:rPr>
      </w:pPr>
      <w:hyperlink w:anchor="_Toc506460668" w:history="1">
        <w:r w:rsidR="00B109B3" w:rsidRPr="00B109B3">
          <w:rPr>
            <w:rStyle w:val="af3"/>
            <w:rFonts w:asciiTheme="minorEastAsia" w:eastAsiaTheme="minorEastAsia" w:hAnsiTheme="minorEastAsia" w:hint="eastAsia"/>
            <w:noProof/>
            <w:color w:val="FF0000"/>
            <w:sz w:val="24"/>
            <w:szCs w:val="24"/>
          </w:rPr>
          <w:t>第二部分</w:t>
        </w:r>
        <w:r w:rsidR="00B109B3" w:rsidRPr="00B109B3">
          <w:rPr>
            <w:rStyle w:val="af3"/>
            <w:rFonts w:asciiTheme="minorEastAsia" w:eastAsiaTheme="minorEastAsia" w:hAnsiTheme="minorEastAsia"/>
            <w:noProof/>
            <w:color w:val="FF0000"/>
            <w:sz w:val="24"/>
            <w:szCs w:val="24"/>
          </w:rPr>
          <w:t xml:space="preserve"> </w:t>
        </w:r>
        <w:r w:rsidR="00B109B3" w:rsidRPr="00B109B3">
          <w:rPr>
            <w:rStyle w:val="af3"/>
            <w:rFonts w:asciiTheme="minorEastAsia" w:eastAsiaTheme="minorEastAsia" w:hAnsiTheme="minorEastAsia" w:hint="eastAsia"/>
            <w:noProof/>
            <w:color w:val="FF0000"/>
            <w:sz w:val="24"/>
            <w:szCs w:val="24"/>
          </w:rPr>
          <w:t>财关税</w:t>
        </w:r>
        <w:r w:rsidR="00B109B3" w:rsidRPr="00B109B3">
          <w:rPr>
            <w:rStyle w:val="af3"/>
            <w:rFonts w:asciiTheme="minorEastAsia" w:eastAsiaTheme="minorEastAsia" w:hAnsiTheme="minorEastAsia" w:hint="eastAsia"/>
            <w:noProof/>
            <w:color w:val="FF0000"/>
            <w:sz w:val="24"/>
            <w:szCs w:val="24"/>
          </w:rPr>
          <w:t>字</w:t>
        </w:r>
        <w:r w:rsidR="00B109B3" w:rsidRPr="00B109B3">
          <w:rPr>
            <w:rStyle w:val="af3"/>
            <w:rFonts w:asciiTheme="minorEastAsia" w:eastAsiaTheme="minorEastAsia" w:hAnsiTheme="minorEastAsia" w:hint="eastAsia"/>
            <w:noProof/>
            <w:color w:val="FF0000"/>
            <w:sz w:val="24"/>
            <w:szCs w:val="24"/>
          </w:rPr>
          <w:t>篇</w:t>
        </w:r>
        <w:r w:rsidR="00B109B3" w:rsidRPr="00B109B3">
          <w:rPr>
            <w:rFonts w:asciiTheme="minorEastAsia" w:eastAsiaTheme="minorEastAsia" w:hAnsiTheme="minorEastAsia"/>
            <w:noProof/>
            <w:webHidden/>
            <w:color w:val="FF0000"/>
            <w:sz w:val="24"/>
            <w:szCs w:val="24"/>
          </w:rPr>
          <w:tab/>
        </w:r>
        <w:r w:rsidR="00B109B3" w:rsidRPr="00B109B3">
          <w:rPr>
            <w:rFonts w:asciiTheme="minorEastAsia" w:eastAsiaTheme="minorEastAsia" w:hAnsiTheme="minorEastAsia"/>
            <w:noProof/>
            <w:webHidden/>
            <w:color w:val="FF0000"/>
            <w:sz w:val="24"/>
            <w:szCs w:val="24"/>
          </w:rPr>
          <w:fldChar w:fldCharType="begin"/>
        </w:r>
        <w:r w:rsidR="00B109B3" w:rsidRPr="00B109B3">
          <w:rPr>
            <w:rFonts w:asciiTheme="minorEastAsia" w:eastAsiaTheme="minorEastAsia" w:hAnsiTheme="minorEastAsia"/>
            <w:noProof/>
            <w:webHidden/>
            <w:color w:val="FF0000"/>
            <w:sz w:val="24"/>
            <w:szCs w:val="24"/>
          </w:rPr>
          <w:instrText xml:space="preserve"> PAGEREF _Toc506460668 \h </w:instrText>
        </w:r>
        <w:r w:rsidR="00B109B3" w:rsidRPr="00B109B3">
          <w:rPr>
            <w:rFonts w:asciiTheme="minorEastAsia" w:eastAsiaTheme="minorEastAsia" w:hAnsiTheme="minorEastAsia"/>
            <w:noProof/>
            <w:webHidden/>
            <w:color w:val="FF0000"/>
            <w:sz w:val="24"/>
            <w:szCs w:val="24"/>
          </w:rPr>
        </w:r>
        <w:r w:rsidR="00B109B3" w:rsidRPr="00B109B3">
          <w:rPr>
            <w:rFonts w:asciiTheme="minorEastAsia" w:eastAsiaTheme="minorEastAsia" w:hAnsiTheme="minorEastAsia"/>
            <w:noProof/>
            <w:webHidden/>
            <w:color w:val="FF0000"/>
            <w:sz w:val="24"/>
            <w:szCs w:val="24"/>
          </w:rPr>
          <w:fldChar w:fldCharType="separate"/>
        </w:r>
        <w:r w:rsidR="00BC286E">
          <w:rPr>
            <w:rFonts w:asciiTheme="minorEastAsia" w:eastAsiaTheme="minorEastAsia" w:hAnsiTheme="minorEastAsia"/>
            <w:noProof/>
            <w:webHidden/>
            <w:color w:val="FF0000"/>
            <w:sz w:val="24"/>
            <w:szCs w:val="24"/>
          </w:rPr>
          <w:t>66</w:t>
        </w:r>
        <w:r w:rsidR="00B109B3" w:rsidRPr="00B109B3">
          <w:rPr>
            <w:rFonts w:asciiTheme="minorEastAsia" w:eastAsiaTheme="minorEastAsia" w:hAnsiTheme="minorEastAsia"/>
            <w:noProof/>
            <w:webHidden/>
            <w:color w:val="FF0000"/>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69" w:history="1">
        <w:r w:rsidR="00B109B3" w:rsidRPr="00B109B3">
          <w:rPr>
            <w:rStyle w:val="af3"/>
            <w:rFonts w:asciiTheme="minorEastAsia" w:eastAsiaTheme="minorEastAsia" w:hAnsiTheme="minorEastAsia" w:cs="宋体"/>
            <w:i w:val="0"/>
            <w:noProof/>
            <w:sz w:val="24"/>
            <w:szCs w:val="24"/>
          </w:rPr>
          <w:t>1</w:t>
        </w:r>
        <w:r w:rsidR="00B109B3" w:rsidRPr="00B109B3">
          <w:rPr>
            <w:rStyle w:val="af3"/>
            <w:rFonts w:asciiTheme="minorEastAsia" w:eastAsiaTheme="minorEastAsia" w:hAnsiTheme="minorEastAsia" w:cs="宋体" w:hint="eastAsia"/>
            <w:i w:val="0"/>
            <w:noProof/>
            <w:sz w:val="24"/>
            <w:szCs w:val="24"/>
          </w:rPr>
          <w:t>、关于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年种子种源免税进口计划的通知（财关税〔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_Toc506460669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0" w:history="1">
        <w:r w:rsidR="00B109B3" w:rsidRPr="00B109B3">
          <w:rPr>
            <w:rStyle w:val="af3"/>
            <w:rFonts w:asciiTheme="minorEastAsia" w:eastAsiaTheme="minorEastAsia" w:hAnsiTheme="minorEastAsia" w:cs="宋体"/>
            <w:i w:val="0"/>
            <w:noProof/>
            <w:sz w:val="24"/>
            <w:szCs w:val="24"/>
          </w:rPr>
          <w:t>2</w:t>
        </w:r>
        <w:r w:rsidR="00B109B3" w:rsidRPr="00B109B3">
          <w:rPr>
            <w:rStyle w:val="af3"/>
            <w:rFonts w:asciiTheme="minorEastAsia" w:eastAsiaTheme="minorEastAsia" w:hAnsiTheme="minorEastAsia" w:cs="宋体" w:hint="eastAsia"/>
            <w:i w:val="0"/>
            <w:noProof/>
            <w:sz w:val="24"/>
            <w:szCs w:val="24"/>
          </w:rPr>
          <w:t>、关于第二批享受进口税收优惠政策的中资“方便旗”船舶清单的通知（财关税〔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1" w:history="1">
        <w:r w:rsidR="00B109B3" w:rsidRPr="00B109B3">
          <w:rPr>
            <w:rStyle w:val="af3"/>
            <w:rFonts w:asciiTheme="minorEastAsia" w:eastAsiaTheme="minorEastAsia" w:hAnsiTheme="minorEastAsia" w:cs="宋体"/>
            <w:i w:val="0"/>
            <w:noProof/>
            <w:sz w:val="24"/>
            <w:szCs w:val="24"/>
          </w:rPr>
          <w:t>3</w:t>
        </w:r>
        <w:r w:rsidR="00B109B3" w:rsidRPr="00B109B3">
          <w:rPr>
            <w:rStyle w:val="af3"/>
            <w:rFonts w:asciiTheme="minorEastAsia" w:eastAsiaTheme="minorEastAsia" w:hAnsiTheme="minorEastAsia" w:cs="宋体" w:hint="eastAsia"/>
            <w:i w:val="0"/>
            <w:noProof/>
            <w:sz w:val="24"/>
            <w:szCs w:val="24"/>
          </w:rPr>
          <w:t>、关于干玉米酒糟进口环节增值税政策有关问题的通知（财关税〔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2" w:history="1">
        <w:r w:rsidR="00B109B3" w:rsidRPr="00B109B3">
          <w:rPr>
            <w:rStyle w:val="af3"/>
            <w:rFonts w:asciiTheme="minorEastAsia" w:eastAsiaTheme="minorEastAsia" w:hAnsiTheme="minorEastAsia" w:cs="宋体"/>
            <w:i w:val="0"/>
            <w:noProof/>
            <w:sz w:val="24"/>
            <w:szCs w:val="24"/>
          </w:rPr>
          <w:t>4</w:t>
        </w:r>
        <w:r w:rsidR="00B109B3" w:rsidRPr="00B109B3">
          <w:rPr>
            <w:rStyle w:val="af3"/>
            <w:rFonts w:asciiTheme="minorEastAsia" w:eastAsiaTheme="minorEastAsia" w:hAnsiTheme="minorEastAsia" w:cs="宋体" w:hint="eastAsia"/>
            <w:i w:val="0"/>
            <w:noProof/>
            <w:sz w:val="24"/>
            <w:szCs w:val="24"/>
          </w:rPr>
          <w:t>、关于调整重大技术装备进口税收政策有关目录的通知（财关税〔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3" w:history="1">
        <w:r w:rsidR="00B109B3" w:rsidRPr="00B109B3">
          <w:rPr>
            <w:rStyle w:val="af3"/>
            <w:rFonts w:asciiTheme="minorEastAsia" w:eastAsiaTheme="minorEastAsia" w:hAnsiTheme="minorEastAsia" w:cs="宋体"/>
            <w:i w:val="0"/>
            <w:noProof/>
            <w:sz w:val="24"/>
            <w:szCs w:val="24"/>
          </w:rPr>
          <w:t>5</w:t>
        </w:r>
        <w:r w:rsidR="00B109B3" w:rsidRPr="00B109B3">
          <w:rPr>
            <w:rStyle w:val="af3"/>
            <w:rFonts w:asciiTheme="minorEastAsia" w:eastAsiaTheme="minorEastAsia" w:hAnsiTheme="minorEastAsia" w:cs="宋体" w:hint="eastAsia"/>
            <w:i w:val="0"/>
            <w:noProof/>
            <w:sz w:val="24"/>
            <w:szCs w:val="24"/>
          </w:rPr>
          <w:t>、关于调整天然气进口税收优惠政策有关问题的通知（财会〔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69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11"/>
        <w:tabs>
          <w:tab w:val="right" w:leader="dot" w:pos="9736"/>
        </w:tabs>
        <w:spacing w:before="0" w:after="0" w:line="360" w:lineRule="auto"/>
        <w:jc w:val="both"/>
        <w:rPr>
          <w:rFonts w:asciiTheme="minorEastAsia" w:eastAsiaTheme="minorEastAsia" w:hAnsiTheme="minorEastAsia" w:cstheme="minorBidi"/>
          <w:b w:val="0"/>
          <w:bCs w:val="0"/>
          <w:caps w:val="0"/>
          <w:noProof/>
          <w:color w:val="FF0000"/>
          <w:sz w:val="24"/>
          <w:szCs w:val="24"/>
        </w:rPr>
      </w:pPr>
      <w:hyperlink w:anchor="_Toc506460674" w:history="1">
        <w:r w:rsidR="00B109B3" w:rsidRPr="00B109B3">
          <w:rPr>
            <w:rStyle w:val="af3"/>
            <w:rFonts w:asciiTheme="minorEastAsia" w:eastAsiaTheme="minorEastAsia" w:hAnsiTheme="minorEastAsia" w:hint="eastAsia"/>
            <w:noProof/>
            <w:color w:val="FF0000"/>
            <w:sz w:val="24"/>
            <w:szCs w:val="24"/>
          </w:rPr>
          <w:t>第三部分</w:t>
        </w:r>
        <w:r w:rsidR="00B109B3" w:rsidRPr="00B109B3">
          <w:rPr>
            <w:rStyle w:val="af3"/>
            <w:rFonts w:asciiTheme="minorEastAsia" w:eastAsiaTheme="minorEastAsia" w:hAnsiTheme="minorEastAsia"/>
            <w:noProof/>
            <w:color w:val="FF0000"/>
            <w:sz w:val="24"/>
            <w:szCs w:val="24"/>
          </w:rPr>
          <w:t xml:space="preserve"> </w:t>
        </w:r>
        <w:r w:rsidR="00B109B3" w:rsidRPr="00B109B3">
          <w:rPr>
            <w:rStyle w:val="af3"/>
            <w:rFonts w:asciiTheme="minorEastAsia" w:eastAsiaTheme="minorEastAsia" w:hAnsiTheme="minorEastAsia" w:hint="eastAsia"/>
            <w:noProof/>
            <w:color w:val="FF0000"/>
            <w:sz w:val="24"/>
            <w:szCs w:val="24"/>
          </w:rPr>
          <w:t>财会字</w:t>
        </w:r>
        <w:r w:rsidR="00B109B3" w:rsidRPr="00B109B3">
          <w:rPr>
            <w:rStyle w:val="af3"/>
            <w:rFonts w:asciiTheme="minorEastAsia" w:eastAsiaTheme="minorEastAsia" w:hAnsiTheme="minorEastAsia" w:hint="eastAsia"/>
            <w:noProof/>
            <w:color w:val="FF0000"/>
            <w:sz w:val="24"/>
            <w:szCs w:val="24"/>
          </w:rPr>
          <w:t>篇</w:t>
        </w:r>
        <w:r w:rsidR="00B109B3" w:rsidRPr="00B109B3">
          <w:rPr>
            <w:rFonts w:asciiTheme="minorEastAsia" w:eastAsiaTheme="minorEastAsia" w:hAnsiTheme="minorEastAsia"/>
            <w:noProof/>
            <w:webHidden/>
            <w:color w:val="FF0000"/>
            <w:sz w:val="24"/>
            <w:szCs w:val="24"/>
          </w:rPr>
          <w:tab/>
        </w:r>
        <w:r w:rsidR="00B109B3" w:rsidRPr="00B109B3">
          <w:rPr>
            <w:rFonts w:asciiTheme="minorEastAsia" w:eastAsiaTheme="minorEastAsia" w:hAnsiTheme="minorEastAsia"/>
            <w:noProof/>
            <w:webHidden/>
            <w:color w:val="FF0000"/>
            <w:sz w:val="24"/>
            <w:szCs w:val="24"/>
          </w:rPr>
          <w:fldChar w:fldCharType="begin"/>
        </w:r>
        <w:r w:rsidR="00B109B3" w:rsidRPr="00B109B3">
          <w:rPr>
            <w:rFonts w:asciiTheme="minorEastAsia" w:eastAsiaTheme="minorEastAsia" w:hAnsiTheme="minorEastAsia"/>
            <w:noProof/>
            <w:webHidden/>
            <w:color w:val="FF0000"/>
            <w:sz w:val="24"/>
            <w:szCs w:val="24"/>
          </w:rPr>
          <w:instrText xml:space="preserve"> PAGEREF _Toc506460674 \h </w:instrText>
        </w:r>
        <w:r w:rsidR="00B109B3" w:rsidRPr="00B109B3">
          <w:rPr>
            <w:rFonts w:asciiTheme="minorEastAsia" w:eastAsiaTheme="minorEastAsia" w:hAnsiTheme="minorEastAsia"/>
            <w:noProof/>
            <w:webHidden/>
            <w:color w:val="FF0000"/>
            <w:sz w:val="24"/>
            <w:szCs w:val="24"/>
          </w:rPr>
        </w:r>
        <w:r w:rsidR="00B109B3" w:rsidRPr="00B109B3">
          <w:rPr>
            <w:rFonts w:asciiTheme="minorEastAsia" w:eastAsiaTheme="minorEastAsia" w:hAnsiTheme="minorEastAsia"/>
            <w:noProof/>
            <w:webHidden/>
            <w:color w:val="FF0000"/>
            <w:sz w:val="24"/>
            <w:szCs w:val="24"/>
          </w:rPr>
          <w:fldChar w:fldCharType="separate"/>
        </w:r>
        <w:r w:rsidR="00BC286E">
          <w:rPr>
            <w:rFonts w:asciiTheme="minorEastAsia" w:eastAsiaTheme="minorEastAsia" w:hAnsiTheme="minorEastAsia"/>
            <w:noProof/>
            <w:webHidden/>
            <w:color w:val="FF0000"/>
            <w:sz w:val="24"/>
            <w:szCs w:val="24"/>
          </w:rPr>
          <w:t>71</w:t>
        </w:r>
        <w:r w:rsidR="00B109B3" w:rsidRPr="00B109B3">
          <w:rPr>
            <w:rFonts w:asciiTheme="minorEastAsia" w:eastAsiaTheme="minorEastAsia" w:hAnsiTheme="minorEastAsia"/>
            <w:noProof/>
            <w:webHidden/>
            <w:color w:val="FF0000"/>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5" w:history="1">
        <w:r w:rsidR="00B109B3" w:rsidRPr="00B109B3">
          <w:rPr>
            <w:rStyle w:val="af3"/>
            <w:rFonts w:asciiTheme="minorEastAsia" w:eastAsiaTheme="minorEastAsia" w:hAnsiTheme="minorEastAsia" w:cs="宋体"/>
            <w:i w:val="0"/>
            <w:noProof/>
            <w:sz w:val="24"/>
            <w:szCs w:val="24"/>
          </w:rPr>
          <w:t>1</w:t>
        </w:r>
        <w:r w:rsidR="00B109B3" w:rsidRPr="00B109B3">
          <w:rPr>
            <w:rStyle w:val="af3"/>
            <w:rFonts w:asciiTheme="minorEastAsia" w:eastAsiaTheme="minorEastAsia" w:hAnsiTheme="minorEastAsia" w:cs="宋体" w:hint="eastAsia"/>
            <w:i w:val="0"/>
            <w:noProof/>
            <w:sz w:val="24"/>
            <w:szCs w:val="24"/>
          </w:rPr>
          <w:t>、关于印发《行政事业单位内部控制报告管理制度（试行）》的通知（财会〔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71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6" w:history="1">
        <w:r w:rsidR="00B109B3" w:rsidRPr="00B109B3">
          <w:rPr>
            <w:rStyle w:val="af3"/>
            <w:rFonts w:asciiTheme="minorEastAsia" w:eastAsiaTheme="minorEastAsia" w:hAnsiTheme="minorEastAsia" w:cs="宋体"/>
            <w:i w:val="0"/>
            <w:noProof/>
            <w:sz w:val="24"/>
            <w:szCs w:val="24"/>
          </w:rPr>
          <w:t>2</w:t>
        </w:r>
        <w:r w:rsidR="00B109B3" w:rsidRPr="00B109B3">
          <w:rPr>
            <w:rStyle w:val="af3"/>
            <w:rFonts w:asciiTheme="minorEastAsia" w:eastAsiaTheme="minorEastAsia" w:hAnsiTheme="minorEastAsia" w:cs="宋体" w:hint="eastAsia"/>
            <w:i w:val="0"/>
            <w:noProof/>
            <w:sz w:val="24"/>
            <w:szCs w:val="24"/>
          </w:rPr>
          <w:t>、关于开展</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年度全国会计领军人才培养工程特殊支持计划选拔工作的通知（财会〔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71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7" w:history="1">
        <w:r w:rsidR="00B109B3" w:rsidRPr="00B109B3">
          <w:rPr>
            <w:rStyle w:val="af3"/>
            <w:rFonts w:asciiTheme="minorEastAsia" w:eastAsiaTheme="minorEastAsia" w:hAnsiTheme="minorEastAsia" w:cs="宋体"/>
            <w:i w:val="0"/>
            <w:noProof/>
            <w:sz w:val="24"/>
            <w:szCs w:val="24"/>
          </w:rPr>
          <w:t>3</w:t>
        </w:r>
        <w:r w:rsidR="00B109B3" w:rsidRPr="00B109B3">
          <w:rPr>
            <w:rStyle w:val="af3"/>
            <w:rFonts w:asciiTheme="minorEastAsia" w:eastAsiaTheme="minorEastAsia" w:hAnsiTheme="minorEastAsia" w:cs="宋体" w:hint="eastAsia"/>
            <w:i w:val="0"/>
            <w:noProof/>
            <w:sz w:val="24"/>
            <w:szCs w:val="24"/>
          </w:rPr>
          <w:t>、关于印发《政府会计准则第</w:t>
        </w:r>
        <w:r w:rsidR="00B109B3" w:rsidRPr="00B109B3">
          <w:rPr>
            <w:rStyle w:val="af3"/>
            <w:rFonts w:asciiTheme="minorEastAsia" w:eastAsiaTheme="minorEastAsia" w:hAnsiTheme="minorEastAsia" w:cs="宋体"/>
            <w:i w:val="0"/>
            <w:noProof/>
            <w:sz w:val="24"/>
            <w:szCs w:val="24"/>
          </w:rPr>
          <w:t>3</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固定资产》应用指南的通知（财会〔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76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8" w:history="1">
        <w:r w:rsidR="00B109B3" w:rsidRPr="00B109B3">
          <w:rPr>
            <w:rStyle w:val="af3"/>
            <w:rFonts w:asciiTheme="minorEastAsia" w:eastAsiaTheme="minorEastAsia" w:hAnsiTheme="minorEastAsia" w:cs="宋体"/>
            <w:i w:val="0"/>
            <w:noProof/>
            <w:sz w:val="24"/>
            <w:szCs w:val="24"/>
          </w:rPr>
          <w:t>4</w:t>
        </w:r>
        <w:r w:rsidR="00B109B3" w:rsidRPr="00B109B3">
          <w:rPr>
            <w:rStyle w:val="af3"/>
            <w:rFonts w:asciiTheme="minorEastAsia" w:eastAsiaTheme="minorEastAsia" w:hAnsiTheme="minorEastAsia" w:cs="宋体" w:hint="eastAsia"/>
            <w:i w:val="0"/>
            <w:noProof/>
            <w:sz w:val="24"/>
            <w:szCs w:val="24"/>
          </w:rPr>
          <w:t>、关于开展</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年度全国会计领军〔后备〕人才〔企业类〕选拔培养的通知（财会〔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79" w:history="1">
        <w:r w:rsidR="00B109B3" w:rsidRPr="00B109B3">
          <w:rPr>
            <w:rStyle w:val="af3"/>
            <w:rFonts w:asciiTheme="minorEastAsia" w:eastAsiaTheme="minorEastAsia" w:hAnsiTheme="minorEastAsia" w:cs="宋体"/>
            <w:i w:val="0"/>
            <w:noProof/>
            <w:sz w:val="24"/>
            <w:szCs w:val="24"/>
          </w:rPr>
          <w:t>5</w:t>
        </w:r>
        <w:r w:rsidR="00B109B3" w:rsidRPr="00B109B3">
          <w:rPr>
            <w:rStyle w:val="af3"/>
            <w:rFonts w:asciiTheme="minorEastAsia" w:eastAsiaTheme="minorEastAsia" w:hAnsiTheme="minorEastAsia" w:cs="宋体" w:hint="eastAsia"/>
            <w:i w:val="0"/>
            <w:noProof/>
            <w:sz w:val="24"/>
            <w:szCs w:val="24"/>
          </w:rPr>
          <w:t>、关于印发修订《企业会计准则第</w:t>
        </w:r>
        <w:r w:rsidR="00B109B3" w:rsidRPr="00B109B3">
          <w:rPr>
            <w:rStyle w:val="af3"/>
            <w:rFonts w:asciiTheme="minorEastAsia" w:eastAsiaTheme="minorEastAsia" w:hAnsiTheme="minorEastAsia" w:cs="宋体"/>
            <w:i w:val="0"/>
            <w:noProof/>
            <w:sz w:val="24"/>
            <w:szCs w:val="24"/>
          </w:rPr>
          <w:t>22</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金融工具确认和计量》的通知（财会〔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_Toc506460679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0" w:history="1">
        <w:r w:rsidR="00B109B3" w:rsidRPr="00B109B3">
          <w:rPr>
            <w:rStyle w:val="af3"/>
            <w:rFonts w:asciiTheme="minorEastAsia" w:eastAsiaTheme="minorEastAsia" w:hAnsiTheme="minorEastAsia" w:cs="宋体"/>
            <w:i w:val="0"/>
            <w:noProof/>
            <w:sz w:val="24"/>
            <w:szCs w:val="24"/>
          </w:rPr>
          <w:t>6</w:t>
        </w:r>
        <w:r w:rsidR="00B109B3" w:rsidRPr="00B109B3">
          <w:rPr>
            <w:rStyle w:val="af3"/>
            <w:rFonts w:asciiTheme="minorEastAsia" w:eastAsiaTheme="minorEastAsia" w:hAnsiTheme="minorEastAsia" w:cs="宋体" w:hint="eastAsia"/>
            <w:i w:val="0"/>
            <w:noProof/>
            <w:sz w:val="24"/>
            <w:szCs w:val="24"/>
          </w:rPr>
          <w:t>、关于印发修订《企业会计准则第</w:t>
        </w:r>
        <w:r w:rsidR="00B109B3" w:rsidRPr="00B109B3">
          <w:rPr>
            <w:rStyle w:val="af3"/>
            <w:rFonts w:asciiTheme="minorEastAsia" w:eastAsiaTheme="minorEastAsia" w:hAnsiTheme="minorEastAsia" w:cs="宋体"/>
            <w:i w:val="0"/>
            <w:noProof/>
            <w:sz w:val="24"/>
            <w:szCs w:val="24"/>
          </w:rPr>
          <w:t>23</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金融资产转移》的通知（财会〔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1" w:history="1">
        <w:r w:rsidR="00B109B3" w:rsidRPr="00B109B3">
          <w:rPr>
            <w:rStyle w:val="af3"/>
            <w:rFonts w:asciiTheme="minorEastAsia" w:eastAsiaTheme="minorEastAsia" w:hAnsiTheme="minorEastAsia" w:cs="宋体"/>
            <w:i w:val="0"/>
            <w:noProof/>
            <w:sz w:val="24"/>
            <w:szCs w:val="24"/>
          </w:rPr>
          <w:t>7</w:t>
        </w:r>
        <w:r w:rsidR="00B109B3" w:rsidRPr="00B109B3">
          <w:rPr>
            <w:rStyle w:val="af3"/>
            <w:rFonts w:asciiTheme="minorEastAsia" w:eastAsiaTheme="minorEastAsia" w:hAnsiTheme="minorEastAsia" w:cs="宋体" w:hint="eastAsia"/>
            <w:i w:val="0"/>
            <w:noProof/>
            <w:sz w:val="24"/>
            <w:szCs w:val="24"/>
          </w:rPr>
          <w:t>、关于印发修订《企业会计准则第</w:t>
        </w:r>
        <w:r w:rsidR="00B109B3" w:rsidRPr="00B109B3">
          <w:rPr>
            <w:rStyle w:val="af3"/>
            <w:rFonts w:asciiTheme="minorEastAsia" w:eastAsiaTheme="minorEastAsia" w:hAnsiTheme="minorEastAsia" w:cs="宋体"/>
            <w:i w:val="0"/>
            <w:noProof/>
            <w:sz w:val="24"/>
            <w:szCs w:val="24"/>
          </w:rPr>
          <w:t>24</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套期会计》的通知（财会〔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86</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2" w:history="1">
        <w:r w:rsidR="00B109B3" w:rsidRPr="00B109B3">
          <w:rPr>
            <w:rStyle w:val="af3"/>
            <w:rFonts w:asciiTheme="minorEastAsia" w:eastAsiaTheme="minorEastAsia" w:hAnsiTheme="minorEastAsia" w:cs="宋体"/>
            <w:i w:val="0"/>
            <w:noProof/>
            <w:sz w:val="24"/>
            <w:szCs w:val="24"/>
          </w:rPr>
          <w:t>8</w:t>
        </w:r>
        <w:r w:rsidR="00B109B3" w:rsidRPr="00B109B3">
          <w:rPr>
            <w:rStyle w:val="af3"/>
            <w:rFonts w:asciiTheme="minorEastAsia" w:eastAsiaTheme="minorEastAsia" w:hAnsiTheme="minorEastAsia" w:cs="宋体" w:hint="eastAsia"/>
            <w:i w:val="0"/>
            <w:noProof/>
            <w:sz w:val="24"/>
            <w:szCs w:val="24"/>
          </w:rPr>
          <w:t>、关于《境外会计师事务所在中国内地临时执行审计业务暂行规定》的补充通知（财会〔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3" w:history="1">
        <w:r w:rsidR="00B109B3" w:rsidRPr="00B109B3">
          <w:rPr>
            <w:rStyle w:val="af3"/>
            <w:rFonts w:asciiTheme="minorEastAsia" w:eastAsiaTheme="minorEastAsia" w:hAnsiTheme="minorEastAsia" w:cs="宋体"/>
            <w:i w:val="0"/>
            <w:noProof/>
            <w:sz w:val="24"/>
            <w:szCs w:val="24"/>
          </w:rPr>
          <w:t>9</w:t>
        </w:r>
        <w:r w:rsidR="00B109B3" w:rsidRPr="00B109B3">
          <w:rPr>
            <w:rStyle w:val="af3"/>
            <w:rFonts w:asciiTheme="minorEastAsia" w:eastAsiaTheme="minorEastAsia" w:hAnsiTheme="minorEastAsia" w:cs="宋体" w:hint="eastAsia"/>
            <w:i w:val="0"/>
            <w:noProof/>
            <w:sz w:val="24"/>
            <w:szCs w:val="24"/>
          </w:rPr>
          <w:t>、关于印发《政府会计准则第</w:t>
        </w:r>
        <w:r w:rsidR="00B109B3" w:rsidRPr="00B109B3">
          <w:rPr>
            <w:rStyle w:val="af3"/>
            <w:rFonts w:asciiTheme="minorEastAsia" w:eastAsiaTheme="minorEastAsia" w:hAnsiTheme="minorEastAsia" w:cs="宋体"/>
            <w:i w:val="0"/>
            <w:noProof/>
            <w:sz w:val="24"/>
            <w:szCs w:val="24"/>
          </w:rPr>
          <w:t>5</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公共基础设施》的通知（财会〔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4" w:history="1">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、关于开展</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年“会计名家培养工程”候选人推荐工作的通知（财会〔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88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5" w:history="1">
        <w:r w:rsidR="00B109B3" w:rsidRPr="00B109B3">
          <w:rPr>
            <w:rStyle w:val="af3"/>
            <w:rFonts w:asciiTheme="minorEastAsia" w:eastAsiaTheme="minorEastAsia" w:hAnsiTheme="minorEastAsia" w:cs="宋体"/>
            <w:i w:val="0"/>
            <w:noProof/>
            <w:sz w:val="24"/>
            <w:szCs w:val="24"/>
          </w:rPr>
          <w:t>11</w:t>
        </w:r>
        <w:r w:rsidR="00B109B3" w:rsidRPr="00B109B3">
          <w:rPr>
            <w:rStyle w:val="af3"/>
            <w:rFonts w:asciiTheme="minorEastAsia" w:eastAsiaTheme="minorEastAsia" w:hAnsiTheme="minorEastAsia" w:cs="宋体" w:hint="eastAsia"/>
            <w:i w:val="0"/>
            <w:noProof/>
            <w:sz w:val="24"/>
            <w:szCs w:val="24"/>
          </w:rPr>
          <w:t>、关于印发《企业会计准则第</w:t>
        </w:r>
        <w:r w:rsidR="00B109B3" w:rsidRPr="00B109B3">
          <w:rPr>
            <w:rStyle w:val="af3"/>
            <w:rFonts w:asciiTheme="minorEastAsia" w:eastAsiaTheme="minorEastAsia" w:hAnsiTheme="minorEastAsia" w:cs="宋体"/>
            <w:i w:val="0"/>
            <w:noProof/>
            <w:sz w:val="24"/>
            <w:szCs w:val="24"/>
          </w:rPr>
          <w:t>42</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持有待售的非流动资产、处置组和终止经营》的通知（财会〔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90</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6" w:history="1">
        <w:r w:rsidR="00B109B3" w:rsidRPr="00B109B3">
          <w:rPr>
            <w:rStyle w:val="af3"/>
            <w:rFonts w:asciiTheme="minorEastAsia" w:eastAsiaTheme="minorEastAsia" w:hAnsiTheme="minorEastAsia" w:cs="宋体"/>
            <w:i w:val="0"/>
            <w:noProof/>
            <w:sz w:val="24"/>
            <w:szCs w:val="24"/>
          </w:rPr>
          <w:t>12</w:t>
        </w:r>
        <w:r w:rsidR="00B109B3" w:rsidRPr="00B109B3">
          <w:rPr>
            <w:rStyle w:val="af3"/>
            <w:rFonts w:asciiTheme="minorEastAsia" w:eastAsiaTheme="minorEastAsia" w:hAnsiTheme="minorEastAsia" w:cs="宋体" w:hint="eastAsia"/>
            <w:i w:val="0"/>
            <w:noProof/>
            <w:sz w:val="24"/>
            <w:szCs w:val="24"/>
          </w:rPr>
          <w:t>、关于印发修订《企业会计准则第</w:t>
        </w:r>
        <w:r w:rsidR="00B109B3" w:rsidRPr="00B109B3">
          <w:rPr>
            <w:rStyle w:val="af3"/>
            <w:rFonts w:asciiTheme="minorEastAsia" w:eastAsiaTheme="minorEastAsia" w:hAnsiTheme="minorEastAsia" w:cs="宋体"/>
            <w:i w:val="0"/>
            <w:noProof/>
            <w:sz w:val="24"/>
            <w:szCs w:val="24"/>
          </w:rPr>
          <w:t>37</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金融工具列报》的通知（财会〔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7" w:history="1">
        <w:r w:rsidR="00B109B3" w:rsidRPr="00B109B3">
          <w:rPr>
            <w:rStyle w:val="af3"/>
            <w:rFonts w:asciiTheme="minorEastAsia" w:eastAsiaTheme="minorEastAsia" w:hAnsiTheme="minorEastAsia" w:cs="宋体"/>
            <w:i w:val="0"/>
            <w:noProof/>
            <w:sz w:val="24"/>
            <w:szCs w:val="24"/>
          </w:rPr>
          <w:t>13</w:t>
        </w:r>
        <w:r w:rsidR="00B109B3" w:rsidRPr="00B109B3">
          <w:rPr>
            <w:rStyle w:val="af3"/>
            <w:rFonts w:asciiTheme="minorEastAsia" w:eastAsiaTheme="minorEastAsia" w:hAnsiTheme="minorEastAsia" w:cs="宋体" w:hint="eastAsia"/>
            <w:i w:val="0"/>
            <w:noProof/>
            <w:sz w:val="24"/>
            <w:szCs w:val="24"/>
          </w:rPr>
          <w:t>、关于印发修订《企业会计准则第</w:t>
        </w:r>
        <w:r w:rsidR="00B109B3" w:rsidRPr="00B109B3">
          <w:rPr>
            <w:rStyle w:val="af3"/>
            <w:rFonts w:asciiTheme="minorEastAsia" w:eastAsiaTheme="minorEastAsia" w:hAnsiTheme="minorEastAsia" w:cs="宋体"/>
            <w:i w:val="0"/>
            <w:noProof/>
            <w:sz w:val="24"/>
            <w:szCs w:val="24"/>
          </w:rPr>
          <w:t>16</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政府补助》的通知（财会〔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15</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8" w:history="1">
        <w:r w:rsidR="00B109B3" w:rsidRPr="00B109B3">
          <w:rPr>
            <w:rStyle w:val="af3"/>
            <w:rFonts w:asciiTheme="minorEastAsia" w:eastAsiaTheme="minorEastAsia" w:hAnsiTheme="minorEastAsia" w:cs="宋体"/>
            <w:i w:val="0"/>
            <w:noProof/>
            <w:sz w:val="24"/>
            <w:szCs w:val="24"/>
          </w:rPr>
          <w:t>14</w:t>
        </w:r>
        <w:r w:rsidR="00B109B3" w:rsidRPr="00B109B3">
          <w:rPr>
            <w:rStyle w:val="af3"/>
            <w:rFonts w:asciiTheme="minorEastAsia" w:eastAsiaTheme="minorEastAsia" w:hAnsiTheme="minorEastAsia" w:cs="宋体" w:hint="eastAsia"/>
            <w:i w:val="0"/>
            <w:noProof/>
            <w:sz w:val="24"/>
            <w:szCs w:val="24"/>
          </w:rPr>
          <w:t>、关于印发《企业会计准则解释第</w:t>
        </w:r>
        <w:r w:rsidR="00B109B3" w:rsidRPr="00B109B3">
          <w:rPr>
            <w:rStyle w:val="af3"/>
            <w:rFonts w:asciiTheme="minorEastAsia" w:eastAsiaTheme="minorEastAsia" w:hAnsiTheme="minorEastAsia" w:cs="宋体"/>
            <w:i w:val="0"/>
            <w:noProof/>
            <w:sz w:val="24"/>
            <w:szCs w:val="24"/>
          </w:rPr>
          <w:t>9</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关于权益法下投资净损失的会计处理》的通知（财会﹝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89" w:history="1">
        <w:r w:rsidR="00B109B3" w:rsidRPr="00B109B3">
          <w:rPr>
            <w:rStyle w:val="af3"/>
            <w:rFonts w:asciiTheme="minorEastAsia" w:eastAsiaTheme="minorEastAsia" w:hAnsiTheme="minorEastAsia" w:cs="宋体"/>
            <w:i w:val="0"/>
            <w:noProof/>
            <w:sz w:val="24"/>
            <w:szCs w:val="24"/>
          </w:rPr>
          <w:t>15</w:t>
        </w:r>
        <w:r w:rsidR="00B109B3" w:rsidRPr="00B109B3">
          <w:rPr>
            <w:rStyle w:val="af3"/>
            <w:rFonts w:asciiTheme="minorEastAsia" w:eastAsiaTheme="minorEastAsia" w:hAnsiTheme="minorEastAsia" w:cs="宋体" w:hint="eastAsia"/>
            <w:i w:val="0"/>
            <w:noProof/>
            <w:sz w:val="24"/>
            <w:szCs w:val="24"/>
          </w:rPr>
          <w:t>、关于印发《企业会计准则解释第</w:t>
        </w:r>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关于以使用固定资产产生的收入为基础的折旧方法》的通知（财会﹝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_Toc506460689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0" w:history="1">
        <w:r w:rsidR="00B109B3" w:rsidRPr="00B109B3">
          <w:rPr>
            <w:rStyle w:val="af3"/>
            <w:rFonts w:asciiTheme="minorEastAsia" w:eastAsiaTheme="minorEastAsia" w:hAnsiTheme="minorEastAsia" w:cs="宋体"/>
            <w:i w:val="0"/>
            <w:noProof/>
            <w:sz w:val="24"/>
            <w:szCs w:val="24"/>
          </w:rPr>
          <w:t>16</w:t>
        </w:r>
        <w:r w:rsidR="00B109B3" w:rsidRPr="00B109B3">
          <w:rPr>
            <w:rStyle w:val="af3"/>
            <w:rFonts w:asciiTheme="minorEastAsia" w:eastAsiaTheme="minorEastAsia" w:hAnsiTheme="minorEastAsia" w:cs="宋体" w:hint="eastAsia"/>
            <w:i w:val="0"/>
            <w:noProof/>
            <w:sz w:val="24"/>
            <w:szCs w:val="24"/>
          </w:rPr>
          <w:t>、关于印发《企业会计准则解释第</w:t>
        </w:r>
        <w:r w:rsidR="00B109B3" w:rsidRPr="00B109B3">
          <w:rPr>
            <w:rStyle w:val="af3"/>
            <w:rFonts w:asciiTheme="minorEastAsia" w:eastAsiaTheme="minorEastAsia" w:hAnsiTheme="minorEastAsia" w:cs="宋体"/>
            <w:i w:val="0"/>
            <w:noProof/>
            <w:sz w:val="24"/>
            <w:szCs w:val="24"/>
          </w:rPr>
          <w:t>11</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关于以使用无形资产产生的收入为基础的摊销方法》的通知（财会﹝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18</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1" w:history="1">
        <w:r w:rsidR="00B109B3" w:rsidRPr="00B109B3">
          <w:rPr>
            <w:rStyle w:val="af3"/>
            <w:rFonts w:asciiTheme="minorEastAsia" w:eastAsiaTheme="minorEastAsia" w:hAnsiTheme="minorEastAsia" w:cs="宋体"/>
            <w:i w:val="0"/>
            <w:noProof/>
            <w:sz w:val="24"/>
            <w:szCs w:val="24"/>
          </w:rPr>
          <w:t>17</w:t>
        </w:r>
        <w:r w:rsidR="00B109B3" w:rsidRPr="00B109B3">
          <w:rPr>
            <w:rStyle w:val="af3"/>
            <w:rFonts w:asciiTheme="minorEastAsia" w:eastAsiaTheme="minorEastAsia" w:hAnsiTheme="minorEastAsia" w:cs="宋体" w:hint="eastAsia"/>
            <w:i w:val="0"/>
            <w:noProof/>
            <w:sz w:val="24"/>
            <w:szCs w:val="24"/>
          </w:rPr>
          <w:t>、关于印发《企业会计准则解释第</w:t>
        </w:r>
        <w:r w:rsidR="00B109B3" w:rsidRPr="00B109B3">
          <w:rPr>
            <w:rStyle w:val="af3"/>
            <w:rFonts w:asciiTheme="minorEastAsia" w:eastAsiaTheme="minorEastAsia" w:hAnsiTheme="minorEastAsia" w:cs="宋体"/>
            <w:i w:val="0"/>
            <w:noProof/>
            <w:sz w:val="24"/>
            <w:szCs w:val="24"/>
          </w:rPr>
          <w:t>12</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关于关键管理人员服务的提供方与接受方是否为关联方》的通知（财会﹝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2" w:history="1">
        <w:r w:rsidR="00B109B3" w:rsidRPr="00B109B3">
          <w:rPr>
            <w:rStyle w:val="af3"/>
            <w:rFonts w:asciiTheme="minorEastAsia" w:eastAsiaTheme="minorEastAsia" w:hAnsiTheme="minorEastAsia" w:cs="宋体"/>
            <w:i w:val="0"/>
            <w:noProof/>
            <w:sz w:val="24"/>
            <w:szCs w:val="24"/>
          </w:rPr>
          <w:t>18</w:t>
        </w:r>
        <w:r w:rsidR="00B109B3" w:rsidRPr="00B109B3">
          <w:rPr>
            <w:rStyle w:val="af3"/>
            <w:rFonts w:asciiTheme="minorEastAsia" w:eastAsiaTheme="minorEastAsia" w:hAnsiTheme="minorEastAsia" w:cs="宋体" w:hint="eastAsia"/>
            <w:i w:val="0"/>
            <w:noProof/>
            <w:sz w:val="24"/>
            <w:szCs w:val="24"/>
          </w:rPr>
          <w:t>、关于保险公司执行新金融工具相关会计准则有关过渡办法的通知（财会〔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95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3" w:history="1">
        <w:r w:rsidR="00B109B3" w:rsidRPr="00B109B3">
          <w:rPr>
            <w:rStyle w:val="af3"/>
            <w:rFonts w:asciiTheme="minorEastAsia" w:eastAsiaTheme="minorEastAsia" w:hAnsiTheme="minorEastAsia" w:cs="宋体"/>
            <w:i w:val="0"/>
            <w:noProof/>
            <w:sz w:val="24"/>
            <w:szCs w:val="24"/>
          </w:rPr>
          <w:t>19</w:t>
        </w:r>
        <w:r w:rsidR="00B109B3" w:rsidRPr="00B109B3">
          <w:rPr>
            <w:rStyle w:val="af3"/>
            <w:rFonts w:asciiTheme="minorEastAsia" w:eastAsiaTheme="minorEastAsia" w:hAnsiTheme="minorEastAsia" w:cs="宋体" w:hint="eastAsia"/>
            <w:i w:val="0"/>
            <w:noProof/>
            <w:sz w:val="24"/>
            <w:szCs w:val="24"/>
          </w:rPr>
          <w:t>、关于印发《小企业内部控制规范</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试行</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100</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4" w:history="1">
        <w:r w:rsidR="00B109B3" w:rsidRPr="00B109B3">
          <w:rPr>
            <w:rStyle w:val="af3"/>
            <w:rFonts w:asciiTheme="minorEastAsia" w:eastAsiaTheme="minorEastAsia" w:hAnsiTheme="minorEastAsia" w:cs="宋体"/>
            <w:i w:val="0"/>
            <w:noProof/>
            <w:sz w:val="24"/>
            <w:szCs w:val="24"/>
          </w:rPr>
          <w:t>20</w:t>
        </w:r>
        <w:r w:rsidR="00B109B3" w:rsidRPr="00B109B3">
          <w:rPr>
            <w:rStyle w:val="af3"/>
            <w:rFonts w:asciiTheme="minorEastAsia" w:eastAsiaTheme="minorEastAsia" w:hAnsiTheme="minorEastAsia" w:cs="宋体" w:hint="eastAsia"/>
            <w:i w:val="0"/>
            <w:noProof/>
            <w:sz w:val="24"/>
            <w:szCs w:val="24"/>
          </w:rPr>
          <w:t>、关于修订印发《企业会计准则第</w:t>
        </w:r>
        <w:r w:rsidR="00B109B3" w:rsidRPr="00B109B3">
          <w:rPr>
            <w:rStyle w:val="af3"/>
            <w:rFonts w:asciiTheme="minorEastAsia" w:eastAsiaTheme="minorEastAsia" w:hAnsiTheme="minorEastAsia" w:cs="宋体"/>
            <w:i w:val="0"/>
            <w:noProof/>
            <w:sz w:val="24"/>
            <w:szCs w:val="24"/>
          </w:rPr>
          <w:t>14</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收入》的通知（财会〔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100</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5" w:history="1">
        <w:r w:rsidR="00B109B3" w:rsidRPr="00B109B3">
          <w:rPr>
            <w:rStyle w:val="af3"/>
            <w:rFonts w:asciiTheme="minorEastAsia" w:eastAsiaTheme="minorEastAsia" w:hAnsiTheme="minorEastAsia" w:cs="宋体"/>
            <w:i w:val="0"/>
            <w:noProof/>
            <w:sz w:val="24"/>
            <w:szCs w:val="24"/>
          </w:rPr>
          <w:t>21</w:t>
        </w:r>
        <w:r w:rsidR="00B109B3" w:rsidRPr="00B109B3">
          <w:rPr>
            <w:rStyle w:val="af3"/>
            <w:rFonts w:asciiTheme="minorEastAsia" w:eastAsiaTheme="minorEastAsia" w:hAnsiTheme="minorEastAsia" w:cs="宋体" w:hint="eastAsia"/>
            <w:i w:val="0"/>
            <w:noProof/>
            <w:sz w:val="24"/>
            <w:szCs w:val="24"/>
          </w:rPr>
          <w:t>、关于印发《政府会计准则第</w:t>
        </w:r>
        <w:r w:rsidR="00B109B3" w:rsidRPr="00B109B3">
          <w:rPr>
            <w:rStyle w:val="af3"/>
            <w:rFonts w:asciiTheme="minorEastAsia" w:eastAsiaTheme="minorEastAsia" w:hAnsiTheme="minorEastAsia" w:cs="宋体"/>
            <w:i w:val="0"/>
            <w:noProof/>
            <w:sz w:val="24"/>
            <w:szCs w:val="24"/>
          </w:rPr>
          <w:t>6</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政府储备物资》的通知（财会〔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6" w:history="1">
        <w:r w:rsidR="00B109B3" w:rsidRPr="00B109B3">
          <w:rPr>
            <w:rStyle w:val="af3"/>
            <w:rFonts w:asciiTheme="minorEastAsia" w:eastAsiaTheme="minorEastAsia" w:hAnsiTheme="minorEastAsia" w:cs="宋体"/>
            <w:i w:val="0"/>
            <w:noProof/>
            <w:sz w:val="24"/>
            <w:szCs w:val="24"/>
          </w:rPr>
          <w:t>22</w:t>
        </w:r>
        <w:r w:rsidR="00B109B3" w:rsidRPr="00B109B3">
          <w:rPr>
            <w:rStyle w:val="af3"/>
            <w:rFonts w:asciiTheme="minorEastAsia" w:eastAsiaTheme="minorEastAsia" w:hAnsiTheme="minorEastAsia" w:cs="宋体" w:hint="eastAsia"/>
            <w:i w:val="0"/>
            <w:noProof/>
            <w:sz w:val="24"/>
            <w:szCs w:val="24"/>
          </w:rPr>
          <w:t>、关于印发《管理会计应用指引第</w:t>
        </w:r>
        <w:r w:rsidR="00B109B3" w:rsidRPr="00B109B3">
          <w:rPr>
            <w:rStyle w:val="af3"/>
            <w:rFonts w:asciiTheme="minorEastAsia" w:eastAsiaTheme="minorEastAsia" w:hAnsiTheme="minorEastAsia" w:cs="宋体"/>
            <w:i w:val="0"/>
            <w:noProof/>
            <w:sz w:val="24"/>
            <w:szCs w:val="24"/>
          </w:rPr>
          <w:t>100</w:t>
        </w:r>
        <w:r w:rsidR="00B109B3" w:rsidRPr="00B109B3">
          <w:rPr>
            <w:rStyle w:val="af3"/>
            <w:rFonts w:asciiTheme="minorEastAsia" w:eastAsiaTheme="minorEastAsia" w:hAnsiTheme="minorEastAsia" w:cs="宋体" w:hint="eastAsia"/>
            <w:i w:val="0"/>
            <w:noProof/>
            <w:sz w:val="24"/>
            <w:szCs w:val="24"/>
          </w:rPr>
          <w:t>号</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战略管理》等</w:t>
        </w:r>
        <w:r w:rsidR="00B109B3" w:rsidRPr="00B109B3">
          <w:rPr>
            <w:rStyle w:val="af3"/>
            <w:rFonts w:asciiTheme="minorEastAsia" w:eastAsiaTheme="minorEastAsia" w:hAnsiTheme="minorEastAsia" w:cs="宋体"/>
            <w:i w:val="0"/>
            <w:noProof/>
            <w:sz w:val="24"/>
            <w:szCs w:val="24"/>
          </w:rPr>
          <w:t>22</w:t>
        </w:r>
        <w:r w:rsidR="00B109B3" w:rsidRPr="00B109B3">
          <w:rPr>
            <w:rStyle w:val="af3"/>
            <w:rFonts w:asciiTheme="minorEastAsia" w:eastAsiaTheme="minorEastAsia" w:hAnsiTheme="minorEastAsia" w:cs="宋体" w:hint="eastAsia"/>
            <w:i w:val="0"/>
            <w:noProof/>
            <w:sz w:val="24"/>
            <w:szCs w:val="24"/>
          </w:rPr>
          <w:t>项管理会计应用指引的通知（财会〔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7" w:history="1">
        <w:r w:rsidR="00B109B3" w:rsidRPr="00B109B3">
          <w:rPr>
            <w:rStyle w:val="af3"/>
            <w:rFonts w:asciiTheme="minorEastAsia" w:eastAsiaTheme="minorEastAsia" w:hAnsiTheme="minorEastAsia" w:cs="宋体"/>
            <w:i w:val="0"/>
            <w:noProof/>
            <w:sz w:val="24"/>
            <w:szCs w:val="24"/>
          </w:rPr>
          <w:t>23</w:t>
        </w:r>
        <w:r w:rsidR="00B109B3" w:rsidRPr="00B109B3">
          <w:rPr>
            <w:rStyle w:val="af3"/>
            <w:rFonts w:asciiTheme="minorEastAsia" w:eastAsiaTheme="minorEastAsia" w:hAnsiTheme="minorEastAsia" w:cs="宋体" w:hint="eastAsia"/>
            <w:i w:val="0"/>
            <w:noProof/>
            <w:sz w:val="24"/>
            <w:szCs w:val="24"/>
          </w:rPr>
          <w:t>、关于印发《政府会计制度</w:t>
        </w:r>
        <w:r w:rsidR="00B109B3" w:rsidRPr="00B109B3">
          <w:rPr>
            <w:rStyle w:val="af3"/>
            <w:rFonts w:asciiTheme="minorEastAsia" w:eastAsiaTheme="minorEastAsia" w:hAnsiTheme="minorEastAsia" w:cs="宋体"/>
            <w:i w:val="0"/>
            <w:noProof/>
            <w:sz w:val="24"/>
            <w:szCs w:val="24"/>
          </w:rPr>
          <w:t>——</w:t>
        </w:r>
        <w:r w:rsidR="00B109B3" w:rsidRPr="00B109B3">
          <w:rPr>
            <w:rStyle w:val="af3"/>
            <w:rFonts w:asciiTheme="minorEastAsia" w:eastAsiaTheme="minorEastAsia" w:hAnsiTheme="minorEastAsia" w:cs="宋体" w:hint="eastAsia"/>
            <w:i w:val="0"/>
            <w:noProof/>
            <w:sz w:val="24"/>
            <w:szCs w:val="24"/>
          </w:rPr>
          <w:t>行政事业单位会计科目和报表》的通知（财会〔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25</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103</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8" w:history="1">
        <w:r w:rsidR="00B109B3" w:rsidRPr="00B109B3">
          <w:rPr>
            <w:rStyle w:val="af3"/>
            <w:rFonts w:asciiTheme="minorEastAsia" w:eastAsiaTheme="minorEastAsia" w:hAnsiTheme="minorEastAsia" w:cs="宋体"/>
            <w:i w:val="0"/>
            <w:noProof/>
            <w:sz w:val="24"/>
            <w:szCs w:val="24"/>
          </w:rPr>
          <w:t>24</w:t>
        </w:r>
        <w:r w:rsidR="00B109B3" w:rsidRPr="00B109B3">
          <w:rPr>
            <w:rStyle w:val="af3"/>
            <w:rFonts w:asciiTheme="minorEastAsia" w:eastAsiaTheme="minorEastAsia" w:hAnsiTheme="minorEastAsia" w:cs="宋体" w:hint="eastAsia"/>
            <w:i w:val="0"/>
            <w:noProof/>
            <w:sz w:val="24"/>
            <w:szCs w:val="24"/>
          </w:rPr>
          <w:t>、关于公布</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年“会计名家培养工程”入选人员名单的通知（财会〔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104</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699" w:history="1">
        <w:r w:rsidR="00B109B3" w:rsidRPr="00B109B3">
          <w:rPr>
            <w:rStyle w:val="af3"/>
            <w:rFonts w:asciiTheme="minorEastAsia" w:eastAsiaTheme="minorEastAsia" w:hAnsiTheme="minorEastAsia" w:cs="宋体"/>
            <w:i w:val="0"/>
            <w:noProof/>
            <w:sz w:val="24"/>
            <w:szCs w:val="24"/>
          </w:rPr>
          <w:t>25</w:t>
        </w:r>
        <w:r w:rsidR="00B109B3" w:rsidRPr="00B109B3">
          <w:rPr>
            <w:rStyle w:val="af3"/>
            <w:rFonts w:asciiTheme="minorEastAsia" w:eastAsiaTheme="minorEastAsia" w:hAnsiTheme="minorEastAsia" w:cs="宋体" w:hint="eastAsia"/>
            <w:i w:val="0"/>
            <w:noProof/>
            <w:sz w:val="24"/>
            <w:szCs w:val="24"/>
          </w:rPr>
          <w:t>、关于认真做好宣传贯彻新《会计法》有关工作的通知（财会〔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_Toc506460699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0" w:history="1">
        <w:r w:rsidR="00B109B3" w:rsidRPr="00B109B3">
          <w:rPr>
            <w:rStyle w:val="af3"/>
            <w:rFonts w:asciiTheme="minorEastAsia" w:eastAsiaTheme="minorEastAsia" w:hAnsiTheme="minorEastAsia" w:cs="宋体"/>
            <w:i w:val="0"/>
            <w:noProof/>
            <w:sz w:val="24"/>
            <w:szCs w:val="24"/>
          </w:rPr>
          <w:t>26</w:t>
        </w:r>
        <w:r w:rsidR="00B109B3" w:rsidRPr="00B109B3">
          <w:rPr>
            <w:rStyle w:val="af3"/>
            <w:rFonts w:asciiTheme="minorEastAsia" w:eastAsiaTheme="minorEastAsia" w:hAnsiTheme="minorEastAsia" w:cs="宋体" w:hint="eastAsia"/>
            <w:i w:val="0"/>
            <w:noProof/>
            <w:sz w:val="24"/>
            <w:szCs w:val="24"/>
          </w:rPr>
          <w:t>、关于印发《新旧社会保险基金会计制度有关衔接问题的处理规定》的通知（财会〔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1" w:history="1">
        <w:r w:rsidR="00B109B3" w:rsidRPr="00B109B3">
          <w:rPr>
            <w:rStyle w:val="af3"/>
            <w:rFonts w:asciiTheme="minorEastAsia" w:eastAsiaTheme="minorEastAsia" w:hAnsiTheme="minorEastAsia" w:cs="宋体"/>
            <w:i w:val="0"/>
            <w:noProof/>
            <w:sz w:val="24"/>
            <w:szCs w:val="24"/>
          </w:rPr>
          <w:t>27</w:t>
        </w:r>
        <w:r w:rsidR="00B109B3" w:rsidRPr="00B109B3">
          <w:rPr>
            <w:rStyle w:val="af3"/>
            <w:rFonts w:asciiTheme="minorEastAsia" w:eastAsiaTheme="minorEastAsia" w:hAnsiTheme="minorEastAsia" w:cs="宋体" w:hint="eastAsia"/>
            <w:i w:val="0"/>
            <w:noProof/>
            <w:sz w:val="24"/>
            <w:szCs w:val="24"/>
          </w:rPr>
          <w:t>、关于修订印发一般企业财务报表格式的通知（财会〔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11"/>
        <w:tabs>
          <w:tab w:val="right" w:leader="dot" w:pos="9736"/>
        </w:tabs>
        <w:spacing w:before="0" w:after="0" w:line="360" w:lineRule="auto"/>
        <w:jc w:val="both"/>
        <w:rPr>
          <w:rFonts w:asciiTheme="minorEastAsia" w:eastAsiaTheme="minorEastAsia" w:hAnsiTheme="minorEastAsia" w:cstheme="minorBidi"/>
          <w:b w:val="0"/>
          <w:bCs w:val="0"/>
          <w:caps w:val="0"/>
          <w:noProof/>
          <w:sz w:val="24"/>
          <w:szCs w:val="24"/>
        </w:rPr>
      </w:pPr>
      <w:hyperlink w:anchor="_Toc506460702" w:history="1">
        <w:r w:rsidR="00B109B3" w:rsidRPr="00B109B3">
          <w:rPr>
            <w:rStyle w:val="af3"/>
            <w:rFonts w:asciiTheme="minorEastAsia" w:eastAsiaTheme="minorEastAsia" w:hAnsiTheme="minorEastAsia" w:hint="eastAsia"/>
            <w:noProof/>
            <w:color w:val="FF0000"/>
            <w:sz w:val="24"/>
            <w:szCs w:val="24"/>
          </w:rPr>
          <w:t>第四部</w:t>
        </w:r>
        <w:r w:rsidR="00B109B3" w:rsidRPr="00B109B3">
          <w:rPr>
            <w:rStyle w:val="af3"/>
            <w:rFonts w:asciiTheme="minorEastAsia" w:eastAsiaTheme="minorEastAsia" w:hAnsiTheme="minorEastAsia" w:hint="eastAsia"/>
            <w:noProof/>
            <w:color w:val="FF0000"/>
            <w:sz w:val="24"/>
            <w:szCs w:val="24"/>
          </w:rPr>
          <w:t>分</w:t>
        </w:r>
        <w:r w:rsidR="00B109B3" w:rsidRPr="00B109B3">
          <w:rPr>
            <w:rStyle w:val="af3"/>
            <w:rFonts w:asciiTheme="minorEastAsia" w:eastAsiaTheme="minorEastAsia" w:hAnsiTheme="minorEastAsia"/>
            <w:noProof/>
            <w:color w:val="FF0000"/>
            <w:sz w:val="24"/>
            <w:szCs w:val="24"/>
          </w:rPr>
          <w:t xml:space="preserve"> </w:t>
        </w:r>
        <w:r w:rsidR="00B109B3" w:rsidRPr="00B109B3">
          <w:rPr>
            <w:rStyle w:val="af3"/>
            <w:rFonts w:asciiTheme="minorEastAsia" w:eastAsiaTheme="minorEastAsia" w:hAnsiTheme="minorEastAsia" w:hint="eastAsia"/>
            <w:noProof/>
            <w:color w:val="FF0000"/>
            <w:sz w:val="24"/>
            <w:szCs w:val="24"/>
          </w:rPr>
          <w:t>其他</w:t>
        </w:r>
        <w:r w:rsidR="00B109B3" w:rsidRPr="00B109B3">
          <w:rPr>
            <w:rFonts w:asciiTheme="minorEastAsia" w:eastAsiaTheme="minorEastAsia" w:hAnsiTheme="minorEastAsia"/>
            <w:noProof/>
            <w:webHidden/>
            <w:color w:val="FF0000"/>
            <w:sz w:val="24"/>
            <w:szCs w:val="24"/>
          </w:rPr>
          <w:tab/>
        </w:r>
        <w:r w:rsidR="00B109B3" w:rsidRPr="00B109B3">
          <w:rPr>
            <w:rFonts w:asciiTheme="minorEastAsia" w:eastAsiaTheme="minorEastAsia" w:hAnsiTheme="minorEastAsia"/>
            <w:noProof/>
            <w:webHidden/>
            <w:color w:val="FF0000"/>
            <w:sz w:val="24"/>
            <w:szCs w:val="24"/>
          </w:rPr>
          <w:fldChar w:fldCharType="begin"/>
        </w:r>
        <w:r w:rsidR="00B109B3" w:rsidRPr="00B109B3">
          <w:rPr>
            <w:rFonts w:asciiTheme="minorEastAsia" w:eastAsiaTheme="minorEastAsia" w:hAnsiTheme="minorEastAsia"/>
            <w:noProof/>
            <w:webHidden/>
            <w:color w:val="FF0000"/>
            <w:sz w:val="24"/>
            <w:szCs w:val="24"/>
          </w:rPr>
          <w:instrText xml:space="preserve"> PAGEREF _Toc506460702 \h </w:instrText>
        </w:r>
        <w:r w:rsidR="00B109B3" w:rsidRPr="00B109B3">
          <w:rPr>
            <w:rFonts w:asciiTheme="minorEastAsia" w:eastAsiaTheme="minorEastAsia" w:hAnsiTheme="minorEastAsia"/>
            <w:noProof/>
            <w:webHidden/>
            <w:color w:val="FF0000"/>
            <w:sz w:val="24"/>
            <w:szCs w:val="24"/>
          </w:rPr>
        </w:r>
        <w:r w:rsidR="00B109B3" w:rsidRPr="00B109B3">
          <w:rPr>
            <w:rFonts w:asciiTheme="minorEastAsia" w:eastAsiaTheme="minorEastAsia" w:hAnsiTheme="minorEastAsia"/>
            <w:noProof/>
            <w:webHidden/>
            <w:color w:val="FF0000"/>
            <w:sz w:val="24"/>
            <w:szCs w:val="24"/>
          </w:rPr>
          <w:fldChar w:fldCharType="separate"/>
        </w:r>
        <w:r w:rsidR="00BC286E">
          <w:rPr>
            <w:rFonts w:asciiTheme="minorEastAsia" w:eastAsiaTheme="minorEastAsia" w:hAnsiTheme="minorEastAsia"/>
            <w:noProof/>
            <w:webHidden/>
            <w:color w:val="FF0000"/>
            <w:sz w:val="24"/>
            <w:szCs w:val="24"/>
          </w:rPr>
          <w:t>109</w:t>
        </w:r>
        <w:r w:rsidR="00B109B3" w:rsidRPr="00B109B3">
          <w:rPr>
            <w:rFonts w:asciiTheme="minorEastAsia" w:eastAsiaTheme="minorEastAsia" w:hAnsiTheme="minorEastAsia"/>
            <w:noProof/>
            <w:webHidden/>
            <w:color w:val="FF0000"/>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3" w:history="1">
        <w:r w:rsidR="00B109B3" w:rsidRPr="00B109B3">
          <w:rPr>
            <w:rStyle w:val="af3"/>
            <w:rFonts w:asciiTheme="minorEastAsia" w:eastAsiaTheme="minorEastAsia" w:hAnsiTheme="minorEastAsia" w:cs="宋体"/>
            <w:i w:val="0"/>
            <w:noProof/>
            <w:sz w:val="24"/>
            <w:szCs w:val="24"/>
          </w:rPr>
          <w:t>1</w:t>
        </w:r>
        <w:r w:rsidR="00B109B3" w:rsidRPr="00B109B3">
          <w:rPr>
            <w:rStyle w:val="af3"/>
            <w:rFonts w:asciiTheme="minorEastAsia" w:eastAsiaTheme="minorEastAsia" w:hAnsiTheme="minorEastAsia" w:cs="宋体" w:hint="eastAsia"/>
            <w:i w:val="0"/>
            <w:noProof/>
            <w:sz w:val="24"/>
            <w:szCs w:val="24"/>
          </w:rPr>
          <w:t>、关于发布《非居民金融账户涉税信息尽职调查管理办法》的公告（国家税务总局</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财政部</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人民银行</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银监会</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证监会</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保监会公告</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年第</w:t>
        </w:r>
        <w:r w:rsidR="00B109B3" w:rsidRPr="00B109B3">
          <w:rPr>
            <w:rStyle w:val="af3"/>
            <w:rFonts w:asciiTheme="minorEastAsia" w:eastAsiaTheme="minorEastAsia" w:hAnsiTheme="minorEastAsia" w:cs="宋体"/>
            <w:i w:val="0"/>
            <w:noProof/>
            <w:sz w:val="24"/>
            <w:szCs w:val="24"/>
          </w:rPr>
          <w:t>14</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109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4" w:history="1">
        <w:r w:rsidR="00B109B3" w:rsidRPr="00B109B3">
          <w:rPr>
            <w:rStyle w:val="af3"/>
            <w:rFonts w:asciiTheme="minorEastAsia" w:eastAsiaTheme="minorEastAsia" w:hAnsiTheme="minorEastAsia" w:cs="宋体"/>
            <w:i w:val="0"/>
            <w:noProof/>
            <w:sz w:val="24"/>
            <w:szCs w:val="24"/>
          </w:rPr>
          <w:t>2</w:t>
        </w:r>
        <w:r w:rsidR="00B109B3" w:rsidRPr="00B109B3">
          <w:rPr>
            <w:rStyle w:val="af3"/>
            <w:rFonts w:asciiTheme="minorEastAsia" w:eastAsiaTheme="minorEastAsia" w:hAnsiTheme="minorEastAsia" w:cs="宋体" w:hint="eastAsia"/>
            <w:i w:val="0"/>
            <w:noProof/>
            <w:sz w:val="24"/>
            <w:szCs w:val="24"/>
          </w:rPr>
          <w:t>、关于</w:t>
        </w:r>
        <w:r w:rsidR="00B109B3" w:rsidRPr="00B109B3">
          <w:rPr>
            <w:rStyle w:val="af3"/>
            <w:rFonts w:asciiTheme="minorEastAsia" w:eastAsiaTheme="minorEastAsia" w:hAnsiTheme="minorEastAsia" w:cs="宋体"/>
            <w:i w:val="0"/>
            <w:noProof/>
            <w:sz w:val="24"/>
            <w:szCs w:val="24"/>
          </w:rPr>
          <w:t>2016</w:t>
        </w:r>
        <w:r w:rsidR="00B109B3" w:rsidRPr="00B109B3">
          <w:rPr>
            <w:rStyle w:val="af3"/>
            <w:rFonts w:asciiTheme="minorEastAsia" w:eastAsiaTheme="minorEastAsia" w:hAnsiTheme="minorEastAsia" w:cs="宋体" w:hint="eastAsia"/>
            <w:i w:val="0"/>
            <w:noProof/>
            <w:sz w:val="24"/>
            <w:szCs w:val="24"/>
          </w:rPr>
          <w:t>年度第二批公益性社会团体捐赠税前扣除资格名单的公告（财政部</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国家税务总局</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民政部公告</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年第</w:t>
        </w:r>
        <w:r w:rsidR="00B109B3" w:rsidRPr="00B109B3">
          <w:rPr>
            <w:rStyle w:val="af3"/>
            <w:rFonts w:asciiTheme="minorEastAsia" w:eastAsiaTheme="minorEastAsia" w:hAnsiTheme="minorEastAsia" w:cs="宋体"/>
            <w:i w:val="0"/>
            <w:noProof/>
            <w:sz w:val="24"/>
            <w:szCs w:val="24"/>
          </w:rPr>
          <w:t>69</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122</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5" w:history="1">
        <w:r w:rsidR="00B109B3" w:rsidRPr="00B109B3">
          <w:rPr>
            <w:rStyle w:val="af3"/>
            <w:rFonts w:asciiTheme="minorEastAsia" w:eastAsiaTheme="minorEastAsia" w:hAnsiTheme="minorEastAsia" w:cs="宋体"/>
            <w:i w:val="0"/>
            <w:noProof/>
            <w:sz w:val="24"/>
            <w:szCs w:val="24"/>
          </w:rPr>
          <w:t>3</w:t>
        </w:r>
        <w:r w:rsidR="00B109B3" w:rsidRPr="00B109B3">
          <w:rPr>
            <w:rStyle w:val="af3"/>
            <w:rFonts w:asciiTheme="minorEastAsia" w:eastAsiaTheme="minorEastAsia" w:hAnsiTheme="minorEastAsia" w:cs="宋体" w:hint="eastAsia"/>
            <w:i w:val="0"/>
            <w:noProof/>
            <w:sz w:val="24"/>
            <w:szCs w:val="24"/>
          </w:rPr>
          <w:t>、关于免征新能源汽车车辆购置税的公告（财政部</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国家税务总局</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工业和信息化部</w:t>
        </w:r>
        <w:r w:rsidR="00B109B3" w:rsidRPr="00B109B3">
          <w:rPr>
            <w:rStyle w:val="af3"/>
            <w:rFonts w:asciiTheme="minorEastAsia" w:eastAsiaTheme="minorEastAsia" w:hAnsiTheme="minorEastAsia" w:cs="宋体"/>
            <w:i w:val="0"/>
            <w:noProof/>
            <w:sz w:val="24"/>
            <w:szCs w:val="24"/>
          </w:rPr>
          <w:t xml:space="preserve"> </w:t>
        </w:r>
        <w:r w:rsidR="00B109B3" w:rsidRPr="00B109B3">
          <w:rPr>
            <w:rStyle w:val="af3"/>
            <w:rFonts w:asciiTheme="minorEastAsia" w:eastAsiaTheme="minorEastAsia" w:hAnsiTheme="minorEastAsia" w:cs="宋体" w:hint="eastAsia"/>
            <w:i w:val="0"/>
            <w:noProof/>
            <w:sz w:val="24"/>
            <w:szCs w:val="24"/>
          </w:rPr>
          <w:t>科技部公告</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年第</w:t>
        </w:r>
        <w:r w:rsidR="00B109B3" w:rsidRPr="00B109B3">
          <w:rPr>
            <w:rStyle w:val="af3"/>
            <w:rFonts w:asciiTheme="minorEastAsia" w:eastAsiaTheme="minorEastAsia" w:hAnsiTheme="minorEastAsia" w:cs="宋体"/>
            <w:i w:val="0"/>
            <w:noProof/>
            <w:sz w:val="24"/>
            <w:szCs w:val="24"/>
          </w:rPr>
          <w:t>172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_Toc506460705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6" w:history="1">
        <w:r w:rsidR="00B109B3" w:rsidRPr="00B109B3">
          <w:rPr>
            <w:rStyle w:val="af3"/>
            <w:rFonts w:asciiTheme="minorEastAsia" w:eastAsiaTheme="minorEastAsia" w:hAnsiTheme="minorEastAsia" w:cs="宋体"/>
            <w:i w:val="0"/>
            <w:noProof/>
            <w:sz w:val="24"/>
            <w:szCs w:val="24"/>
          </w:rPr>
          <w:t>4</w:t>
        </w:r>
        <w:r w:rsidR="00B109B3" w:rsidRPr="00B109B3">
          <w:rPr>
            <w:rStyle w:val="af3"/>
            <w:rFonts w:asciiTheme="minorEastAsia" w:eastAsiaTheme="minorEastAsia" w:hAnsiTheme="minorEastAsia" w:cs="宋体" w:hint="eastAsia"/>
            <w:i w:val="0"/>
            <w:noProof/>
            <w:sz w:val="24"/>
            <w:szCs w:val="24"/>
          </w:rPr>
          <w:t>、关于</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年下半年</w:t>
        </w:r>
        <w:r w:rsidR="00B109B3" w:rsidRPr="00B109B3">
          <w:rPr>
            <w:rStyle w:val="af3"/>
            <w:rFonts w:asciiTheme="minorEastAsia" w:eastAsiaTheme="minorEastAsia" w:hAnsiTheme="minorEastAsia" w:cs="宋体"/>
            <w:i w:val="0"/>
            <w:noProof/>
            <w:sz w:val="24"/>
            <w:szCs w:val="24"/>
          </w:rPr>
          <w:t>CEPA</w:t>
        </w:r>
        <w:r w:rsidR="00B109B3" w:rsidRPr="00B109B3">
          <w:rPr>
            <w:rStyle w:val="af3"/>
            <w:rFonts w:asciiTheme="minorEastAsia" w:eastAsiaTheme="minorEastAsia" w:hAnsiTheme="minorEastAsia" w:cs="宋体" w:hint="eastAsia"/>
            <w:i w:val="0"/>
            <w:noProof/>
            <w:sz w:val="24"/>
            <w:szCs w:val="24"/>
          </w:rPr>
          <w:t>项下部分货物实施零关税的通知（税委会〔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_Toc506460706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7" w:history="1">
        <w:r w:rsidR="00B109B3" w:rsidRPr="00B109B3">
          <w:rPr>
            <w:rStyle w:val="af3"/>
            <w:rFonts w:asciiTheme="minorEastAsia" w:eastAsiaTheme="minorEastAsia" w:hAnsiTheme="minorEastAsia" w:cs="宋体"/>
            <w:i w:val="0"/>
            <w:noProof/>
            <w:sz w:val="24"/>
            <w:szCs w:val="24"/>
          </w:rPr>
          <w:t>5</w:t>
        </w:r>
        <w:r w:rsidR="00B109B3" w:rsidRPr="00B109B3">
          <w:rPr>
            <w:rStyle w:val="af3"/>
            <w:rFonts w:asciiTheme="minorEastAsia" w:eastAsiaTheme="minorEastAsia" w:hAnsiTheme="minorEastAsia" w:cs="宋体" w:hint="eastAsia"/>
            <w:i w:val="0"/>
            <w:noProof/>
            <w:sz w:val="24"/>
            <w:szCs w:val="24"/>
          </w:rPr>
          <w:t>、关于调整部分消费品进口关税的通知（税委会〔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25</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_Toc506460707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127</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8" w:history="1">
        <w:r w:rsidR="00B109B3" w:rsidRPr="00B109B3">
          <w:rPr>
            <w:rStyle w:val="af3"/>
            <w:rFonts w:asciiTheme="minorEastAsia" w:eastAsiaTheme="minorEastAsia" w:hAnsiTheme="minorEastAsia" w:cs="宋体"/>
            <w:i w:val="0"/>
            <w:noProof/>
            <w:sz w:val="24"/>
            <w:szCs w:val="24"/>
          </w:rPr>
          <w:t>6</w:t>
        </w:r>
        <w:r w:rsidR="00B109B3" w:rsidRPr="00B109B3">
          <w:rPr>
            <w:rStyle w:val="af3"/>
            <w:rFonts w:asciiTheme="minorEastAsia" w:eastAsiaTheme="minorEastAsia" w:hAnsiTheme="minorEastAsia" w:cs="宋体" w:hint="eastAsia"/>
            <w:i w:val="0"/>
            <w:noProof/>
            <w:sz w:val="24"/>
            <w:szCs w:val="24"/>
          </w:rPr>
          <w:t>、关于</w:t>
        </w:r>
        <w:r w:rsidR="00B109B3" w:rsidRPr="00B109B3">
          <w:rPr>
            <w:rStyle w:val="af3"/>
            <w:rFonts w:asciiTheme="minorEastAsia" w:eastAsiaTheme="minorEastAsia" w:hAnsiTheme="minorEastAsia" w:cs="宋体"/>
            <w:i w:val="0"/>
            <w:noProof/>
            <w:sz w:val="24"/>
            <w:szCs w:val="24"/>
          </w:rPr>
          <w:t>2018</w:t>
        </w:r>
        <w:r w:rsidR="00B109B3" w:rsidRPr="00B109B3">
          <w:rPr>
            <w:rStyle w:val="af3"/>
            <w:rFonts w:asciiTheme="minorEastAsia" w:eastAsiaTheme="minorEastAsia" w:hAnsiTheme="minorEastAsia" w:cs="宋体" w:hint="eastAsia"/>
            <w:i w:val="0"/>
            <w:noProof/>
            <w:sz w:val="24"/>
            <w:szCs w:val="24"/>
          </w:rPr>
          <w:t>年关税调整方案的通知（税委会〔</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_Toc506460708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128</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09" w:history="1">
        <w:r w:rsidR="00B109B3" w:rsidRPr="00B109B3">
          <w:rPr>
            <w:rStyle w:val="af3"/>
            <w:rFonts w:asciiTheme="minorEastAsia" w:eastAsiaTheme="minorEastAsia" w:hAnsiTheme="minorEastAsia" w:cs="宋体"/>
            <w:i w:val="0"/>
            <w:noProof/>
            <w:sz w:val="24"/>
            <w:szCs w:val="24"/>
          </w:rPr>
          <w:t>7</w:t>
        </w:r>
        <w:r w:rsidR="00B109B3" w:rsidRPr="00B109B3">
          <w:rPr>
            <w:rStyle w:val="af3"/>
            <w:rFonts w:asciiTheme="minorEastAsia" w:eastAsiaTheme="minorEastAsia" w:hAnsiTheme="minorEastAsia" w:cs="宋体" w:hint="eastAsia"/>
            <w:i w:val="0"/>
            <w:noProof/>
            <w:sz w:val="24"/>
            <w:szCs w:val="24"/>
          </w:rPr>
          <w:t>、关于印发《关于稳步推进财政电子票据管理改革的试点方案》的通知（财综〔</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32</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_Toc506460709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129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10" w:history="1">
        <w:r w:rsidR="00B109B3" w:rsidRPr="00B109B3">
          <w:rPr>
            <w:rStyle w:val="af3"/>
            <w:rFonts w:asciiTheme="minorEastAsia" w:eastAsiaTheme="minorEastAsia" w:hAnsiTheme="minorEastAsia" w:cs="宋体"/>
            <w:i w:val="0"/>
            <w:noProof/>
            <w:sz w:val="24"/>
            <w:szCs w:val="24"/>
          </w:rPr>
          <w:t>8</w:t>
        </w:r>
        <w:r w:rsidR="00B109B3" w:rsidRPr="00B109B3">
          <w:rPr>
            <w:rStyle w:val="af3"/>
            <w:rFonts w:asciiTheme="minorEastAsia" w:eastAsiaTheme="minorEastAsia" w:hAnsiTheme="minorEastAsia" w:cs="宋体" w:hint="eastAsia"/>
            <w:i w:val="0"/>
            <w:noProof/>
            <w:sz w:val="24"/>
            <w:szCs w:val="24"/>
          </w:rPr>
          <w:t>、关于做好资产评估机构备案管理工作的通知（财资〔</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26</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_Toc506460710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135</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11" w:history="1">
        <w:r w:rsidR="00B109B3" w:rsidRPr="00B109B3">
          <w:rPr>
            <w:rStyle w:val="af3"/>
            <w:rFonts w:asciiTheme="minorEastAsia" w:eastAsiaTheme="minorEastAsia" w:hAnsiTheme="minorEastAsia" w:cs="宋体"/>
            <w:i w:val="0"/>
            <w:noProof/>
            <w:sz w:val="24"/>
            <w:szCs w:val="24"/>
          </w:rPr>
          <w:t>9</w:t>
        </w:r>
        <w:r w:rsidR="00B109B3" w:rsidRPr="00B109B3">
          <w:rPr>
            <w:rStyle w:val="af3"/>
            <w:rFonts w:asciiTheme="minorEastAsia" w:eastAsiaTheme="minorEastAsia" w:hAnsiTheme="minorEastAsia" w:cs="宋体" w:hint="eastAsia"/>
            <w:i w:val="0"/>
            <w:noProof/>
            <w:sz w:val="24"/>
            <w:szCs w:val="24"/>
          </w:rPr>
          <w:t>、关于印发《资产评估基本准则》的通知（财资〔</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43</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_Toc506460711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139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12" w:history="1">
        <w:r w:rsidR="00B109B3" w:rsidRPr="00B109B3">
          <w:rPr>
            <w:rStyle w:val="af3"/>
            <w:rFonts w:asciiTheme="minorEastAsia" w:eastAsiaTheme="minorEastAsia" w:hAnsiTheme="minorEastAsia" w:cs="宋体"/>
            <w:i w:val="0"/>
            <w:noProof/>
            <w:sz w:val="24"/>
            <w:szCs w:val="24"/>
          </w:rPr>
          <w:t>10</w:t>
        </w:r>
        <w:r w:rsidR="00B109B3" w:rsidRPr="00B109B3">
          <w:rPr>
            <w:rStyle w:val="af3"/>
            <w:rFonts w:asciiTheme="minorEastAsia" w:eastAsiaTheme="minorEastAsia" w:hAnsiTheme="minorEastAsia" w:cs="宋体" w:hint="eastAsia"/>
            <w:i w:val="0"/>
            <w:noProof/>
            <w:sz w:val="24"/>
            <w:szCs w:val="24"/>
          </w:rPr>
          <w:t>、关于进一步做好企业研发费用加计扣除政策落实工作的通知（国科发政〔</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211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_Toc506460712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139</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13" w:history="1">
        <w:r w:rsidR="00B109B3" w:rsidRPr="00B109B3">
          <w:rPr>
            <w:rStyle w:val="af3"/>
            <w:rFonts w:asciiTheme="minorEastAsia" w:eastAsiaTheme="minorEastAsia" w:hAnsiTheme="minorEastAsia" w:cs="宋体"/>
            <w:i w:val="0"/>
            <w:noProof/>
            <w:sz w:val="24"/>
            <w:szCs w:val="24"/>
          </w:rPr>
          <w:t>11</w:t>
        </w:r>
        <w:r w:rsidR="00B109B3" w:rsidRPr="00B109B3">
          <w:rPr>
            <w:rStyle w:val="af3"/>
            <w:rFonts w:asciiTheme="minorEastAsia" w:eastAsiaTheme="minorEastAsia" w:hAnsiTheme="minorEastAsia" w:cs="宋体" w:hint="eastAsia"/>
            <w:i w:val="0"/>
            <w:noProof/>
            <w:sz w:val="24"/>
            <w:szCs w:val="24"/>
          </w:rPr>
          <w:t>、关于下达</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年“基层科普行动计划”资金预算的通知（财科教〔</w:t>
        </w:r>
        <w:r w:rsidR="00B109B3" w:rsidRPr="00B109B3">
          <w:rPr>
            <w:rStyle w:val="af3"/>
            <w:rFonts w:asciiTheme="minorEastAsia" w:eastAsiaTheme="minorEastAsia" w:hAnsiTheme="minorEastAsia" w:cs="宋体"/>
            <w:i w:val="0"/>
            <w:noProof/>
            <w:sz w:val="24"/>
            <w:szCs w:val="24"/>
          </w:rPr>
          <w:t>2017</w:t>
        </w:r>
        <w:r w:rsidR="00B109B3" w:rsidRPr="00B109B3">
          <w:rPr>
            <w:rStyle w:val="af3"/>
            <w:rFonts w:asciiTheme="minorEastAsia" w:eastAsiaTheme="minorEastAsia" w:hAnsiTheme="minorEastAsia" w:cs="宋体" w:hint="eastAsia"/>
            <w:i w:val="0"/>
            <w:noProof/>
            <w:sz w:val="24"/>
            <w:szCs w:val="24"/>
          </w:rPr>
          <w:t>〕</w:t>
        </w:r>
        <w:r w:rsidR="00B109B3" w:rsidRPr="00B109B3">
          <w:rPr>
            <w:rStyle w:val="af3"/>
            <w:rFonts w:asciiTheme="minorEastAsia" w:eastAsiaTheme="minorEastAsia" w:hAnsiTheme="minorEastAsia" w:cs="宋体"/>
            <w:i w:val="0"/>
            <w:noProof/>
            <w:sz w:val="24"/>
            <w:szCs w:val="24"/>
          </w:rPr>
          <w:t>27</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_Toc506460713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141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31"/>
        <w:tabs>
          <w:tab w:val="right" w:leader="dot" w:pos="9736"/>
        </w:tabs>
        <w:spacing w:line="360" w:lineRule="auto"/>
        <w:jc w:val="both"/>
        <w:rPr>
          <w:rFonts w:asciiTheme="minorEastAsia" w:eastAsiaTheme="minorEastAsia" w:hAnsiTheme="minorEastAsia" w:cstheme="minorBidi"/>
          <w:i w:val="0"/>
          <w:iCs w:val="0"/>
          <w:noProof/>
          <w:sz w:val="24"/>
          <w:szCs w:val="24"/>
        </w:rPr>
      </w:pPr>
      <w:hyperlink w:anchor="_Toc506460714" w:history="1">
        <w:r w:rsidR="00B109B3" w:rsidRPr="00B109B3">
          <w:rPr>
            <w:rStyle w:val="af3"/>
            <w:rFonts w:asciiTheme="minorEastAsia" w:eastAsiaTheme="minorEastAsia" w:hAnsiTheme="minorEastAsia" w:cs="宋体"/>
            <w:i w:val="0"/>
            <w:noProof/>
            <w:sz w:val="24"/>
            <w:szCs w:val="24"/>
          </w:rPr>
          <w:t>12</w:t>
        </w:r>
        <w:r w:rsidR="00B109B3" w:rsidRPr="00B109B3">
          <w:rPr>
            <w:rStyle w:val="af3"/>
            <w:rFonts w:asciiTheme="minorEastAsia" w:eastAsiaTheme="minorEastAsia" w:hAnsiTheme="minorEastAsia" w:cs="宋体" w:hint="eastAsia"/>
            <w:i w:val="0"/>
            <w:noProof/>
            <w:sz w:val="24"/>
            <w:szCs w:val="24"/>
          </w:rPr>
          <w:t>、国务院关于废止《中华人民共和国营业税暂行条例》和修改《中华人民共和国增值税</w:t>
        </w:r>
        <w:r w:rsidR="00B109B3" w:rsidRPr="00B109B3">
          <w:rPr>
            <w:rStyle w:val="af3"/>
            <w:rFonts w:asciiTheme="minorEastAsia" w:eastAsiaTheme="minorEastAsia" w:hAnsiTheme="minorEastAsia" w:cs="宋体" w:hint="eastAsia"/>
            <w:i w:val="0"/>
            <w:noProof/>
            <w:sz w:val="24"/>
            <w:szCs w:val="24"/>
          </w:rPr>
          <w:lastRenderedPageBreak/>
          <w:t>暂行条例》的决定（国务院令第</w:t>
        </w:r>
        <w:r w:rsidR="00B109B3" w:rsidRPr="00B109B3">
          <w:rPr>
            <w:rStyle w:val="af3"/>
            <w:rFonts w:asciiTheme="minorEastAsia" w:eastAsiaTheme="minorEastAsia" w:hAnsiTheme="minorEastAsia" w:cs="宋体"/>
            <w:i w:val="0"/>
            <w:noProof/>
            <w:sz w:val="24"/>
            <w:szCs w:val="24"/>
          </w:rPr>
          <w:t>691</w:t>
        </w:r>
        <w:r w:rsidR="00B109B3" w:rsidRPr="00B109B3">
          <w:rPr>
            <w:rStyle w:val="af3"/>
            <w:rFonts w:asciiTheme="minorEastAsia" w:eastAsiaTheme="minorEastAsia" w:hAnsiTheme="minorEastAsia" w:cs="宋体" w:hint="eastAsia"/>
            <w:i w:val="0"/>
            <w:noProof/>
            <w:sz w:val="24"/>
            <w:szCs w:val="24"/>
          </w:rPr>
          <w:t>号）</w:t>
        </w:r>
        <w:r w:rsidR="00B109B3" w:rsidRPr="00B109B3">
          <w:rPr>
            <w:rFonts w:asciiTheme="minorEastAsia" w:eastAsiaTheme="minorEastAsia" w:hAnsiTheme="minorEastAsia"/>
            <w:i w:val="0"/>
            <w:noProof/>
            <w:webHidden/>
            <w:sz w:val="24"/>
            <w:szCs w:val="24"/>
          </w:rPr>
          <w:tab/>
        </w:r>
        <w:r w:rsidR="00B109B3" w:rsidRPr="00B109B3">
          <w:rPr>
            <w:rFonts w:asciiTheme="minorEastAsia" w:eastAsiaTheme="minorEastAsia" w:hAnsiTheme="minorEastAsia"/>
            <w:i w:val="0"/>
            <w:noProof/>
            <w:webHidden/>
            <w:sz w:val="24"/>
            <w:szCs w:val="24"/>
          </w:rPr>
          <w:fldChar w:fldCharType="begin"/>
        </w:r>
        <w:r w:rsidR="00B109B3" w:rsidRPr="00B109B3">
          <w:rPr>
            <w:rFonts w:asciiTheme="minorEastAsia" w:eastAsiaTheme="minorEastAsia" w:hAnsiTheme="minorEastAsia"/>
            <w:i w:val="0"/>
            <w:noProof/>
            <w:webHidden/>
            <w:sz w:val="24"/>
            <w:szCs w:val="24"/>
          </w:rPr>
          <w:instrText xml:space="preserve"> PAGEREF _Toc506460714 \h </w:instrText>
        </w:r>
        <w:r w:rsidR="00B109B3" w:rsidRPr="00B109B3">
          <w:rPr>
            <w:rFonts w:asciiTheme="minorEastAsia" w:eastAsiaTheme="minorEastAsia" w:hAnsiTheme="minorEastAsia"/>
            <w:i w:val="0"/>
            <w:noProof/>
            <w:webHidden/>
            <w:sz w:val="24"/>
            <w:szCs w:val="24"/>
          </w:rPr>
        </w:r>
        <w:r w:rsidR="00B109B3" w:rsidRPr="00B109B3">
          <w:rPr>
            <w:rFonts w:asciiTheme="minorEastAsia" w:eastAsiaTheme="minorEastAsia" w:hAnsiTheme="minorEastAsia"/>
            <w:i w:val="0"/>
            <w:noProof/>
            <w:webHidden/>
            <w:sz w:val="24"/>
            <w:szCs w:val="24"/>
          </w:rPr>
          <w:fldChar w:fldCharType="separate"/>
        </w:r>
        <w:r w:rsidR="00BC286E">
          <w:rPr>
            <w:rFonts w:asciiTheme="minorEastAsia" w:eastAsiaTheme="minorEastAsia" w:hAnsiTheme="minorEastAsia"/>
            <w:i w:val="0"/>
            <w:noProof/>
            <w:webHidden/>
            <w:sz w:val="24"/>
            <w:szCs w:val="24"/>
          </w:rPr>
          <w:t>141</w:t>
        </w:r>
        <w:r w:rsidR="00B109B3" w:rsidRPr="00B109B3">
          <w:rPr>
            <w:rFonts w:asciiTheme="minorEastAsia" w:eastAsiaTheme="minorEastAsia" w:hAnsiTheme="minorEastAsia"/>
            <w:i w:val="0"/>
            <w:noProof/>
            <w:webHidden/>
            <w:sz w:val="24"/>
            <w:szCs w:val="24"/>
          </w:rPr>
          <w:fldChar w:fldCharType="end"/>
        </w:r>
      </w:hyperlink>
    </w:p>
    <w:p w:rsidR="00B109B3" w:rsidRPr="00B109B3" w:rsidRDefault="00DB292D" w:rsidP="00B109B3">
      <w:pPr>
        <w:pStyle w:val="11"/>
        <w:tabs>
          <w:tab w:val="right" w:leader="dot" w:pos="9736"/>
        </w:tabs>
        <w:spacing w:before="0" w:after="0" w:line="360" w:lineRule="auto"/>
        <w:jc w:val="both"/>
        <w:rPr>
          <w:rFonts w:asciiTheme="minorEastAsia" w:eastAsiaTheme="minorEastAsia" w:hAnsiTheme="minorEastAsia" w:cstheme="minorBidi"/>
          <w:b w:val="0"/>
          <w:bCs w:val="0"/>
          <w:caps w:val="0"/>
          <w:noProof/>
          <w:sz w:val="24"/>
          <w:szCs w:val="24"/>
        </w:rPr>
      </w:pPr>
      <w:hyperlink w:anchor="_Toc506460715" w:history="1">
        <w:r w:rsidR="00B109B3" w:rsidRPr="00B109B3">
          <w:rPr>
            <w:rStyle w:val="af3"/>
            <w:rFonts w:asciiTheme="minorEastAsia" w:eastAsiaTheme="minorEastAsia" w:hAnsiTheme="minorEastAsia" w:hint="eastAsia"/>
            <w:noProof/>
            <w:color w:val="FF0000"/>
            <w:sz w:val="24"/>
            <w:szCs w:val="24"/>
          </w:rPr>
          <w:t>关于思迈特</w:t>
        </w:r>
        <w:r w:rsidR="00B109B3" w:rsidRPr="00B109B3">
          <w:rPr>
            <w:rFonts w:asciiTheme="minorEastAsia" w:eastAsiaTheme="minorEastAsia" w:hAnsiTheme="minorEastAsia"/>
            <w:noProof/>
            <w:webHidden/>
            <w:color w:val="FF0000"/>
            <w:sz w:val="24"/>
            <w:szCs w:val="24"/>
          </w:rPr>
          <w:tab/>
        </w:r>
        <w:r w:rsidR="00B109B3" w:rsidRPr="00B109B3">
          <w:rPr>
            <w:rFonts w:asciiTheme="minorEastAsia" w:eastAsiaTheme="minorEastAsia" w:hAnsiTheme="minorEastAsia"/>
            <w:noProof/>
            <w:webHidden/>
            <w:color w:val="FF0000"/>
            <w:sz w:val="24"/>
            <w:szCs w:val="24"/>
          </w:rPr>
          <w:fldChar w:fldCharType="begin"/>
        </w:r>
        <w:r w:rsidR="00B109B3" w:rsidRPr="00B109B3">
          <w:rPr>
            <w:rFonts w:asciiTheme="minorEastAsia" w:eastAsiaTheme="minorEastAsia" w:hAnsiTheme="minorEastAsia"/>
            <w:noProof/>
            <w:webHidden/>
            <w:color w:val="FF0000"/>
            <w:sz w:val="24"/>
            <w:szCs w:val="24"/>
          </w:rPr>
          <w:instrText xml:space="preserve"> PAGEREF _Toc506460715 \h </w:instrText>
        </w:r>
        <w:r w:rsidR="00B109B3" w:rsidRPr="00B109B3">
          <w:rPr>
            <w:rFonts w:asciiTheme="minorEastAsia" w:eastAsiaTheme="minorEastAsia" w:hAnsiTheme="minorEastAsia"/>
            <w:noProof/>
            <w:webHidden/>
            <w:color w:val="FF0000"/>
            <w:sz w:val="24"/>
            <w:szCs w:val="24"/>
          </w:rPr>
        </w:r>
        <w:r w:rsidR="00B109B3" w:rsidRPr="00B109B3">
          <w:rPr>
            <w:rFonts w:asciiTheme="minorEastAsia" w:eastAsiaTheme="minorEastAsia" w:hAnsiTheme="minorEastAsia"/>
            <w:noProof/>
            <w:webHidden/>
            <w:color w:val="FF0000"/>
            <w:sz w:val="24"/>
            <w:szCs w:val="24"/>
          </w:rPr>
          <w:fldChar w:fldCharType="separate"/>
        </w:r>
        <w:r w:rsidR="00BC286E">
          <w:rPr>
            <w:rFonts w:asciiTheme="minorEastAsia" w:eastAsiaTheme="minorEastAsia" w:hAnsiTheme="minorEastAsia"/>
            <w:noProof/>
            <w:webHidden/>
            <w:color w:val="FF0000"/>
            <w:sz w:val="24"/>
            <w:szCs w:val="24"/>
          </w:rPr>
          <w:t>150</w:t>
        </w:r>
        <w:r w:rsidR="00B109B3" w:rsidRPr="00B109B3">
          <w:rPr>
            <w:rFonts w:asciiTheme="minorEastAsia" w:eastAsiaTheme="minorEastAsia" w:hAnsiTheme="minorEastAsia"/>
            <w:noProof/>
            <w:webHidden/>
            <w:color w:val="FF0000"/>
            <w:sz w:val="24"/>
            <w:szCs w:val="24"/>
          </w:rPr>
          <w:fldChar w:fldCharType="end"/>
        </w:r>
      </w:hyperlink>
    </w:p>
    <w:p w:rsidR="00B109B3" w:rsidRPr="00B109B3" w:rsidRDefault="00DB292D" w:rsidP="00B109B3">
      <w:pPr>
        <w:pStyle w:val="11"/>
        <w:tabs>
          <w:tab w:val="right" w:leader="dot" w:pos="9736"/>
        </w:tabs>
        <w:spacing w:before="0" w:after="0" w:line="360" w:lineRule="auto"/>
        <w:jc w:val="both"/>
        <w:rPr>
          <w:rFonts w:eastAsiaTheme="minorEastAsia" w:cstheme="minorBidi"/>
          <w:b w:val="0"/>
          <w:bCs w:val="0"/>
          <w:caps w:val="0"/>
          <w:noProof/>
          <w:color w:val="FF0000"/>
          <w:sz w:val="21"/>
          <w:szCs w:val="22"/>
        </w:rPr>
      </w:pPr>
      <w:hyperlink w:anchor="_Toc506460716" w:history="1">
        <w:r w:rsidR="00B109B3" w:rsidRPr="00B109B3">
          <w:rPr>
            <w:rStyle w:val="af3"/>
            <w:rFonts w:asciiTheme="minorEastAsia" w:eastAsiaTheme="minorEastAsia" w:hAnsiTheme="minorEastAsia" w:hint="eastAsia"/>
            <w:noProof/>
            <w:color w:val="FF0000"/>
            <w:sz w:val="24"/>
            <w:szCs w:val="24"/>
          </w:rPr>
          <w:t>联系我</w:t>
        </w:r>
        <w:r w:rsidR="00B109B3" w:rsidRPr="00B109B3">
          <w:rPr>
            <w:rStyle w:val="af3"/>
            <w:rFonts w:asciiTheme="minorEastAsia" w:eastAsiaTheme="minorEastAsia" w:hAnsiTheme="minorEastAsia" w:hint="eastAsia"/>
            <w:noProof/>
            <w:color w:val="FF0000"/>
            <w:sz w:val="24"/>
            <w:szCs w:val="24"/>
          </w:rPr>
          <w:t>们</w:t>
        </w:r>
        <w:r w:rsidR="00B109B3" w:rsidRPr="00B109B3">
          <w:rPr>
            <w:rFonts w:asciiTheme="minorEastAsia" w:eastAsiaTheme="minorEastAsia" w:hAnsiTheme="minorEastAsia"/>
            <w:noProof/>
            <w:webHidden/>
            <w:color w:val="FF0000"/>
            <w:sz w:val="24"/>
            <w:szCs w:val="24"/>
          </w:rPr>
          <w:tab/>
        </w:r>
        <w:r w:rsidR="00B109B3" w:rsidRPr="00B109B3">
          <w:rPr>
            <w:rFonts w:asciiTheme="minorEastAsia" w:eastAsiaTheme="minorEastAsia" w:hAnsiTheme="minorEastAsia"/>
            <w:noProof/>
            <w:webHidden/>
            <w:color w:val="FF0000"/>
            <w:sz w:val="24"/>
            <w:szCs w:val="24"/>
          </w:rPr>
          <w:fldChar w:fldCharType="begin"/>
        </w:r>
        <w:r w:rsidR="00B109B3" w:rsidRPr="00B109B3">
          <w:rPr>
            <w:rFonts w:asciiTheme="minorEastAsia" w:eastAsiaTheme="minorEastAsia" w:hAnsiTheme="minorEastAsia"/>
            <w:noProof/>
            <w:webHidden/>
            <w:color w:val="FF0000"/>
            <w:sz w:val="24"/>
            <w:szCs w:val="24"/>
          </w:rPr>
          <w:instrText xml:space="preserve"> PAGEREF _Toc506460716 \h </w:instrText>
        </w:r>
        <w:r w:rsidR="00B109B3" w:rsidRPr="00B109B3">
          <w:rPr>
            <w:rFonts w:asciiTheme="minorEastAsia" w:eastAsiaTheme="minorEastAsia" w:hAnsiTheme="minorEastAsia"/>
            <w:noProof/>
            <w:webHidden/>
            <w:color w:val="FF0000"/>
            <w:sz w:val="24"/>
            <w:szCs w:val="24"/>
          </w:rPr>
        </w:r>
        <w:r w:rsidR="00B109B3" w:rsidRPr="00B109B3">
          <w:rPr>
            <w:rFonts w:asciiTheme="minorEastAsia" w:eastAsiaTheme="minorEastAsia" w:hAnsiTheme="minorEastAsia"/>
            <w:noProof/>
            <w:webHidden/>
            <w:color w:val="FF0000"/>
            <w:sz w:val="24"/>
            <w:szCs w:val="24"/>
          </w:rPr>
          <w:fldChar w:fldCharType="separate"/>
        </w:r>
        <w:r w:rsidR="00BC286E">
          <w:rPr>
            <w:rFonts w:asciiTheme="minorEastAsia" w:eastAsiaTheme="minorEastAsia" w:hAnsiTheme="minorEastAsia"/>
            <w:noProof/>
            <w:webHidden/>
            <w:color w:val="FF0000"/>
            <w:sz w:val="24"/>
            <w:szCs w:val="24"/>
          </w:rPr>
          <w:t>151</w:t>
        </w:r>
        <w:r w:rsidR="00B109B3" w:rsidRPr="00B109B3">
          <w:rPr>
            <w:rFonts w:asciiTheme="minorEastAsia" w:eastAsiaTheme="minorEastAsia" w:hAnsiTheme="minorEastAsia"/>
            <w:noProof/>
            <w:webHidden/>
            <w:color w:val="FF0000"/>
            <w:sz w:val="24"/>
            <w:szCs w:val="24"/>
          </w:rPr>
          <w:fldChar w:fldCharType="end"/>
        </w:r>
      </w:hyperlink>
    </w:p>
    <w:p w:rsidR="00605B42" w:rsidRPr="001D7A07" w:rsidRDefault="00F7462B" w:rsidP="005A67C4">
      <w:pPr>
        <w:pStyle w:val="11"/>
        <w:tabs>
          <w:tab w:val="right" w:leader="dot" w:pos="9736"/>
        </w:tabs>
        <w:spacing w:before="0" w:after="0" w:line="360" w:lineRule="auto"/>
        <w:jc w:val="both"/>
        <w:rPr>
          <w:rFonts w:asciiTheme="minorEastAsia" w:eastAsiaTheme="minorEastAsia" w:hAnsiTheme="minorEastAsia"/>
          <w:lang w:val="zh-CN"/>
        </w:rPr>
      </w:pPr>
      <w:r w:rsidRPr="005A67C4">
        <w:rPr>
          <w:rFonts w:asciiTheme="minorEastAsia" w:eastAsiaTheme="minorEastAsia" w:hAnsiTheme="minorEastAsia"/>
          <w:b w:val="0"/>
          <w:sz w:val="24"/>
          <w:szCs w:val="24"/>
          <w:lang w:val="zh-CN"/>
        </w:rPr>
        <w:fldChar w:fldCharType="end"/>
      </w:r>
    </w:p>
    <w:p w:rsidR="00605B42" w:rsidRPr="001D7A07" w:rsidRDefault="00605B42" w:rsidP="00605B42">
      <w:pPr>
        <w:spacing w:line="348" w:lineRule="auto"/>
        <w:ind w:leftChars="-1" w:left="-2" w:rightChars="-16" w:right="-34"/>
        <w:rPr>
          <w:rFonts w:asciiTheme="minorEastAsia" w:eastAsiaTheme="minorEastAsia" w:hAnsiTheme="minorEastAsia"/>
          <w:sz w:val="24"/>
          <w:szCs w:val="24"/>
        </w:rPr>
        <w:sectPr w:rsidR="00605B42" w:rsidRPr="001D7A07" w:rsidSect="005D3774">
          <w:headerReference w:type="default" r:id="rId11"/>
          <w:footerReference w:type="default" r:id="rId12"/>
          <w:pgSz w:w="11906" w:h="16838"/>
          <w:pgMar w:top="1440" w:right="1080" w:bottom="1440" w:left="1080" w:header="851" w:footer="992" w:gutter="0"/>
          <w:pgNumType w:start="0"/>
          <w:cols w:space="425"/>
          <w:titlePg/>
          <w:docGrid w:type="lines" w:linePitch="312"/>
        </w:sectPr>
      </w:pPr>
    </w:p>
    <w:p w:rsidR="001E7D6C" w:rsidRPr="00F77326" w:rsidRDefault="00F77326" w:rsidP="003532A3">
      <w:pPr>
        <w:pStyle w:val="1"/>
        <w:spacing w:before="0" w:after="0" w:line="360" w:lineRule="auto"/>
        <w:jc w:val="center"/>
        <w:rPr>
          <w:rStyle w:val="af0"/>
          <w:rFonts w:ascii="华文中宋" w:eastAsia="华文中宋" w:hAnsi="华文中宋" w:cs="宋体"/>
          <w:b/>
          <w:color w:val="FF0000"/>
          <w:sz w:val="32"/>
          <w:szCs w:val="32"/>
        </w:rPr>
      </w:pPr>
      <w:bookmarkStart w:id="0" w:name="_Toc506460624"/>
      <w:bookmarkStart w:id="1" w:name="_Toc412273678"/>
      <w:bookmarkStart w:id="2" w:name="_Toc18451"/>
      <w:bookmarkStart w:id="3" w:name="_Toc442505411"/>
      <w:bookmarkStart w:id="4" w:name="_Toc441659812"/>
      <w:bookmarkStart w:id="5" w:name="_Toc473321214"/>
      <w:r w:rsidRPr="00F77326">
        <w:rPr>
          <w:rStyle w:val="af0"/>
          <w:rFonts w:ascii="华文中宋" w:eastAsia="华文中宋" w:hAnsi="华文中宋" w:cs="宋体" w:hint="eastAsia"/>
          <w:b/>
          <w:color w:val="FF0000"/>
          <w:sz w:val="32"/>
          <w:szCs w:val="32"/>
        </w:rPr>
        <w:lastRenderedPageBreak/>
        <w:t xml:space="preserve">第一部分 </w:t>
      </w:r>
      <w:r w:rsidR="00D30735" w:rsidRPr="00F77326">
        <w:rPr>
          <w:rStyle w:val="af0"/>
          <w:rFonts w:ascii="华文中宋" w:eastAsia="华文中宋" w:hAnsi="华文中宋" w:cs="宋体" w:hint="eastAsia"/>
          <w:b/>
          <w:color w:val="FF0000"/>
          <w:sz w:val="32"/>
          <w:szCs w:val="32"/>
        </w:rPr>
        <w:t>财税</w:t>
      </w:r>
      <w:r w:rsidRPr="00F77326">
        <w:rPr>
          <w:rStyle w:val="af0"/>
          <w:rFonts w:ascii="华文中宋" w:eastAsia="华文中宋" w:hAnsi="华文中宋" w:cs="宋体" w:hint="eastAsia"/>
          <w:b/>
          <w:color w:val="FF0000"/>
          <w:sz w:val="32"/>
          <w:szCs w:val="32"/>
        </w:rPr>
        <w:t>字</w:t>
      </w:r>
      <w:r w:rsidR="00D30735" w:rsidRPr="00F77326">
        <w:rPr>
          <w:rStyle w:val="af0"/>
          <w:rFonts w:ascii="华文中宋" w:eastAsia="华文中宋" w:hAnsi="华文中宋" w:cs="宋体" w:hint="eastAsia"/>
          <w:b/>
          <w:color w:val="FF0000"/>
          <w:sz w:val="32"/>
          <w:szCs w:val="32"/>
        </w:rPr>
        <w:t>篇</w:t>
      </w:r>
      <w:bookmarkEnd w:id="0"/>
    </w:p>
    <w:p w:rsidR="00C772C9" w:rsidRPr="00F77326" w:rsidRDefault="00C772C9" w:rsidP="00F77326">
      <w:pPr>
        <w:widowControl/>
        <w:spacing w:line="360" w:lineRule="auto"/>
        <w:ind w:firstLineChars="200" w:firstLine="480"/>
        <w:rPr>
          <w:rStyle w:val="af0"/>
          <w:rFonts w:asciiTheme="minorEastAsia" w:eastAsiaTheme="minorEastAsia" w:hAnsiTheme="minorEastAsia" w:cs="宋体"/>
          <w:b w:val="0"/>
          <w:sz w:val="24"/>
          <w:szCs w:val="24"/>
        </w:rPr>
      </w:pPr>
    </w:p>
    <w:p w:rsidR="00D30735" w:rsidRPr="00F77326" w:rsidRDefault="00D30735" w:rsidP="00F77326">
      <w:pPr>
        <w:pStyle w:val="3"/>
        <w:spacing w:before="0" w:after="0" w:line="360" w:lineRule="auto"/>
        <w:rPr>
          <w:rFonts w:asciiTheme="minorEastAsia" w:eastAsiaTheme="minorEastAsia" w:hAnsiTheme="minorEastAsia" w:cs="宋体"/>
          <w:b w:val="0"/>
          <w:bCs w:val="0"/>
          <w:color w:val="0B1FB5"/>
          <w:sz w:val="24"/>
          <w:szCs w:val="24"/>
          <w:u w:val="single"/>
        </w:rPr>
      </w:pPr>
      <w:bookmarkStart w:id="6" w:name="_Toc505862445"/>
      <w:bookmarkStart w:id="7" w:name="_Toc506460625"/>
      <w:r w:rsidRPr="00F77326">
        <w:rPr>
          <w:rStyle w:val="10"/>
          <w:rFonts w:asciiTheme="minorEastAsia" w:eastAsiaTheme="minorEastAsia" w:hAnsiTheme="minorEastAsia" w:cs="宋体"/>
          <w:b/>
          <w:bCs/>
          <w:color w:val="0B1FB5"/>
          <w:sz w:val="24"/>
          <w:szCs w:val="24"/>
          <w:u w:val="single"/>
        </w:rPr>
        <w:t>1</w:t>
      </w:r>
      <w:r w:rsidRPr="00F77326">
        <w:rPr>
          <w:rStyle w:val="10"/>
          <w:rFonts w:asciiTheme="minorEastAsia" w:eastAsiaTheme="minorEastAsia" w:hAnsiTheme="minorEastAsia" w:cs="宋体" w:hint="eastAsia"/>
          <w:b/>
          <w:bCs/>
          <w:color w:val="0B1FB5"/>
          <w:sz w:val="24"/>
          <w:szCs w:val="24"/>
          <w:u w:val="single"/>
        </w:rPr>
        <w:t>、</w:t>
      </w:r>
      <w:hyperlink r:id="rId13" w:history="1">
        <w:r w:rsidRPr="00F77326">
          <w:rPr>
            <w:rStyle w:val="af3"/>
            <w:rFonts w:asciiTheme="minorEastAsia" w:eastAsiaTheme="minorEastAsia" w:hAnsiTheme="minorEastAsia" w:cs="宋体" w:hint="eastAsia"/>
            <w:color w:val="0B1FB5"/>
            <w:sz w:val="24"/>
            <w:szCs w:val="24"/>
          </w:rPr>
          <w:t>关于资管产品增值税政策有关问题的补充通知</w:t>
        </w:r>
      </w:hyperlink>
      <w:r w:rsidRPr="00F77326">
        <w:rPr>
          <w:rStyle w:val="af3"/>
          <w:rFonts w:asciiTheme="minorEastAsia" w:eastAsiaTheme="minorEastAsia" w:hAnsiTheme="minorEastAsia" w:cs="宋体" w:hint="eastAsia"/>
          <w:color w:val="0B1FB5"/>
          <w:sz w:val="24"/>
          <w:szCs w:val="24"/>
        </w:rPr>
        <w:t>（财税</w:t>
      </w:r>
      <w:r w:rsidR="00BF424E">
        <w:rPr>
          <w:rStyle w:val="af3"/>
          <w:rFonts w:asciiTheme="minorEastAsia" w:eastAsiaTheme="minorEastAsia" w:hAnsiTheme="minorEastAsia" w:cs="宋体"/>
          <w:color w:val="0B1FB5"/>
          <w:sz w:val="24"/>
          <w:szCs w:val="24"/>
        </w:rPr>
        <w:t>〔</w:t>
      </w:r>
      <w:r w:rsidRPr="00F77326">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F77326">
        <w:rPr>
          <w:rStyle w:val="af3"/>
          <w:rFonts w:asciiTheme="minorEastAsia" w:eastAsiaTheme="minorEastAsia" w:hAnsiTheme="minorEastAsia" w:cs="宋体"/>
          <w:color w:val="0B1FB5"/>
          <w:sz w:val="24"/>
          <w:szCs w:val="24"/>
        </w:rPr>
        <w:t>2</w:t>
      </w:r>
      <w:r w:rsidRPr="00F77326">
        <w:rPr>
          <w:rStyle w:val="af3"/>
          <w:rFonts w:asciiTheme="minorEastAsia" w:eastAsiaTheme="minorEastAsia" w:hAnsiTheme="minorEastAsia" w:cs="宋体" w:hint="eastAsia"/>
          <w:color w:val="0B1FB5"/>
          <w:sz w:val="24"/>
          <w:szCs w:val="24"/>
        </w:rPr>
        <w:t>号）</w:t>
      </w:r>
      <w:bookmarkEnd w:id="6"/>
      <w:bookmarkEnd w:id="7"/>
    </w:p>
    <w:p w:rsidR="00D30735" w:rsidRPr="00F77326" w:rsidRDefault="00D30735" w:rsidP="00F77326">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发文单位：财政部</w:t>
      </w:r>
      <w:r w:rsidRPr="00F77326">
        <w:rPr>
          <w:rFonts w:asciiTheme="minorEastAsia" w:eastAsiaTheme="minorEastAsia" w:hAnsiTheme="minorEastAsia"/>
          <w:b/>
          <w:bCs/>
        </w:rPr>
        <w:t xml:space="preserve"> </w:t>
      </w:r>
      <w:r w:rsidRPr="00F77326">
        <w:rPr>
          <w:rFonts w:asciiTheme="minorEastAsia" w:eastAsiaTheme="minorEastAsia" w:hAnsiTheme="minorEastAsia" w:hint="eastAsia"/>
          <w:b/>
          <w:bCs/>
        </w:rPr>
        <w:t>国家税务总局</w:t>
      </w:r>
    </w:p>
    <w:p w:rsidR="00D30735" w:rsidRPr="00F77326" w:rsidRDefault="00D30735" w:rsidP="00F77326">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日</w:t>
      </w:r>
    </w:p>
    <w:p w:rsidR="00D30735" w:rsidRDefault="00D30735" w:rsidP="00F77326">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F77326">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F77326" w:rsidRDefault="00F77326"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各省、自治区、直辖市、计划单列市财政厅（局）、国家税务局，地方税务局，新疆生产建设兵团财务局：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现就《财政部</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国家税务总局关于明确金融</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房地产开发</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教育辅助服务等增值税政策的通知》（财税〔</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140</w:t>
      </w:r>
      <w:r w:rsidRPr="00F77326">
        <w:rPr>
          <w:rFonts w:asciiTheme="minorEastAsia" w:eastAsiaTheme="minorEastAsia" w:hAnsiTheme="minorEastAsia" w:cs="宋体" w:hint="eastAsia"/>
          <w:sz w:val="24"/>
          <w:szCs w:val="24"/>
        </w:rPr>
        <w:t>号）第四条规定的“资管产品运营过程中发生的增值税应税行为，以资管产品管理人为增值税纳税人”问题补充通知如下：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7</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日（含）以后，资管产品运营过程中发生的增值税应税行为，以资管产品管理人为增值税纳税人，按照现行规定缴纳增值税。</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对资管产品在</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7</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日前运营过程中发生的增值税应税行为，未缴纳增值税的，不再缴纳；已缴纳增值税的，已纳税额从资管产品管理人以后月份的增值税应纳税额中抵减。</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资管产品运营过程中发生增值税应税行为的具体征收管理办法，由国家税务总局另行制定。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2B772A" w:rsidRDefault="00D30735" w:rsidP="002B772A">
      <w:pPr>
        <w:pStyle w:val="3"/>
        <w:spacing w:before="0" w:after="0" w:line="360" w:lineRule="auto"/>
        <w:rPr>
          <w:rFonts w:asciiTheme="minorEastAsia" w:eastAsiaTheme="minorEastAsia" w:hAnsiTheme="minorEastAsia" w:cs="宋体"/>
          <w:color w:val="0B1FB5"/>
          <w:sz w:val="24"/>
          <w:szCs w:val="24"/>
          <w:u w:val="single"/>
        </w:rPr>
      </w:pPr>
      <w:bookmarkStart w:id="8" w:name="_Toc505862446"/>
      <w:bookmarkStart w:id="9" w:name="_Toc506460626"/>
      <w:r w:rsidRPr="002B772A">
        <w:rPr>
          <w:rFonts w:asciiTheme="minorEastAsia" w:eastAsiaTheme="minorEastAsia" w:hAnsiTheme="minorEastAsia" w:cs="宋体"/>
          <w:color w:val="0B1FB5"/>
          <w:sz w:val="24"/>
          <w:szCs w:val="24"/>
          <w:u w:val="single"/>
        </w:rPr>
        <w:t>2</w:t>
      </w:r>
      <w:r w:rsidRPr="002B772A">
        <w:rPr>
          <w:rFonts w:asciiTheme="minorEastAsia" w:eastAsiaTheme="minorEastAsia" w:hAnsiTheme="minorEastAsia" w:cs="宋体" w:hint="eastAsia"/>
          <w:color w:val="0B1FB5"/>
          <w:sz w:val="24"/>
          <w:szCs w:val="24"/>
          <w:u w:val="single"/>
        </w:rPr>
        <w:t>、</w:t>
      </w:r>
      <w:hyperlink r:id="rId14" w:history="1">
        <w:r w:rsidRPr="002B772A">
          <w:rPr>
            <w:rStyle w:val="af3"/>
            <w:rFonts w:asciiTheme="minorEastAsia" w:eastAsiaTheme="minorEastAsia" w:hAnsiTheme="minorEastAsia" w:cs="宋体" w:hint="eastAsia"/>
            <w:color w:val="0B1FB5"/>
            <w:sz w:val="24"/>
            <w:szCs w:val="24"/>
          </w:rPr>
          <w:t>关于调整中外合作海上油（气）田开采企业名单的通知</w:t>
        </w:r>
      </w:hyperlink>
      <w:r w:rsidRPr="002B772A">
        <w:rPr>
          <w:rFonts w:asciiTheme="minorEastAsia" w:eastAsiaTheme="minorEastAsia" w:hAnsiTheme="minorEastAsia" w:cs="宋体" w:hint="eastAsia"/>
          <w:color w:val="0B1FB5"/>
          <w:sz w:val="24"/>
          <w:szCs w:val="24"/>
          <w:u w:val="single"/>
        </w:rPr>
        <w:t>（财税</w:t>
      </w:r>
      <w:r w:rsidR="00BF424E">
        <w:rPr>
          <w:rFonts w:asciiTheme="minorEastAsia" w:eastAsiaTheme="minorEastAsia" w:hAnsiTheme="minorEastAsia" w:cs="宋体"/>
          <w:color w:val="0B1FB5"/>
          <w:sz w:val="24"/>
          <w:szCs w:val="24"/>
          <w:u w:val="single"/>
        </w:rPr>
        <w:t>〔</w:t>
      </w:r>
      <w:r w:rsidRPr="002B772A">
        <w:rPr>
          <w:rFonts w:asciiTheme="minorEastAsia" w:eastAsiaTheme="minorEastAsia" w:hAnsiTheme="minorEastAsia" w:cs="宋体"/>
          <w:color w:val="0B1FB5"/>
          <w:sz w:val="24"/>
          <w:szCs w:val="24"/>
          <w:u w:val="single"/>
        </w:rPr>
        <w:t>2017</w:t>
      </w:r>
      <w:r w:rsidR="00BF424E">
        <w:rPr>
          <w:rFonts w:asciiTheme="minorEastAsia" w:eastAsiaTheme="minorEastAsia" w:hAnsiTheme="minorEastAsia" w:cs="宋体"/>
          <w:color w:val="0B1FB5"/>
          <w:sz w:val="24"/>
          <w:szCs w:val="24"/>
          <w:u w:val="single"/>
        </w:rPr>
        <w:t>〕</w:t>
      </w:r>
      <w:r w:rsidRPr="002B772A">
        <w:rPr>
          <w:rFonts w:asciiTheme="minorEastAsia" w:eastAsiaTheme="minorEastAsia" w:hAnsiTheme="minorEastAsia" w:cs="宋体"/>
          <w:color w:val="0B1FB5"/>
          <w:sz w:val="24"/>
          <w:szCs w:val="24"/>
          <w:u w:val="single"/>
        </w:rPr>
        <w:t>10</w:t>
      </w:r>
      <w:r w:rsidRPr="002B772A">
        <w:rPr>
          <w:rFonts w:asciiTheme="minorEastAsia" w:eastAsiaTheme="minorEastAsia" w:hAnsiTheme="minorEastAsia" w:cs="宋体" w:hint="eastAsia"/>
          <w:color w:val="0B1FB5"/>
          <w:sz w:val="24"/>
          <w:szCs w:val="24"/>
          <w:u w:val="single"/>
        </w:rPr>
        <w:t>号）</w:t>
      </w:r>
      <w:bookmarkEnd w:id="8"/>
      <w:bookmarkEnd w:id="9"/>
    </w:p>
    <w:p w:rsidR="00D30735" w:rsidRPr="00F77326" w:rsidRDefault="00D30735" w:rsidP="002B772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发文单位：财务部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23</w:t>
      </w:r>
      <w:r w:rsidRPr="00F77326">
        <w:rPr>
          <w:rFonts w:asciiTheme="minorEastAsia" w:eastAsiaTheme="minorEastAsia" w:hAnsiTheme="minorEastAsia" w:hint="eastAsia"/>
          <w:b/>
          <w:bCs/>
        </w:rPr>
        <w:t>日</w:t>
      </w:r>
    </w:p>
    <w:p w:rsidR="00D30735" w:rsidRDefault="00D30735" w:rsidP="002B772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23</w:t>
      </w:r>
      <w:r w:rsidRPr="00F77326">
        <w:rPr>
          <w:rFonts w:asciiTheme="minorEastAsia" w:eastAsiaTheme="minorEastAsia" w:hAnsiTheme="minorEastAsia" w:hint="eastAsia"/>
          <w:b/>
          <w:bCs/>
        </w:rPr>
        <w:t>日</w:t>
      </w:r>
    </w:p>
    <w:p w:rsidR="002E0DC1" w:rsidRPr="00F77326" w:rsidRDefault="002E0DC1"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2B772A" w:rsidRDefault="002B772A"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各省、自治区、直辖市、计划单列市财政厅（局）、国家税务局，新疆生产建设兵团财务局：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lastRenderedPageBreak/>
        <w:t>根据我国海洋石油工业发展变化情况，为确保政策落实到位，现对《财政部</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国家税务总局关于出口货物劳务增值税和消费税政策的通知》（财税〔</w:t>
      </w:r>
      <w:r w:rsidRPr="00F77326">
        <w:rPr>
          <w:rFonts w:asciiTheme="minorEastAsia" w:eastAsiaTheme="minorEastAsia" w:hAnsiTheme="minorEastAsia" w:cs="宋体"/>
          <w:sz w:val="24"/>
          <w:szCs w:val="24"/>
        </w:rPr>
        <w:t>2012</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39</w:t>
      </w:r>
      <w:r w:rsidRPr="00F77326">
        <w:rPr>
          <w:rFonts w:asciiTheme="minorEastAsia" w:eastAsiaTheme="minorEastAsia" w:hAnsiTheme="minorEastAsia" w:cs="宋体" w:hint="eastAsia"/>
          <w:sz w:val="24"/>
          <w:szCs w:val="24"/>
        </w:rPr>
        <w:t>号）附件</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第二条“（二）中国海洋石油对外合作公司”项下企业名单进行调整，《财政部</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国家税务总局关于明确金融</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房地产开发</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教育辅助服务等增值税政策的通知》（财税〔</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140</w:t>
      </w:r>
      <w:r w:rsidRPr="00F77326">
        <w:rPr>
          <w:rFonts w:asciiTheme="minorEastAsia" w:eastAsiaTheme="minorEastAsia" w:hAnsiTheme="minorEastAsia" w:cs="宋体" w:hint="eastAsia"/>
          <w:sz w:val="24"/>
          <w:szCs w:val="24"/>
        </w:rPr>
        <w:t>号）第十七条“中外合作油（气）田开采企业”按调整后的名单执行。</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在原名单中增加中海石油（中国）有限公司曹妃甸作业公司、中海石油（中国）有限公司蓬勃作业公司、中海石油（中国）有限公司陵水作业公司、中海石油（中国）有限公司惠州作业公司、洛克石油（渤海）公司、智慧石油投资有限公司。</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二、在原名单中删除“科麦奇中国石油有限公司”、“</w:t>
      </w:r>
      <w:r w:rsidRPr="00F77326">
        <w:rPr>
          <w:rFonts w:asciiTheme="minorEastAsia" w:eastAsiaTheme="minorEastAsia" w:hAnsiTheme="minorEastAsia" w:cs="宋体"/>
          <w:sz w:val="24"/>
          <w:szCs w:val="24"/>
        </w:rPr>
        <w:t>CACT</w:t>
      </w:r>
      <w:r w:rsidRPr="00F77326">
        <w:rPr>
          <w:rFonts w:asciiTheme="minorEastAsia" w:eastAsiaTheme="minorEastAsia" w:hAnsiTheme="minorEastAsia" w:cs="宋体" w:hint="eastAsia"/>
          <w:sz w:val="24"/>
          <w:szCs w:val="24"/>
        </w:rPr>
        <w:t>作业者集团”。</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三、上述增加、删除的企业，分别自其工商登记、变更或注销之日起执行。</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p>
    <w:p w:rsidR="00D30735" w:rsidRPr="002B772A" w:rsidRDefault="00D30735" w:rsidP="002B772A">
      <w:pPr>
        <w:pStyle w:val="3"/>
        <w:spacing w:before="0" w:after="0" w:line="360" w:lineRule="auto"/>
        <w:rPr>
          <w:rFonts w:asciiTheme="minorEastAsia" w:eastAsiaTheme="minorEastAsia" w:hAnsiTheme="minorEastAsia" w:cs="宋体"/>
          <w:color w:val="0B1FB5"/>
          <w:sz w:val="24"/>
          <w:szCs w:val="24"/>
          <w:u w:val="single"/>
        </w:rPr>
      </w:pPr>
      <w:bookmarkStart w:id="10" w:name="_Toc505862447"/>
      <w:bookmarkStart w:id="11" w:name="_Toc506460627"/>
      <w:r w:rsidRPr="002B772A">
        <w:rPr>
          <w:rFonts w:asciiTheme="minorEastAsia" w:eastAsiaTheme="minorEastAsia" w:hAnsiTheme="minorEastAsia" w:cs="宋体"/>
          <w:color w:val="0B1FB5"/>
          <w:sz w:val="24"/>
          <w:szCs w:val="24"/>
          <w:u w:val="single"/>
        </w:rPr>
        <w:t>3</w:t>
      </w:r>
      <w:r w:rsidRPr="002B772A">
        <w:rPr>
          <w:rFonts w:asciiTheme="minorEastAsia" w:eastAsiaTheme="minorEastAsia" w:hAnsiTheme="minorEastAsia" w:cs="宋体" w:hint="eastAsia"/>
          <w:color w:val="0B1FB5"/>
          <w:sz w:val="24"/>
          <w:szCs w:val="24"/>
          <w:u w:val="single"/>
        </w:rPr>
        <w:t>、</w:t>
      </w:r>
      <w:hyperlink r:id="rId15" w:history="1">
        <w:r w:rsidRPr="002B772A">
          <w:rPr>
            <w:rStyle w:val="af3"/>
            <w:rFonts w:asciiTheme="minorEastAsia" w:eastAsiaTheme="minorEastAsia" w:hAnsiTheme="minorEastAsia" w:cs="宋体" w:hint="eastAsia"/>
            <w:color w:val="0B1FB5"/>
            <w:sz w:val="24"/>
            <w:szCs w:val="24"/>
          </w:rPr>
          <w:t>关于集成电路企业增值税期末留抵退税有关城市维护建设税</w:t>
        </w:r>
        <w:r w:rsidRPr="002B772A">
          <w:rPr>
            <w:rStyle w:val="af3"/>
            <w:rFonts w:asciiTheme="minorEastAsia" w:eastAsiaTheme="minorEastAsia" w:hAnsiTheme="minorEastAsia" w:cs="宋体"/>
            <w:color w:val="0B1FB5"/>
            <w:sz w:val="24"/>
            <w:szCs w:val="24"/>
          </w:rPr>
          <w:t xml:space="preserve"> </w:t>
        </w:r>
        <w:r w:rsidRPr="002B772A">
          <w:rPr>
            <w:rStyle w:val="af3"/>
            <w:rFonts w:asciiTheme="minorEastAsia" w:eastAsiaTheme="minorEastAsia" w:hAnsiTheme="minorEastAsia" w:cs="宋体" w:hint="eastAsia"/>
            <w:color w:val="0B1FB5"/>
            <w:sz w:val="24"/>
            <w:szCs w:val="24"/>
          </w:rPr>
          <w:t>教育费附加和地方教育附加政策的通知（财税</w:t>
        </w:r>
        <w:r w:rsidR="00BF424E">
          <w:rPr>
            <w:rStyle w:val="af3"/>
            <w:rFonts w:asciiTheme="minorEastAsia" w:eastAsiaTheme="minorEastAsia" w:hAnsiTheme="minorEastAsia" w:cs="宋体"/>
            <w:color w:val="0B1FB5"/>
            <w:sz w:val="24"/>
            <w:szCs w:val="24"/>
          </w:rPr>
          <w:t>〔</w:t>
        </w:r>
        <w:r w:rsidRPr="002B772A">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2B772A">
          <w:rPr>
            <w:rStyle w:val="af3"/>
            <w:rFonts w:asciiTheme="minorEastAsia" w:eastAsiaTheme="minorEastAsia" w:hAnsiTheme="minorEastAsia" w:cs="宋体"/>
            <w:color w:val="0B1FB5"/>
            <w:sz w:val="24"/>
            <w:szCs w:val="24"/>
          </w:rPr>
          <w:t>17</w:t>
        </w:r>
        <w:r w:rsidRPr="002B772A">
          <w:rPr>
            <w:rStyle w:val="af3"/>
            <w:rFonts w:asciiTheme="minorEastAsia" w:eastAsiaTheme="minorEastAsia" w:hAnsiTheme="minorEastAsia" w:cs="宋体" w:hint="eastAsia"/>
            <w:color w:val="0B1FB5"/>
            <w:sz w:val="24"/>
            <w:szCs w:val="24"/>
          </w:rPr>
          <w:t>号）</w:t>
        </w:r>
        <w:bookmarkEnd w:id="10"/>
        <w:bookmarkEnd w:id="11"/>
      </w:hyperlink>
    </w:p>
    <w:p w:rsidR="00D30735" w:rsidRPr="00F77326" w:rsidRDefault="00D30735" w:rsidP="002B772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发文单位：财务部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24</w:t>
      </w:r>
      <w:r w:rsidRPr="00F77326">
        <w:rPr>
          <w:rFonts w:asciiTheme="minorEastAsia" w:eastAsiaTheme="minorEastAsia" w:hAnsiTheme="minorEastAsia" w:hint="eastAsia"/>
          <w:b/>
          <w:bCs/>
        </w:rPr>
        <w:t>日</w:t>
      </w:r>
    </w:p>
    <w:p w:rsidR="00D30735" w:rsidRDefault="00D30735" w:rsidP="002B772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24</w:t>
      </w:r>
      <w:r w:rsidRPr="00F77326">
        <w:rPr>
          <w:rFonts w:asciiTheme="minorEastAsia" w:eastAsiaTheme="minorEastAsia" w:hAnsiTheme="minorEastAsia" w:hint="eastAsia"/>
          <w:b/>
          <w:bCs/>
        </w:rPr>
        <w:t>日</w:t>
      </w:r>
    </w:p>
    <w:p w:rsidR="002E0DC1" w:rsidRPr="00F77326" w:rsidRDefault="002E0DC1"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2B772A" w:rsidRDefault="002B772A"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各省、自治区、直辖市、计划单列市财政厅（局）、国家税务局、地方税务局，新疆生产建设兵团财务局：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按照《国务院关于印发进一步鼓励软件产业和集成电路产业发展若干政策的通知》（国发〔</w:t>
      </w:r>
      <w:r w:rsidRPr="00F77326">
        <w:rPr>
          <w:rFonts w:asciiTheme="minorEastAsia" w:eastAsiaTheme="minorEastAsia" w:hAnsiTheme="minorEastAsia" w:cs="宋体"/>
          <w:sz w:val="24"/>
          <w:szCs w:val="24"/>
        </w:rPr>
        <w:t>2011</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4</w:t>
      </w:r>
      <w:r w:rsidRPr="00F77326">
        <w:rPr>
          <w:rFonts w:asciiTheme="minorEastAsia" w:eastAsiaTheme="minorEastAsia" w:hAnsiTheme="minorEastAsia" w:cs="宋体" w:hint="eastAsia"/>
          <w:sz w:val="24"/>
          <w:szCs w:val="24"/>
        </w:rPr>
        <w:t>号）有关要求，现就集成电路企业增值税期末留抵退税事项涉及的城市维护建设税、教育费附加和地方教育附加政策明确如下：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享受增值税期末留抵退税政策的集成电路企业，其退还的增值税期末留抵税额，应在城市维护建设税、教育费附加和地方教育附加的计税（征）依据中予以扣除。</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本通知自发布之日起施行。</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p>
    <w:p w:rsidR="00D30735" w:rsidRPr="002B772A" w:rsidRDefault="00D30735" w:rsidP="002B772A">
      <w:pPr>
        <w:pStyle w:val="3"/>
        <w:spacing w:before="0" w:after="0" w:line="360" w:lineRule="auto"/>
        <w:rPr>
          <w:rFonts w:asciiTheme="minorEastAsia" w:eastAsiaTheme="minorEastAsia" w:hAnsiTheme="minorEastAsia" w:cs="宋体"/>
          <w:color w:val="0B1FB5"/>
          <w:sz w:val="24"/>
          <w:szCs w:val="24"/>
          <w:u w:val="single"/>
        </w:rPr>
      </w:pPr>
      <w:bookmarkStart w:id="12" w:name="_Toc505862448"/>
      <w:bookmarkStart w:id="13" w:name="_Toc506460628"/>
      <w:r w:rsidRPr="002B772A">
        <w:rPr>
          <w:rFonts w:asciiTheme="minorEastAsia" w:eastAsiaTheme="minorEastAsia" w:hAnsiTheme="minorEastAsia" w:cs="宋体"/>
          <w:color w:val="0B1FB5"/>
          <w:sz w:val="24"/>
          <w:szCs w:val="24"/>
          <w:u w:val="single"/>
        </w:rPr>
        <w:lastRenderedPageBreak/>
        <w:t>4</w:t>
      </w:r>
      <w:r w:rsidRPr="002B772A">
        <w:rPr>
          <w:rFonts w:asciiTheme="minorEastAsia" w:eastAsiaTheme="minorEastAsia" w:hAnsiTheme="minorEastAsia" w:cs="宋体" w:hint="eastAsia"/>
          <w:color w:val="0B1FB5"/>
          <w:sz w:val="24"/>
          <w:szCs w:val="24"/>
          <w:u w:val="single"/>
        </w:rPr>
        <w:t>、</w:t>
      </w:r>
      <w:hyperlink r:id="rId16" w:history="1">
        <w:r w:rsidRPr="002B772A">
          <w:rPr>
            <w:rStyle w:val="af3"/>
            <w:rFonts w:asciiTheme="minorEastAsia" w:eastAsiaTheme="minorEastAsia" w:hAnsiTheme="minorEastAsia" w:cs="宋体" w:hint="eastAsia"/>
            <w:color w:val="0B1FB5"/>
            <w:sz w:val="24"/>
            <w:szCs w:val="24"/>
          </w:rPr>
          <w:t>关于取消、调整部分政府性基金有关政策的通知（财税</w:t>
        </w:r>
        <w:r w:rsidR="00BF424E">
          <w:rPr>
            <w:rStyle w:val="af3"/>
            <w:rFonts w:asciiTheme="minorEastAsia" w:eastAsiaTheme="minorEastAsia" w:hAnsiTheme="minorEastAsia" w:cs="宋体"/>
            <w:color w:val="0B1FB5"/>
            <w:sz w:val="24"/>
            <w:szCs w:val="24"/>
          </w:rPr>
          <w:t>〔</w:t>
        </w:r>
        <w:r w:rsidRPr="002B772A">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2B772A">
          <w:rPr>
            <w:rStyle w:val="af3"/>
            <w:rFonts w:asciiTheme="minorEastAsia" w:eastAsiaTheme="minorEastAsia" w:hAnsiTheme="minorEastAsia" w:cs="宋体"/>
            <w:color w:val="0B1FB5"/>
            <w:sz w:val="24"/>
            <w:szCs w:val="24"/>
          </w:rPr>
          <w:t>18</w:t>
        </w:r>
        <w:r w:rsidRPr="002B772A">
          <w:rPr>
            <w:rStyle w:val="af3"/>
            <w:rFonts w:asciiTheme="minorEastAsia" w:eastAsiaTheme="minorEastAsia" w:hAnsiTheme="minorEastAsia" w:cs="宋体" w:hint="eastAsia"/>
            <w:color w:val="0B1FB5"/>
            <w:sz w:val="24"/>
            <w:szCs w:val="24"/>
          </w:rPr>
          <w:t>号）</w:t>
        </w:r>
        <w:bookmarkEnd w:id="12"/>
        <w:bookmarkEnd w:id="13"/>
      </w:hyperlink>
    </w:p>
    <w:p w:rsidR="00D30735" w:rsidRPr="00F77326" w:rsidRDefault="00D30735" w:rsidP="002B772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发文单位：财务部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15</w:t>
      </w:r>
      <w:r w:rsidRPr="00F77326">
        <w:rPr>
          <w:rFonts w:asciiTheme="minorEastAsia" w:eastAsiaTheme="minorEastAsia" w:hAnsiTheme="minorEastAsia" w:hint="eastAsia"/>
          <w:b/>
          <w:bCs/>
        </w:rPr>
        <w:t>日</w:t>
      </w:r>
    </w:p>
    <w:p w:rsidR="00D30735" w:rsidRDefault="00D30735" w:rsidP="002B772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2B772A" w:rsidRDefault="002B772A"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sz w:val="24"/>
          <w:szCs w:val="24"/>
        </w:rPr>
      </w:pPr>
      <w:r w:rsidRPr="00F77326">
        <w:rPr>
          <w:rFonts w:asciiTheme="minorEastAsia" w:eastAsiaTheme="minorEastAsia" w:hAnsiTheme="minorEastAsia" w:cs="宋体" w:hint="eastAsia"/>
          <w:sz w:val="24"/>
          <w:szCs w:val="24"/>
        </w:rPr>
        <w:t>发展改革委、住房城乡建设部、商务部、水利部、税务总局、中国残联，各省、自治区、直辖市财政厅（局）：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为切实减轻企业负担，促进实体经济发展，经国务院批准，现就取消、调整部分政府性基金有关政策通知如下：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一、取消城市公用事业附加和新型墙体材料专项基金。以前年度欠缴或预缴的上述政府性基金，相关执收单位应当足额征收或及时清算，并按照财政部门规定的渠道全额上缴国库或多退少补。</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二、调整残疾人就业保障金征收政策</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（一）扩大残疾人就业保障金免征范围。将残疾人就业保障金免征范围，由自工商注册登记之日起</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年内，在职职工总数</w:t>
      </w:r>
      <w:r w:rsidRPr="00F77326">
        <w:rPr>
          <w:rFonts w:asciiTheme="minorEastAsia" w:eastAsiaTheme="minorEastAsia" w:hAnsiTheme="minorEastAsia" w:cs="宋体"/>
          <w:sz w:val="24"/>
          <w:szCs w:val="24"/>
        </w:rPr>
        <w:t>20</w:t>
      </w:r>
      <w:r w:rsidRPr="00F77326">
        <w:rPr>
          <w:rFonts w:asciiTheme="minorEastAsia" w:eastAsiaTheme="minorEastAsia" w:hAnsiTheme="minorEastAsia" w:cs="宋体" w:hint="eastAsia"/>
          <w:sz w:val="24"/>
          <w:szCs w:val="24"/>
        </w:rPr>
        <w:t>人（含）以下小微企业，调整为在职职工总数</w:t>
      </w:r>
      <w:r w:rsidRPr="00F77326">
        <w:rPr>
          <w:rFonts w:asciiTheme="minorEastAsia" w:eastAsiaTheme="minorEastAsia" w:hAnsiTheme="minorEastAsia" w:cs="宋体"/>
          <w:sz w:val="24"/>
          <w:szCs w:val="24"/>
        </w:rPr>
        <w:t>30</w:t>
      </w:r>
      <w:r w:rsidRPr="00F77326">
        <w:rPr>
          <w:rFonts w:asciiTheme="minorEastAsia" w:eastAsiaTheme="minorEastAsia" w:hAnsiTheme="minorEastAsia" w:cs="宋体" w:hint="eastAsia"/>
          <w:sz w:val="24"/>
          <w:szCs w:val="24"/>
        </w:rPr>
        <w:t>人（含）以下的企业。调整免征范围后，工商注册登记未满</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年、在职职工总数</w:t>
      </w:r>
      <w:r w:rsidRPr="00F77326">
        <w:rPr>
          <w:rFonts w:asciiTheme="minorEastAsia" w:eastAsiaTheme="minorEastAsia" w:hAnsiTheme="minorEastAsia" w:cs="宋体"/>
          <w:sz w:val="24"/>
          <w:szCs w:val="24"/>
        </w:rPr>
        <w:t>30</w:t>
      </w:r>
      <w:r w:rsidRPr="00F77326">
        <w:rPr>
          <w:rFonts w:asciiTheme="minorEastAsia" w:eastAsiaTheme="minorEastAsia" w:hAnsiTheme="minorEastAsia" w:cs="宋体" w:hint="eastAsia"/>
          <w:sz w:val="24"/>
          <w:szCs w:val="24"/>
        </w:rPr>
        <w:t>人（含）以下的企业，可在剩余时期内按规定免征残疾人就业保障金。</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（二）设置残疾人就业保障金征收标准上限。用人单位在职职工年平均工资未超过当地社会平均工资（用人单位所在地统计部门公布的上年度城镇单位就业人员平均工资）</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倍（含）的，按用人单位在职职工年平均工资计征残疾人就业保障金；超过当地社会平均工资</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倍以上的，按当地社会平均工资</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倍计征残疾人就业保障金。用人单位在职职工年平均工资的计算口径，按照国家统计局关于工资总额组成的有关规定执行。</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十三五”期间，省、自治区、直辖市人民政府可以结合当地经济发展水平、相关公共事业和设施保障状况、社会承受能力等因素，自主决定免征、停征或减征地方水利建设基金、地方水库移民扶持基金。各省、自治区、直辖市财政部门应当将本地区出台的减免政策报财政部备案。</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lastRenderedPageBreak/>
        <w:t>四、各级财政部门要切实做好经费保障工作，妥善安排相关部门和单位预算，保障其依法履行职责，积极支持相关事业发展。</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五、各级地区、有关部门和单位要通过广播、电视、报纸、网络等媒体，加强政策宣传解读，及时发布信息，做好舆论引导。</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六、各地区、有关部门和单位要严格执行政府性基金管理有关规定，对公布取消、调整或减免的政府性基金，不得以任何理由拖延或者拒绝执行。有关部门要加强政策落实情况的监督检查，对违反规定的，应当按照《预算法》、《财政违法行为处罚处分条例》等法律、行政法规规定予以处理。</w:t>
      </w:r>
    </w:p>
    <w:p w:rsidR="00D30735"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七、本通知自</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4</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日起执行。《财政部关于征收城市公用事业附加的几项规定》（〔</w:t>
      </w:r>
      <w:r w:rsidRPr="00F77326">
        <w:rPr>
          <w:rFonts w:asciiTheme="minorEastAsia" w:eastAsiaTheme="minorEastAsia" w:hAnsiTheme="minorEastAsia" w:cs="宋体"/>
          <w:sz w:val="24"/>
          <w:szCs w:val="24"/>
        </w:rPr>
        <w:t>64</w:t>
      </w:r>
      <w:r w:rsidRPr="00F77326">
        <w:rPr>
          <w:rFonts w:asciiTheme="minorEastAsia" w:eastAsiaTheme="minorEastAsia" w:hAnsiTheme="minorEastAsia" w:cs="宋体" w:hint="eastAsia"/>
          <w:sz w:val="24"/>
          <w:szCs w:val="24"/>
        </w:rPr>
        <w:t>〕财预王字第</w:t>
      </w:r>
      <w:r w:rsidRPr="00F77326">
        <w:rPr>
          <w:rFonts w:asciiTheme="minorEastAsia" w:eastAsiaTheme="minorEastAsia" w:hAnsiTheme="minorEastAsia" w:cs="宋体"/>
          <w:sz w:val="24"/>
          <w:szCs w:val="24"/>
        </w:rPr>
        <w:t>380</w:t>
      </w:r>
      <w:r w:rsidRPr="00F77326">
        <w:rPr>
          <w:rFonts w:asciiTheme="minorEastAsia" w:eastAsiaTheme="minorEastAsia" w:hAnsiTheme="minorEastAsia" w:cs="宋体" w:hint="eastAsia"/>
          <w:sz w:val="24"/>
          <w:szCs w:val="24"/>
        </w:rPr>
        <w:t>号）、《财政部国家发展改革委关于印发</w:t>
      </w:r>
      <w:r w:rsidRPr="00F77326">
        <w:rPr>
          <w:rFonts w:asciiTheme="minorEastAsia" w:eastAsiaTheme="minorEastAsia" w:hAnsiTheme="minorEastAsia" w:cs="宋体"/>
          <w:sz w:val="24"/>
          <w:szCs w:val="24"/>
        </w:rPr>
        <w:t>&lt;</w:t>
      </w:r>
      <w:r w:rsidRPr="00F77326">
        <w:rPr>
          <w:rFonts w:asciiTheme="minorEastAsia" w:eastAsiaTheme="minorEastAsia" w:hAnsiTheme="minorEastAsia" w:cs="宋体" w:hint="eastAsia"/>
          <w:sz w:val="24"/>
          <w:szCs w:val="24"/>
        </w:rPr>
        <w:t>新型墙体材料专项基金征收使用管理办法</w:t>
      </w:r>
      <w:r w:rsidRPr="00F77326">
        <w:rPr>
          <w:rFonts w:asciiTheme="minorEastAsia" w:eastAsiaTheme="minorEastAsia" w:hAnsiTheme="minorEastAsia" w:cs="宋体"/>
          <w:sz w:val="24"/>
          <w:szCs w:val="24"/>
        </w:rPr>
        <w:t>&gt;</w:t>
      </w:r>
      <w:r w:rsidRPr="00F77326">
        <w:rPr>
          <w:rFonts w:asciiTheme="minorEastAsia" w:eastAsiaTheme="minorEastAsia" w:hAnsiTheme="minorEastAsia" w:cs="宋体" w:hint="eastAsia"/>
          <w:sz w:val="24"/>
          <w:szCs w:val="24"/>
        </w:rPr>
        <w:t>的通知》（财综〔</w:t>
      </w:r>
      <w:r w:rsidRPr="00F77326">
        <w:rPr>
          <w:rFonts w:asciiTheme="minorEastAsia" w:eastAsiaTheme="minorEastAsia" w:hAnsiTheme="minorEastAsia" w:cs="宋体"/>
          <w:sz w:val="24"/>
          <w:szCs w:val="24"/>
        </w:rPr>
        <w:t>2007</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77</w:t>
      </w:r>
      <w:r w:rsidRPr="00F77326">
        <w:rPr>
          <w:rFonts w:asciiTheme="minorEastAsia" w:eastAsiaTheme="minorEastAsia" w:hAnsiTheme="minorEastAsia" w:cs="宋体" w:hint="eastAsia"/>
          <w:sz w:val="24"/>
          <w:szCs w:val="24"/>
        </w:rPr>
        <w:t>号）同时废止。</w:t>
      </w:r>
    </w:p>
    <w:p w:rsidR="001358CE" w:rsidRPr="00F77326" w:rsidRDefault="001358CE" w:rsidP="001358CE">
      <w:pPr>
        <w:spacing w:line="360" w:lineRule="auto"/>
        <w:ind w:firstLineChars="200" w:firstLine="482"/>
        <w:rPr>
          <w:rFonts w:asciiTheme="minorEastAsia" w:eastAsiaTheme="minorEastAsia" w:hAnsiTheme="minorEastAsia"/>
          <w:b/>
          <w:bCs/>
          <w:sz w:val="24"/>
          <w:szCs w:val="24"/>
        </w:rPr>
      </w:pPr>
    </w:p>
    <w:p w:rsidR="00D30735" w:rsidRPr="002B772A" w:rsidRDefault="00D30735" w:rsidP="002B772A">
      <w:pPr>
        <w:pStyle w:val="3"/>
        <w:spacing w:before="0" w:after="0" w:line="360" w:lineRule="auto"/>
        <w:rPr>
          <w:rFonts w:asciiTheme="minorEastAsia" w:eastAsiaTheme="minorEastAsia" w:hAnsiTheme="minorEastAsia" w:cs="宋体"/>
          <w:color w:val="0B1FB5"/>
          <w:sz w:val="24"/>
          <w:szCs w:val="24"/>
          <w:u w:val="single"/>
        </w:rPr>
      </w:pPr>
      <w:bookmarkStart w:id="14" w:name="_Toc505862449"/>
      <w:bookmarkStart w:id="15" w:name="_Toc506460629"/>
      <w:r w:rsidRPr="002B772A">
        <w:rPr>
          <w:rFonts w:asciiTheme="minorEastAsia" w:eastAsiaTheme="minorEastAsia" w:hAnsiTheme="minorEastAsia" w:cs="宋体"/>
          <w:color w:val="0B1FB5"/>
          <w:sz w:val="24"/>
          <w:szCs w:val="24"/>
          <w:u w:val="single"/>
        </w:rPr>
        <w:t>5</w:t>
      </w:r>
      <w:r w:rsidRPr="002B772A">
        <w:rPr>
          <w:rFonts w:asciiTheme="minorEastAsia" w:eastAsiaTheme="minorEastAsia" w:hAnsiTheme="minorEastAsia" w:cs="宋体" w:hint="eastAsia"/>
          <w:color w:val="0B1FB5"/>
          <w:sz w:val="24"/>
          <w:szCs w:val="24"/>
          <w:u w:val="single"/>
        </w:rPr>
        <w:t>、</w:t>
      </w:r>
      <w:hyperlink r:id="rId17" w:history="1">
        <w:r w:rsidRPr="002B772A">
          <w:rPr>
            <w:rStyle w:val="af3"/>
            <w:rFonts w:asciiTheme="minorEastAsia" w:eastAsiaTheme="minorEastAsia" w:hAnsiTheme="minorEastAsia" w:cs="宋体" w:hint="eastAsia"/>
            <w:color w:val="0B1FB5"/>
            <w:sz w:val="24"/>
            <w:szCs w:val="24"/>
          </w:rPr>
          <w:t>关于中小企业融资</w:t>
        </w:r>
        <w:r w:rsidRPr="002B772A">
          <w:rPr>
            <w:rStyle w:val="af3"/>
            <w:rFonts w:asciiTheme="minorEastAsia" w:eastAsiaTheme="minorEastAsia" w:hAnsiTheme="minorEastAsia" w:cs="宋体"/>
            <w:color w:val="0B1FB5"/>
            <w:sz w:val="24"/>
            <w:szCs w:val="24"/>
          </w:rPr>
          <w:t>(</w:t>
        </w:r>
        <w:r w:rsidRPr="002B772A">
          <w:rPr>
            <w:rStyle w:val="af3"/>
            <w:rFonts w:asciiTheme="minorEastAsia" w:eastAsiaTheme="minorEastAsia" w:hAnsiTheme="minorEastAsia" w:cs="宋体" w:hint="eastAsia"/>
            <w:color w:val="0B1FB5"/>
            <w:sz w:val="24"/>
            <w:szCs w:val="24"/>
          </w:rPr>
          <w:t>信用</w:t>
        </w:r>
        <w:r w:rsidRPr="002B772A">
          <w:rPr>
            <w:rStyle w:val="af3"/>
            <w:rFonts w:asciiTheme="minorEastAsia" w:eastAsiaTheme="minorEastAsia" w:hAnsiTheme="minorEastAsia" w:cs="宋体"/>
            <w:color w:val="0B1FB5"/>
            <w:sz w:val="24"/>
            <w:szCs w:val="24"/>
          </w:rPr>
          <w:t xml:space="preserve">) </w:t>
        </w:r>
        <w:r w:rsidRPr="002B772A">
          <w:rPr>
            <w:rStyle w:val="af3"/>
            <w:rFonts w:asciiTheme="minorEastAsia" w:eastAsiaTheme="minorEastAsia" w:hAnsiTheme="minorEastAsia" w:cs="宋体" w:hint="eastAsia"/>
            <w:color w:val="0B1FB5"/>
            <w:sz w:val="24"/>
            <w:szCs w:val="24"/>
          </w:rPr>
          <w:t>担保机构有关准备金企业所得税税前扣除政策的通知</w:t>
        </w:r>
      </w:hyperlink>
      <w:r w:rsidRPr="002B772A">
        <w:rPr>
          <w:rStyle w:val="af3"/>
          <w:rFonts w:asciiTheme="minorEastAsia" w:eastAsiaTheme="minorEastAsia" w:hAnsiTheme="minorEastAsia" w:cs="宋体" w:hint="eastAsia"/>
          <w:color w:val="0B1FB5"/>
          <w:sz w:val="24"/>
          <w:szCs w:val="24"/>
        </w:rPr>
        <w:t>（财税〔</w:t>
      </w:r>
      <w:r w:rsidRPr="002B772A">
        <w:rPr>
          <w:rStyle w:val="af3"/>
          <w:rFonts w:asciiTheme="minorEastAsia" w:eastAsiaTheme="minorEastAsia" w:hAnsiTheme="minorEastAsia" w:cs="宋体"/>
          <w:color w:val="0B1FB5"/>
          <w:sz w:val="24"/>
          <w:szCs w:val="24"/>
        </w:rPr>
        <w:t>2017</w:t>
      </w:r>
      <w:r w:rsidRPr="002B772A">
        <w:rPr>
          <w:rStyle w:val="af3"/>
          <w:rFonts w:asciiTheme="minorEastAsia" w:eastAsiaTheme="minorEastAsia" w:hAnsiTheme="minorEastAsia" w:cs="宋体" w:hint="eastAsia"/>
          <w:color w:val="0B1FB5"/>
          <w:sz w:val="24"/>
          <w:szCs w:val="24"/>
        </w:rPr>
        <w:t>〕</w:t>
      </w:r>
      <w:r w:rsidRPr="002B772A">
        <w:rPr>
          <w:rStyle w:val="af3"/>
          <w:rFonts w:asciiTheme="minorEastAsia" w:eastAsiaTheme="minorEastAsia" w:hAnsiTheme="minorEastAsia" w:cs="宋体"/>
          <w:color w:val="0B1FB5"/>
          <w:sz w:val="24"/>
          <w:szCs w:val="24"/>
        </w:rPr>
        <w:t>22</w:t>
      </w:r>
      <w:r w:rsidRPr="002B772A">
        <w:rPr>
          <w:rStyle w:val="af3"/>
          <w:rFonts w:asciiTheme="minorEastAsia" w:eastAsiaTheme="minorEastAsia" w:hAnsiTheme="minorEastAsia" w:cs="宋体" w:hint="eastAsia"/>
          <w:color w:val="0B1FB5"/>
          <w:sz w:val="24"/>
          <w:szCs w:val="24"/>
        </w:rPr>
        <w:t>号）</w:t>
      </w:r>
      <w:bookmarkEnd w:id="14"/>
      <w:bookmarkEnd w:id="15"/>
    </w:p>
    <w:p w:rsidR="00D30735" w:rsidRPr="00F77326" w:rsidRDefault="00D30735" w:rsidP="002B772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发文单位：财务部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D30735" w:rsidRDefault="00D30735" w:rsidP="002B772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001358CE" w:rsidRPr="001358CE">
        <w:rPr>
          <w:rFonts w:asciiTheme="minorEastAsia" w:eastAsiaTheme="minorEastAsia" w:hAnsiTheme="minorEastAsia" w:hint="eastAsia"/>
          <w:b/>
          <w:bCs/>
        </w:rPr>
        <w:t>2016年1月1</w:t>
      </w:r>
      <w:r w:rsidR="00477B97">
        <w:rPr>
          <w:rFonts w:asciiTheme="minorEastAsia" w:eastAsiaTheme="minorEastAsia" w:hAnsiTheme="minorEastAsia" w:hint="eastAsia"/>
          <w:b/>
          <w:bCs/>
        </w:rPr>
        <w:t>日</w:t>
      </w:r>
      <w:r w:rsidR="001358CE" w:rsidRPr="001358CE">
        <w:rPr>
          <w:rFonts w:asciiTheme="minorEastAsia" w:eastAsiaTheme="minorEastAsia" w:hAnsiTheme="minorEastAsia" w:hint="eastAsia"/>
          <w:b/>
          <w:bCs/>
        </w:rPr>
        <w:t>至2020年12月31日</w:t>
      </w:r>
    </w:p>
    <w:p w:rsidR="002E0DC1" w:rsidRPr="00F77326" w:rsidRDefault="002E0DC1"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2B772A" w:rsidRDefault="002B772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根据《中华人民共和国企业所得税法》和《中华人民共和国企业所得税法实施条例》的有关规定，现就中小企业融资</w:t>
      </w:r>
      <w:r w:rsidRPr="00F77326">
        <w:rPr>
          <w:rFonts w:asciiTheme="minorEastAsia" w:eastAsiaTheme="minorEastAsia" w:hAnsiTheme="minorEastAsia"/>
        </w:rPr>
        <w:t>(</w:t>
      </w:r>
      <w:r w:rsidRPr="00F77326">
        <w:rPr>
          <w:rFonts w:asciiTheme="minorEastAsia" w:eastAsiaTheme="minorEastAsia" w:hAnsiTheme="minorEastAsia" w:hint="eastAsia"/>
        </w:rPr>
        <w:t>信用</w:t>
      </w:r>
      <w:r w:rsidRPr="00F77326">
        <w:rPr>
          <w:rFonts w:asciiTheme="minorEastAsia" w:eastAsiaTheme="minorEastAsia" w:hAnsiTheme="minorEastAsia"/>
        </w:rPr>
        <w:t>)</w:t>
      </w:r>
      <w:r w:rsidRPr="00F77326">
        <w:rPr>
          <w:rFonts w:asciiTheme="minorEastAsia" w:eastAsiaTheme="minorEastAsia" w:hAnsiTheme="minorEastAsia" w:hint="eastAsia"/>
        </w:rPr>
        <w:t>担保机构有关准备金企业所得税税前扣除政策问题通知如下：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一、符合条件的中小企业融资</w:t>
      </w:r>
      <w:r w:rsidRPr="00F77326">
        <w:rPr>
          <w:rFonts w:asciiTheme="minorEastAsia" w:eastAsiaTheme="minorEastAsia" w:hAnsiTheme="minorEastAsia"/>
        </w:rPr>
        <w:t>(</w:t>
      </w:r>
      <w:r w:rsidRPr="00F77326">
        <w:rPr>
          <w:rFonts w:asciiTheme="minorEastAsia" w:eastAsiaTheme="minorEastAsia" w:hAnsiTheme="minorEastAsia" w:hint="eastAsia"/>
        </w:rPr>
        <w:t>信用</w:t>
      </w:r>
      <w:r w:rsidRPr="00F77326">
        <w:rPr>
          <w:rFonts w:asciiTheme="minorEastAsia" w:eastAsiaTheme="minorEastAsia" w:hAnsiTheme="minorEastAsia"/>
        </w:rPr>
        <w:t>)</w:t>
      </w:r>
      <w:r w:rsidRPr="00F77326">
        <w:rPr>
          <w:rFonts w:asciiTheme="minorEastAsia" w:eastAsiaTheme="minorEastAsia" w:hAnsiTheme="minorEastAsia" w:hint="eastAsia"/>
        </w:rPr>
        <w:t>担保机构按照不超过当年年末担保责任余额</w:t>
      </w:r>
      <w:r w:rsidRPr="00F77326">
        <w:rPr>
          <w:rFonts w:asciiTheme="minorEastAsia" w:eastAsiaTheme="minorEastAsia" w:hAnsiTheme="minorEastAsia"/>
        </w:rPr>
        <w:t>1%</w:t>
      </w:r>
      <w:r w:rsidRPr="00F77326">
        <w:rPr>
          <w:rFonts w:asciiTheme="minorEastAsia" w:eastAsiaTheme="minorEastAsia" w:hAnsiTheme="minorEastAsia" w:hint="eastAsia"/>
        </w:rPr>
        <w:t>的比例计提的担保赔偿准备，允许在企业所得税税前扣除，同时将上年度计提的担保赔偿准备余额转为当期收入。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二、符合条件的中小企业融资</w:t>
      </w:r>
      <w:r w:rsidRPr="00F77326">
        <w:rPr>
          <w:rFonts w:asciiTheme="minorEastAsia" w:eastAsiaTheme="minorEastAsia" w:hAnsiTheme="minorEastAsia"/>
        </w:rPr>
        <w:t>(</w:t>
      </w:r>
      <w:r w:rsidRPr="00F77326">
        <w:rPr>
          <w:rFonts w:asciiTheme="minorEastAsia" w:eastAsiaTheme="minorEastAsia" w:hAnsiTheme="minorEastAsia" w:hint="eastAsia"/>
        </w:rPr>
        <w:t>信用</w:t>
      </w:r>
      <w:r w:rsidRPr="00F77326">
        <w:rPr>
          <w:rFonts w:asciiTheme="minorEastAsia" w:eastAsiaTheme="minorEastAsia" w:hAnsiTheme="minorEastAsia"/>
        </w:rPr>
        <w:t>)</w:t>
      </w:r>
      <w:r w:rsidRPr="00F77326">
        <w:rPr>
          <w:rFonts w:asciiTheme="minorEastAsia" w:eastAsiaTheme="minorEastAsia" w:hAnsiTheme="minorEastAsia" w:hint="eastAsia"/>
        </w:rPr>
        <w:t>担保机构按照不超过当年担保费收入</w:t>
      </w:r>
      <w:r w:rsidRPr="00F77326">
        <w:rPr>
          <w:rFonts w:asciiTheme="minorEastAsia" w:eastAsiaTheme="minorEastAsia" w:hAnsiTheme="minorEastAsia"/>
        </w:rPr>
        <w:t>50%</w:t>
      </w:r>
      <w:r w:rsidRPr="00F77326">
        <w:rPr>
          <w:rFonts w:asciiTheme="minorEastAsia" w:eastAsiaTheme="minorEastAsia" w:hAnsiTheme="minorEastAsia" w:hint="eastAsia"/>
        </w:rPr>
        <w:t>的比例计提</w:t>
      </w:r>
      <w:r w:rsidRPr="00F77326">
        <w:rPr>
          <w:rFonts w:asciiTheme="minorEastAsia" w:eastAsiaTheme="minorEastAsia" w:hAnsiTheme="minorEastAsia" w:hint="eastAsia"/>
        </w:rPr>
        <w:lastRenderedPageBreak/>
        <w:t>的未到期责任准备，允许在企业所得税税前扣除，同时将上年度计提的未到期责任准备余额转为当期收入。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三、中小企业融资</w:t>
      </w:r>
      <w:r w:rsidRPr="00F77326">
        <w:rPr>
          <w:rFonts w:asciiTheme="minorEastAsia" w:eastAsiaTheme="minorEastAsia" w:hAnsiTheme="minorEastAsia"/>
        </w:rPr>
        <w:t>(</w:t>
      </w:r>
      <w:r w:rsidRPr="00F77326">
        <w:rPr>
          <w:rFonts w:asciiTheme="minorEastAsia" w:eastAsiaTheme="minorEastAsia" w:hAnsiTheme="minorEastAsia" w:hint="eastAsia"/>
        </w:rPr>
        <w:t>信用</w:t>
      </w:r>
      <w:r w:rsidRPr="00F77326">
        <w:rPr>
          <w:rFonts w:asciiTheme="minorEastAsia" w:eastAsiaTheme="minorEastAsia" w:hAnsiTheme="minorEastAsia"/>
        </w:rPr>
        <w:t>)</w:t>
      </w:r>
      <w:r w:rsidRPr="00F77326">
        <w:rPr>
          <w:rFonts w:asciiTheme="minorEastAsia" w:eastAsiaTheme="minorEastAsia" w:hAnsiTheme="minorEastAsia" w:hint="eastAsia"/>
        </w:rPr>
        <w:t>担保机构实际发生的代偿损失，符合税收法律法规关于资产损失税前扣除政策规定的，应冲减已在税前扣除的担保赔偿准备，不足冲减部分据实在企业所得税税前扣除。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四、本通知所称符合条件的中小企业融资</w:t>
      </w:r>
      <w:r w:rsidRPr="00F77326">
        <w:rPr>
          <w:rFonts w:asciiTheme="minorEastAsia" w:eastAsiaTheme="minorEastAsia" w:hAnsiTheme="minorEastAsia"/>
        </w:rPr>
        <w:t>(</w:t>
      </w:r>
      <w:r w:rsidRPr="00F77326">
        <w:rPr>
          <w:rFonts w:asciiTheme="minorEastAsia" w:eastAsiaTheme="minorEastAsia" w:hAnsiTheme="minorEastAsia" w:hint="eastAsia"/>
        </w:rPr>
        <w:t>信用</w:t>
      </w:r>
      <w:r w:rsidRPr="00F77326">
        <w:rPr>
          <w:rFonts w:asciiTheme="minorEastAsia" w:eastAsiaTheme="minorEastAsia" w:hAnsiTheme="minorEastAsia"/>
        </w:rPr>
        <w:t>)</w:t>
      </w:r>
      <w:r w:rsidRPr="00F77326">
        <w:rPr>
          <w:rFonts w:asciiTheme="minorEastAsia" w:eastAsiaTheme="minorEastAsia" w:hAnsiTheme="minorEastAsia" w:hint="eastAsia"/>
        </w:rPr>
        <w:t>担保机构，必须同时满足以下条件：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（一）符合《融资性担保公司管理暂行办法》（银监会等七部委令</w:t>
      </w:r>
      <w:r w:rsidRPr="00F77326">
        <w:rPr>
          <w:rFonts w:asciiTheme="minorEastAsia" w:eastAsiaTheme="minorEastAsia" w:hAnsiTheme="minorEastAsia"/>
        </w:rPr>
        <w:t>2010</w:t>
      </w:r>
      <w:r w:rsidRPr="00F77326">
        <w:rPr>
          <w:rFonts w:asciiTheme="minorEastAsia" w:eastAsiaTheme="minorEastAsia" w:hAnsiTheme="minorEastAsia" w:hint="eastAsia"/>
        </w:rPr>
        <w:t>年第</w:t>
      </w:r>
      <w:r w:rsidRPr="00F77326">
        <w:rPr>
          <w:rFonts w:asciiTheme="minorEastAsia" w:eastAsiaTheme="minorEastAsia" w:hAnsiTheme="minorEastAsia"/>
        </w:rPr>
        <w:t>3</w:t>
      </w:r>
      <w:r w:rsidRPr="00F77326">
        <w:rPr>
          <w:rFonts w:asciiTheme="minorEastAsia" w:eastAsiaTheme="minorEastAsia" w:hAnsiTheme="minorEastAsia" w:hint="eastAsia"/>
        </w:rPr>
        <w:t>号）相关规定，并具有融资性担保机构监管部门颁发的经营许可证；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（二）以中小企业为主要服务对象，当年中小企业信用担保业务和再担保业务发生额占当年信用担保业务发生总额的</w:t>
      </w:r>
      <w:r w:rsidRPr="00F77326">
        <w:rPr>
          <w:rFonts w:asciiTheme="minorEastAsia" w:eastAsiaTheme="minorEastAsia" w:hAnsiTheme="minorEastAsia"/>
        </w:rPr>
        <w:t>70%</w:t>
      </w:r>
      <w:r w:rsidRPr="00F77326">
        <w:rPr>
          <w:rFonts w:asciiTheme="minorEastAsia" w:eastAsiaTheme="minorEastAsia" w:hAnsiTheme="minorEastAsia" w:hint="eastAsia"/>
        </w:rPr>
        <w:t>以上（上述收入不包括信用评级、咨询、培训等收入）；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（三）中小企业融资担保业务的平均年担保费率不超过银行同期贷款基准利率的</w:t>
      </w:r>
      <w:r w:rsidRPr="00F77326">
        <w:rPr>
          <w:rFonts w:asciiTheme="minorEastAsia" w:eastAsiaTheme="minorEastAsia" w:hAnsiTheme="minorEastAsia"/>
        </w:rPr>
        <w:t>50%</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（四）财政、税务部门规定的其他条件。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五、申请享受本通知规定的准备金税前扣除政策的中小企业融资</w:t>
      </w:r>
      <w:r w:rsidRPr="00F77326">
        <w:rPr>
          <w:rFonts w:asciiTheme="minorEastAsia" w:eastAsiaTheme="minorEastAsia" w:hAnsiTheme="minorEastAsia"/>
        </w:rPr>
        <w:t>(</w:t>
      </w:r>
      <w:r w:rsidRPr="00F77326">
        <w:rPr>
          <w:rFonts w:asciiTheme="minorEastAsia" w:eastAsiaTheme="minorEastAsia" w:hAnsiTheme="minorEastAsia" w:hint="eastAsia"/>
        </w:rPr>
        <w:t>信用</w:t>
      </w:r>
      <w:r w:rsidRPr="00F77326">
        <w:rPr>
          <w:rFonts w:asciiTheme="minorEastAsia" w:eastAsiaTheme="minorEastAsia" w:hAnsiTheme="minorEastAsia"/>
        </w:rPr>
        <w:t>)</w:t>
      </w:r>
      <w:r w:rsidRPr="00F77326">
        <w:rPr>
          <w:rFonts w:asciiTheme="minorEastAsia" w:eastAsiaTheme="minorEastAsia" w:hAnsiTheme="minorEastAsia" w:hint="eastAsia"/>
        </w:rPr>
        <w:t>担保机构，在汇算清缴时，需报送法人执照副本复印件、融资性担保机构监管部门颁发的经营许可证复印件、年度会计报表和担保业务情况（包括担保业务明细和风险准备金提取等），以及财政、税务部门要求提供的其他材料。</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六、本通知自</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日止执行。《财政部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国家税务总局关于中小企业信用担保机构有关准备金企业所得税税前扣除政策的通知》（财税〔</w:t>
      </w:r>
      <w:r w:rsidRPr="00F77326">
        <w:rPr>
          <w:rFonts w:asciiTheme="minorEastAsia" w:eastAsiaTheme="minorEastAsia" w:hAnsiTheme="minorEastAsia"/>
        </w:rPr>
        <w:t>2012</w:t>
      </w:r>
      <w:r w:rsidRPr="00F77326">
        <w:rPr>
          <w:rFonts w:asciiTheme="minorEastAsia" w:eastAsiaTheme="minorEastAsia" w:hAnsiTheme="minorEastAsia" w:hint="eastAsia"/>
        </w:rPr>
        <w:t>〕</w:t>
      </w:r>
      <w:r w:rsidRPr="00F77326">
        <w:rPr>
          <w:rFonts w:asciiTheme="minorEastAsia" w:eastAsiaTheme="minorEastAsia" w:hAnsiTheme="minorEastAsia"/>
        </w:rPr>
        <w:t>25</w:t>
      </w:r>
      <w:r w:rsidRPr="00F77326">
        <w:rPr>
          <w:rFonts w:asciiTheme="minorEastAsia" w:eastAsiaTheme="minorEastAsia" w:hAnsiTheme="minorEastAsia" w:hint="eastAsia"/>
        </w:rPr>
        <w:t>号）同时废止。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2B772A" w:rsidRDefault="00D30735" w:rsidP="002B772A">
      <w:pPr>
        <w:pStyle w:val="3"/>
        <w:spacing w:before="0" w:after="0" w:line="360" w:lineRule="auto"/>
        <w:rPr>
          <w:rFonts w:asciiTheme="minorEastAsia" w:eastAsiaTheme="minorEastAsia" w:hAnsiTheme="minorEastAsia" w:cs="宋体"/>
          <w:color w:val="FF0000"/>
          <w:sz w:val="24"/>
          <w:szCs w:val="24"/>
          <w:u w:val="single"/>
        </w:rPr>
      </w:pPr>
      <w:bookmarkStart w:id="16" w:name="_Toc505862450"/>
      <w:bookmarkStart w:id="17" w:name="_Toc506460630"/>
      <w:r w:rsidRPr="002B772A">
        <w:rPr>
          <w:rFonts w:asciiTheme="minorEastAsia" w:eastAsiaTheme="minorEastAsia" w:hAnsiTheme="minorEastAsia" w:cs="宋体"/>
          <w:color w:val="0B1FB5"/>
          <w:sz w:val="24"/>
          <w:szCs w:val="24"/>
          <w:u w:val="single"/>
        </w:rPr>
        <w:t>6</w:t>
      </w:r>
      <w:r w:rsidRPr="002B772A">
        <w:rPr>
          <w:rFonts w:asciiTheme="minorEastAsia" w:eastAsiaTheme="minorEastAsia" w:hAnsiTheme="minorEastAsia" w:cs="宋体" w:hint="eastAsia"/>
          <w:color w:val="0B1FB5"/>
          <w:sz w:val="24"/>
          <w:szCs w:val="24"/>
          <w:u w:val="single"/>
        </w:rPr>
        <w:t>、</w:t>
      </w:r>
      <w:hyperlink r:id="rId18" w:history="1">
        <w:r w:rsidRPr="002B772A">
          <w:rPr>
            <w:rStyle w:val="af3"/>
            <w:rFonts w:asciiTheme="minorEastAsia" w:eastAsiaTheme="minorEastAsia" w:hAnsiTheme="minorEastAsia" w:cs="宋体" w:hint="eastAsia"/>
            <w:color w:val="0B1FB5"/>
            <w:sz w:val="24"/>
            <w:szCs w:val="24"/>
          </w:rPr>
          <w:t>关于证券行业准备金支出企业所得税税前扣除有关政策问题的通知</w:t>
        </w:r>
      </w:hyperlink>
      <w:r w:rsidRPr="002B772A">
        <w:rPr>
          <w:rStyle w:val="af3"/>
          <w:rFonts w:asciiTheme="minorEastAsia" w:eastAsiaTheme="minorEastAsia" w:hAnsiTheme="minorEastAsia" w:cs="宋体" w:hint="eastAsia"/>
          <w:color w:val="0B1FB5"/>
          <w:sz w:val="24"/>
          <w:szCs w:val="24"/>
        </w:rPr>
        <w:t>（财税〔</w:t>
      </w:r>
      <w:r w:rsidRPr="002B772A">
        <w:rPr>
          <w:rStyle w:val="af3"/>
          <w:rFonts w:asciiTheme="minorEastAsia" w:eastAsiaTheme="minorEastAsia" w:hAnsiTheme="minorEastAsia" w:cs="宋体"/>
          <w:color w:val="0B1FB5"/>
          <w:sz w:val="24"/>
          <w:szCs w:val="24"/>
        </w:rPr>
        <w:t>2017</w:t>
      </w:r>
      <w:r w:rsidRPr="002B772A">
        <w:rPr>
          <w:rStyle w:val="af3"/>
          <w:rFonts w:asciiTheme="minorEastAsia" w:eastAsiaTheme="minorEastAsia" w:hAnsiTheme="minorEastAsia" w:cs="宋体" w:hint="eastAsia"/>
          <w:color w:val="0B1FB5"/>
          <w:sz w:val="24"/>
          <w:szCs w:val="24"/>
        </w:rPr>
        <w:t>〕</w:t>
      </w:r>
      <w:r w:rsidRPr="002B772A">
        <w:rPr>
          <w:rStyle w:val="af3"/>
          <w:rFonts w:asciiTheme="minorEastAsia" w:eastAsiaTheme="minorEastAsia" w:hAnsiTheme="minorEastAsia" w:cs="宋体"/>
          <w:color w:val="0B1FB5"/>
          <w:sz w:val="24"/>
          <w:szCs w:val="24"/>
        </w:rPr>
        <w:t>23</w:t>
      </w:r>
      <w:r w:rsidRPr="002B772A">
        <w:rPr>
          <w:rStyle w:val="af3"/>
          <w:rFonts w:asciiTheme="minorEastAsia" w:eastAsiaTheme="minorEastAsia" w:hAnsiTheme="minorEastAsia" w:cs="宋体" w:hint="eastAsia"/>
          <w:color w:val="0B1FB5"/>
          <w:sz w:val="24"/>
          <w:szCs w:val="24"/>
        </w:rPr>
        <w:t>号）</w:t>
      </w:r>
      <w:bookmarkEnd w:id="16"/>
      <w:bookmarkEnd w:id="17"/>
    </w:p>
    <w:p w:rsidR="00D30735" w:rsidRPr="00F77326" w:rsidRDefault="00D30735" w:rsidP="002B772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D30735" w:rsidRDefault="00D30735" w:rsidP="002B772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001358CE" w:rsidRPr="001358CE">
        <w:rPr>
          <w:rFonts w:asciiTheme="minorEastAsia" w:eastAsiaTheme="minorEastAsia" w:hAnsiTheme="minorEastAsia" w:hint="eastAsia"/>
          <w:b/>
          <w:bCs/>
        </w:rPr>
        <w:t>2016年1月1日至2020年12月31</w:t>
      </w:r>
      <w:r w:rsidR="00477B97">
        <w:rPr>
          <w:rFonts w:asciiTheme="minorEastAsia" w:eastAsiaTheme="minorEastAsia" w:hAnsiTheme="minorEastAsia" w:hint="eastAsia"/>
          <w:b/>
          <w:bCs/>
        </w:rPr>
        <w:t>日</w:t>
      </w:r>
    </w:p>
    <w:p w:rsidR="002E0DC1" w:rsidRPr="00F77326" w:rsidRDefault="002E0DC1" w:rsidP="002B772A">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2B772A" w:rsidRDefault="002B772A" w:rsidP="00F77326">
      <w:pPr>
        <w:spacing w:line="360" w:lineRule="auto"/>
        <w:ind w:firstLineChars="200" w:firstLine="480"/>
        <w:rPr>
          <w:rFonts w:asciiTheme="minorEastAsia" w:eastAsiaTheme="minorEastAsia" w:hAnsiTheme="minorEastAsia" w:cs="宋体"/>
          <w:kern w:val="0"/>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kern w:val="0"/>
          <w:sz w:val="24"/>
          <w:szCs w:val="24"/>
        </w:rPr>
        <w:t>各省、自治区、直辖市、计划单列市财政厅（局）、国家税务局、地方税务局，新疆生产</w:t>
      </w:r>
      <w:r w:rsidRPr="00F77326">
        <w:rPr>
          <w:rFonts w:asciiTheme="minorEastAsia" w:eastAsiaTheme="minorEastAsia" w:hAnsiTheme="minorEastAsia" w:cs="宋体" w:hint="eastAsia"/>
          <w:kern w:val="0"/>
          <w:sz w:val="24"/>
          <w:szCs w:val="24"/>
        </w:rPr>
        <w:lastRenderedPageBreak/>
        <w:t>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根据《中华人民共和国企业所得税法》和《中华人民共和国企业所得税法实施条例》的有关规定，现就证券行业准备金支出企业所得税税前扣除有关政策问题明确如下：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一、证券类准备金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（一）证券交易所风险基金。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上海、深圳证券交易所依据《证券交易所风险基金管理暂行办法》（证监发〔</w:t>
      </w:r>
      <w:r w:rsidRPr="00F77326">
        <w:rPr>
          <w:rFonts w:asciiTheme="minorEastAsia" w:eastAsiaTheme="minorEastAsia" w:hAnsiTheme="minorEastAsia"/>
        </w:rPr>
        <w:t>2000</w:t>
      </w:r>
      <w:r w:rsidRPr="00F77326">
        <w:rPr>
          <w:rFonts w:asciiTheme="minorEastAsia" w:eastAsiaTheme="minorEastAsia" w:hAnsiTheme="minorEastAsia" w:hint="eastAsia"/>
        </w:rPr>
        <w:t>〕</w:t>
      </w:r>
      <w:r w:rsidRPr="00F77326">
        <w:rPr>
          <w:rFonts w:asciiTheme="minorEastAsia" w:eastAsiaTheme="minorEastAsia" w:hAnsiTheme="minorEastAsia"/>
        </w:rPr>
        <w:t>22</w:t>
      </w:r>
      <w:r w:rsidRPr="00F77326">
        <w:rPr>
          <w:rFonts w:asciiTheme="minorEastAsia" w:eastAsiaTheme="minorEastAsia" w:hAnsiTheme="minorEastAsia" w:hint="eastAsia"/>
        </w:rPr>
        <w:t>号）的有关规定，按证券交易所交易收取经手费的</w:t>
      </w:r>
      <w:r w:rsidRPr="00F77326">
        <w:rPr>
          <w:rFonts w:asciiTheme="minorEastAsia" w:eastAsiaTheme="minorEastAsia" w:hAnsiTheme="minorEastAsia"/>
        </w:rPr>
        <w:t>20%</w:t>
      </w:r>
      <w:r w:rsidRPr="00F77326">
        <w:rPr>
          <w:rFonts w:asciiTheme="minorEastAsia" w:eastAsiaTheme="minorEastAsia" w:hAnsiTheme="minorEastAsia" w:hint="eastAsia"/>
        </w:rPr>
        <w:t>、会员年费的</w:t>
      </w:r>
      <w:r w:rsidRPr="00F77326">
        <w:rPr>
          <w:rFonts w:asciiTheme="minorEastAsia" w:eastAsiaTheme="minorEastAsia" w:hAnsiTheme="minorEastAsia"/>
        </w:rPr>
        <w:t>10%</w:t>
      </w:r>
      <w:r w:rsidRPr="00F77326">
        <w:rPr>
          <w:rFonts w:asciiTheme="minorEastAsia" w:eastAsiaTheme="minorEastAsia" w:hAnsiTheme="minorEastAsia" w:hint="eastAsia"/>
        </w:rPr>
        <w:t>提取的证券交易所风险基金，在各基金净资产不超过</w:t>
      </w:r>
      <w:r w:rsidRPr="00F77326">
        <w:rPr>
          <w:rFonts w:asciiTheme="minorEastAsia" w:eastAsiaTheme="minorEastAsia" w:hAnsiTheme="minorEastAsia"/>
        </w:rPr>
        <w:t>10</w:t>
      </w:r>
      <w:r w:rsidRPr="00F77326">
        <w:rPr>
          <w:rFonts w:asciiTheme="minorEastAsia" w:eastAsiaTheme="minorEastAsia" w:hAnsiTheme="minorEastAsia" w:hint="eastAsia"/>
        </w:rPr>
        <w:t>亿元的额度内，准予在企业所得税税前扣除。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（二）证券结算风险基金。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中国证券登记结算公司所属上海分公司、深圳分公司依据《证券结算风险基金管理办法》（证监发〔</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65</w:t>
      </w:r>
      <w:r w:rsidRPr="00F77326">
        <w:rPr>
          <w:rFonts w:asciiTheme="minorEastAsia" w:eastAsiaTheme="minorEastAsia" w:hAnsiTheme="minorEastAsia" w:hint="eastAsia"/>
        </w:rPr>
        <w:t>号）的有关规定，按证券登记结算公司业务收入的</w:t>
      </w:r>
      <w:r w:rsidRPr="00F77326">
        <w:rPr>
          <w:rFonts w:asciiTheme="minorEastAsia" w:eastAsiaTheme="minorEastAsia" w:hAnsiTheme="minorEastAsia"/>
        </w:rPr>
        <w:t>20%</w:t>
      </w:r>
      <w:r w:rsidRPr="00F77326">
        <w:rPr>
          <w:rFonts w:asciiTheme="minorEastAsia" w:eastAsiaTheme="minorEastAsia" w:hAnsiTheme="minorEastAsia" w:hint="eastAsia"/>
        </w:rPr>
        <w:t>提取的证券结算风险基金，在各基金净资产不超过</w:t>
      </w:r>
      <w:r w:rsidRPr="00F77326">
        <w:rPr>
          <w:rFonts w:asciiTheme="minorEastAsia" w:eastAsiaTheme="minorEastAsia" w:hAnsiTheme="minorEastAsia"/>
        </w:rPr>
        <w:t>30</w:t>
      </w:r>
      <w:r w:rsidRPr="00F77326">
        <w:rPr>
          <w:rFonts w:asciiTheme="minorEastAsia" w:eastAsiaTheme="minorEastAsia" w:hAnsiTheme="minorEastAsia" w:hint="eastAsia"/>
        </w:rPr>
        <w:t>亿元的额度内，准予在企业所得税税前扣除。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证券公司依据《证券结算风险基金管理办法》（证监发〔</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65</w:t>
      </w:r>
      <w:r w:rsidRPr="00F77326">
        <w:rPr>
          <w:rFonts w:asciiTheme="minorEastAsia" w:eastAsiaTheme="minorEastAsia" w:hAnsiTheme="minorEastAsia" w:hint="eastAsia"/>
        </w:rPr>
        <w:t>号）的有关规定，作为结算会员按人民币普通股和基金成交金额的十万分之三、国债现货成交金额的十万分之一、</w:t>
      </w:r>
      <w:r w:rsidRPr="00F77326">
        <w:rPr>
          <w:rFonts w:asciiTheme="minorEastAsia" w:eastAsiaTheme="minorEastAsia" w:hAnsiTheme="minorEastAsia"/>
        </w:rPr>
        <w:t>1</w:t>
      </w:r>
      <w:r w:rsidRPr="00F77326">
        <w:rPr>
          <w:rFonts w:asciiTheme="minorEastAsia" w:eastAsiaTheme="minorEastAsia" w:hAnsiTheme="minorEastAsia" w:hint="eastAsia"/>
        </w:rPr>
        <w:t>天期国债回购成交额的千万分之五、</w:t>
      </w:r>
      <w:r w:rsidRPr="00F77326">
        <w:rPr>
          <w:rFonts w:asciiTheme="minorEastAsia" w:eastAsiaTheme="minorEastAsia" w:hAnsiTheme="minorEastAsia"/>
        </w:rPr>
        <w:t>2</w:t>
      </w:r>
      <w:r w:rsidRPr="00F77326">
        <w:rPr>
          <w:rFonts w:asciiTheme="minorEastAsia" w:eastAsiaTheme="minorEastAsia" w:hAnsiTheme="minorEastAsia" w:hint="eastAsia"/>
        </w:rPr>
        <w:t>天期国债回购成交额的千万分之十、</w:t>
      </w:r>
      <w:r w:rsidRPr="00F77326">
        <w:rPr>
          <w:rFonts w:asciiTheme="minorEastAsia" w:eastAsiaTheme="minorEastAsia" w:hAnsiTheme="minorEastAsia"/>
        </w:rPr>
        <w:t>3</w:t>
      </w:r>
      <w:r w:rsidRPr="00F77326">
        <w:rPr>
          <w:rFonts w:asciiTheme="minorEastAsia" w:eastAsiaTheme="minorEastAsia" w:hAnsiTheme="minorEastAsia" w:hint="eastAsia"/>
        </w:rPr>
        <w:t>天期国债回购成交额的千万分之十五、</w:t>
      </w:r>
      <w:r w:rsidRPr="00F77326">
        <w:rPr>
          <w:rFonts w:asciiTheme="minorEastAsia" w:eastAsiaTheme="minorEastAsia" w:hAnsiTheme="minorEastAsia"/>
        </w:rPr>
        <w:t>4</w:t>
      </w:r>
      <w:r w:rsidRPr="00F77326">
        <w:rPr>
          <w:rFonts w:asciiTheme="minorEastAsia" w:eastAsiaTheme="minorEastAsia" w:hAnsiTheme="minorEastAsia" w:hint="eastAsia"/>
        </w:rPr>
        <w:t>天期国债回购成交额的千万分之二十、</w:t>
      </w:r>
      <w:r w:rsidRPr="00F77326">
        <w:rPr>
          <w:rFonts w:asciiTheme="minorEastAsia" w:eastAsiaTheme="minorEastAsia" w:hAnsiTheme="minorEastAsia"/>
        </w:rPr>
        <w:t>7</w:t>
      </w:r>
      <w:r w:rsidRPr="00F77326">
        <w:rPr>
          <w:rFonts w:asciiTheme="minorEastAsia" w:eastAsiaTheme="minorEastAsia" w:hAnsiTheme="minorEastAsia" w:hint="eastAsia"/>
        </w:rPr>
        <w:t>天期国债回购成交额的千万分之五十、</w:t>
      </w:r>
      <w:r w:rsidRPr="00F77326">
        <w:rPr>
          <w:rFonts w:asciiTheme="minorEastAsia" w:eastAsiaTheme="minorEastAsia" w:hAnsiTheme="minorEastAsia"/>
        </w:rPr>
        <w:t>14</w:t>
      </w:r>
      <w:r w:rsidRPr="00F77326">
        <w:rPr>
          <w:rFonts w:asciiTheme="minorEastAsia" w:eastAsiaTheme="minorEastAsia" w:hAnsiTheme="minorEastAsia" w:hint="eastAsia"/>
        </w:rPr>
        <w:t>天期国债回购成交额的十万分之一、</w:t>
      </w:r>
      <w:r w:rsidRPr="00F77326">
        <w:rPr>
          <w:rFonts w:asciiTheme="minorEastAsia" w:eastAsiaTheme="minorEastAsia" w:hAnsiTheme="minorEastAsia"/>
        </w:rPr>
        <w:t>28</w:t>
      </w:r>
      <w:r w:rsidRPr="00F77326">
        <w:rPr>
          <w:rFonts w:asciiTheme="minorEastAsia" w:eastAsiaTheme="minorEastAsia" w:hAnsiTheme="minorEastAsia" w:hint="eastAsia"/>
        </w:rPr>
        <w:t>天期国债回购成交额的十万分之二、</w:t>
      </w:r>
      <w:r w:rsidRPr="00F77326">
        <w:rPr>
          <w:rFonts w:asciiTheme="minorEastAsia" w:eastAsiaTheme="minorEastAsia" w:hAnsiTheme="minorEastAsia"/>
        </w:rPr>
        <w:t>91</w:t>
      </w:r>
      <w:r w:rsidRPr="00F77326">
        <w:rPr>
          <w:rFonts w:asciiTheme="minorEastAsia" w:eastAsiaTheme="minorEastAsia" w:hAnsiTheme="minorEastAsia" w:hint="eastAsia"/>
        </w:rPr>
        <w:t>天期国债回购成交额的十万分之六、</w:t>
      </w:r>
      <w:r w:rsidRPr="00F77326">
        <w:rPr>
          <w:rFonts w:asciiTheme="minorEastAsia" w:eastAsiaTheme="minorEastAsia" w:hAnsiTheme="minorEastAsia"/>
        </w:rPr>
        <w:t>182</w:t>
      </w:r>
      <w:r w:rsidRPr="00F77326">
        <w:rPr>
          <w:rFonts w:asciiTheme="minorEastAsia" w:eastAsiaTheme="minorEastAsia" w:hAnsiTheme="minorEastAsia" w:hint="eastAsia"/>
        </w:rPr>
        <w:t>天期国债回购成交额的十万分之十二逐日交纳的证券结算风险基金，准予在企业所得税税前扣除。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（三）证券投资者保护基金。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上海、深圳证券交易所依据《证券投资者保护基金管理办法》（证监会令第</w:t>
      </w:r>
      <w:r w:rsidRPr="00F77326">
        <w:rPr>
          <w:rFonts w:asciiTheme="minorEastAsia" w:eastAsiaTheme="minorEastAsia" w:hAnsiTheme="minorEastAsia"/>
        </w:rPr>
        <w:t>27</w:t>
      </w:r>
      <w:r w:rsidRPr="00F77326">
        <w:rPr>
          <w:rFonts w:asciiTheme="minorEastAsia" w:eastAsiaTheme="minorEastAsia" w:hAnsiTheme="minorEastAsia" w:hint="eastAsia"/>
        </w:rPr>
        <w:t>号、第</w:t>
      </w:r>
      <w:r w:rsidRPr="00F77326">
        <w:rPr>
          <w:rFonts w:asciiTheme="minorEastAsia" w:eastAsiaTheme="minorEastAsia" w:hAnsiTheme="minorEastAsia"/>
        </w:rPr>
        <w:t>124</w:t>
      </w:r>
      <w:r w:rsidRPr="00F77326">
        <w:rPr>
          <w:rFonts w:asciiTheme="minorEastAsia" w:eastAsiaTheme="minorEastAsia" w:hAnsiTheme="minorEastAsia" w:hint="eastAsia"/>
        </w:rPr>
        <w:t>号）的有关规定，在风险基金分别达到规定的上限后，按交易经手费的</w:t>
      </w:r>
      <w:r w:rsidRPr="00F77326">
        <w:rPr>
          <w:rFonts w:asciiTheme="minorEastAsia" w:eastAsiaTheme="minorEastAsia" w:hAnsiTheme="minorEastAsia"/>
        </w:rPr>
        <w:t>20%</w:t>
      </w:r>
      <w:r w:rsidRPr="00F77326">
        <w:rPr>
          <w:rFonts w:asciiTheme="minorEastAsia" w:eastAsiaTheme="minorEastAsia" w:hAnsiTheme="minorEastAsia" w:hint="eastAsia"/>
        </w:rPr>
        <w:t>缴纳的证券投资者保护基金，准予在企业所得税税前扣除。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证券公司依据《证券投资者保护基金管理办法》（证监会令第</w:t>
      </w:r>
      <w:r w:rsidRPr="00F77326">
        <w:rPr>
          <w:rFonts w:asciiTheme="minorEastAsia" w:eastAsiaTheme="minorEastAsia" w:hAnsiTheme="minorEastAsia"/>
        </w:rPr>
        <w:t>27</w:t>
      </w:r>
      <w:r w:rsidRPr="00F77326">
        <w:rPr>
          <w:rFonts w:asciiTheme="minorEastAsia" w:eastAsiaTheme="minorEastAsia" w:hAnsiTheme="minorEastAsia" w:hint="eastAsia"/>
        </w:rPr>
        <w:t>号、第</w:t>
      </w:r>
      <w:r w:rsidRPr="00F77326">
        <w:rPr>
          <w:rFonts w:asciiTheme="minorEastAsia" w:eastAsiaTheme="minorEastAsia" w:hAnsiTheme="minorEastAsia"/>
        </w:rPr>
        <w:t>124</w:t>
      </w:r>
      <w:r w:rsidRPr="00F77326">
        <w:rPr>
          <w:rFonts w:asciiTheme="minorEastAsia" w:eastAsiaTheme="minorEastAsia" w:hAnsiTheme="minorEastAsia" w:hint="eastAsia"/>
        </w:rPr>
        <w:t>号）的有关规定，按其营业收入</w:t>
      </w:r>
      <w:r w:rsidRPr="00F77326">
        <w:rPr>
          <w:rFonts w:asciiTheme="minorEastAsia" w:eastAsiaTheme="minorEastAsia" w:hAnsiTheme="minorEastAsia"/>
        </w:rPr>
        <w:t>0.5%—5%</w:t>
      </w:r>
      <w:r w:rsidRPr="00F77326">
        <w:rPr>
          <w:rFonts w:asciiTheme="minorEastAsia" w:eastAsiaTheme="minorEastAsia" w:hAnsiTheme="minorEastAsia" w:hint="eastAsia"/>
        </w:rPr>
        <w:t>缴纳的证券投资者保护基金，准予在企业所得税税前扣除。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二、期货类准备金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（一）期货交易所风险准备金。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大连商品交易所、郑州商品交易所和中国金融期货交易所依据《期货交易管理条例》（国务院令第</w:t>
      </w:r>
      <w:r w:rsidRPr="00F77326">
        <w:rPr>
          <w:rFonts w:asciiTheme="minorEastAsia" w:eastAsiaTheme="minorEastAsia" w:hAnsiTheme="minorEastAsia"/>
        </w:rPr>
        <w:t>489</w:t>
      </w:r>
      <w:r w:rsidRPr="00F77326">
        <w:rPr>
          <w:rFonts w:asciiTheme="minorEastAsia" w:eastAsiaTheme="minorEastAsia" w:hAnsiTheme="minorEastAsia" w:hint="eastAsia"/>
        </w:rPr>
        <w:t>号）、《期货交易所管理办法》（证监会令第</w:t>
      </w:r>
      <w:r w:rsidRPr="00F77326">
        <w:rPr>
          <w:rFonts w:asciiTheme="minorEastAsia" w:eastAsiaTheme="minorEastAsia" w:hAnsiTheme="minorEastAsia"/>
        </w:rPr>
        <w:t>42</w:t>
      </w:r>
      <w:r w:rsidRPr="00F77326">
        <w:rPr>
          <w:rFonts w:asciiTheme="minorEastAsia" w:eastAsiaTheme="minorEastAsia" w:hAnsiTheme="minorEastAsia" w:hint="eastAsia"/>
        </w:rPr>
        <w:t>号）和《商品期货交易财务管理暂行规定》（财商字〔</w:t>
      </w:r>
      <w:r w:rsidRPr="00F77326">
        <w:rPr>
          <w:rFonts w:asciiTheme="minorEastAsia" w:eastAsiaTheme="minorEastAsia" w:hAnsiTheme="minorEastAsia"/>
        </w:rPr>
        <w:t>1997</w:t>
      </w:r>
      <w:r w:rsidRPr="00F77326">
        <w:rPr>
          <w:rFonts w:asciiTheme="minorEastAsia" w:eastAsiaTheme="minorEastAsia" w:hAnsiTheme="minorEastAsia" w:hint="eastAsia"/>
        </w:rPr>
        <w:t>〕</w:t>
      </w:r>
      <w:r w:rsidRPr="00F77326">
        <w:rPr>
          <w:rFonts w:asciiTheme="minorEastAsia" w:eastAsiaTheme="minorEastAsia" w:hAnsiTheme="minorEastAsia"/>
        </w:rPr>
        <w:t>44</w:t>
      </w:r>
      <w:r w:rsidRPr="00F77326">
        <w:rPr>
          <w:rFonts w:asciiTheme="minorEastAsia" w:eastAsiaTheme="minorEastAsia" w:hAnsiTheme="minorEastAsia" w:hint="eastAsia"/>
        </w:rPr>
        <w:t>号）的有关规定，上海期货交易所依据《期货交易管理条例》（国务院令第</w:t>
      </w:r>
      <w:r w:rsidRPr="00F77326">
        <w:rPr>
          <w:rFonts w:asciiTheme="minorEastAsia" w:eastAsiaTheme="minorEastAsia" w:hAnsiTheme="minorEastAsia"/>
        </w:rPr>
        <w:t>489</w:t>
      </w:r>
      <w:r w:rsidRPr="00F77326">
        <w:rPr>
          <w:rFonts w:asciiTheme="minorEastAsia" w:eastAsiaTheme="minorEastAsia" w:hAnsiTheme="minorEastAsia" w:hint="eastAsia"/>
        </w:rPr>
        <w:t>号）、《期货交易所管理办法》（证监会令第</w:t>
      </w:r>
      <w:r w:rsidRPr="00F77326">
        <w:rPr>
          <w:rFonts w:asciiTheme="minorEastAsia" w:eastAsiaTheme="minorEastAsia" w:hAnsiTheme="minorEastAsia"/>
        </w:rPr>
        <w:t>42</w:t>
      </w:r>
      <w:r w:rsidRPr="00F77326">
        <w:rPr>
          <w:rFonts w:asciiTheme="minorEastAsia" w:eastAsiaTheme="minorEastAsia" w:hAnsiTheme="minorEastAsia" w:hint="eastAsia"/>
        </w:rPr>
        <w:t>号）和《关于调整上海期货交易所风险准备金规模的批复》（证监函〔</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407</w:t>
      </w:r>
      <w:r w:rsidRPr="00F77326">
        <w:rPr>
          <w:rFonts w:asciiTheme="minorEastAsia" w:eastAsiaTheme="minorEastAsia" w:hAnsiTheme="minorEastAsia" w:hint="eastAsia"/>
        </w:rPr>
        <w:t>号）的有关规定，分别按向会员收取手续费收入的</w:t>
      </w:r>
      <w:r w:rsidRPr="00F77326">
        <w:rPr>
          <w:rFonts w:asciiTheme="minorEastAsia" w:eastAsiaTheme="minorEastAsia" w:hAnsiTheme="minorEastAsia"/>
        </w:rPr>
        <w:t>20%</w:t>
      </w:r>
      <w:r w:rsidRPr="00F77326">
        <w:rPr>
          <w:rFonts w:asciiTheme="minorEastAsia" w:eastAsiaTheme="minorEastAsia" w:hAnsiTheme="minorEastAsia" w:hint="eastAsia"/>
        </w:rPr>
        <w:t>计提的风险准备金，在风险准备金余额达到有关规定的额度内，准予在企业所得税税前扣除。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（二）期货公司风险准备金。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期货公司依据《期货公司管理办法》（证监会令第</w:t>
      </w:r>
      <w:r w:rsidRPr="00F77326">
        <w:rPr>
          <w:rFonts w:asciiTheme="minorEastAsia" w:eastAsiaTheme="minorEastAsia" w:hAnsiTheme="minorEastAsia"/>
        </w:rPr>
        <w:t>43</w:t>
      </w:r>
      <w:r w:rsidRPr="00F77326">
        <w:rPr>
          <w:rFonts w:asciiTheme="minorEastAsia" w:eastAsiaTheme="minorEastAsia" w:hAnsiTheme="minorEastAsia" w:hint="eastAsia"/>
        </w:rPr>
        <w:t>号）和《商品期货交易财务管理暂行规定》（财商字〔</w:t>
      </w:r>
      <w:r w:rsidRPr="00F77326">
        <w:rPr>
          <w:rFonts w:asciiTheme="minorEastAsia" w:eastAsiaTheme="minorEastAsia" w:hAnsiTheme="minorEastAsia"/>
        </w:rPr>
        <w:t>1997</w:t>
      </w:r>
      <w:r w:rsidRPr="00F77326">
        <w:rPr>
          <w:rFonts w:asciiTheme="minorEastAsia" w:eastAsiaTheme="minorEastAsia" w:hAnsiTheme="minorEastAsia" w:hint="eastAsia"/>
        </w:rPr>
        <w:t>〕</w:t>
      </w:r>
      <w:r w:rsidRPr="00F77326">
        <w:rPr>
          <w:rFonts w:asciiTheme="minorEastAsia" w:eastAsiaTheme="minorEastAsia" w:hAnsiTheme="minorEastAsia"/>
        </w:rPr>
        <w:t>44</w:t>
      </w:r>
      <w:r w:rsidRPr="00F77326">
        <w:rPr>
          <w:rFonts w:asciiTheme="minorEastAsia" w:eastAsiaTheme="minorEastAsia" w:hAnsiTheme="minorEastAsia" w:hint="eastAsia"/>
        </w:rPr>
        <w:t>号）的有关规定，从其收取的交易手续费收入减去应付期货交易所手续费后的净收入的</w:t>
      </w:r>
      <w:r w:rsidRPr="00F77326">
        <w:rPr>
          <w:rFonts w:asciiTheme="minorEastAsia" w:eastAsiaTheme="minorEastAsia" w:hAnsiTheme="minorEastAsia"/>
        </w:rPr>
        <w:t>5%</w:t>
      </w:r>
      <w:r w:rsidRPr="00F77326">
        <w:rPr>
          <w:rFonts w:asciiTheme="minorEastAsia" w:eastAsiaTheme="minorEastAsia" w:hAnsiTheme="minorEastAsia" w:hint="eastAsia"/>
        </w:rPr>
        <w:t>提取的期货公司风险准备金，准予在企业所得税税前扣除。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（三）期货投资者保障基金。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上海期货交易所、大连商品交易所、郑州商品交易所和中国金融期货交易所依据《期货投资者保障基金管理办法》（证监会令第</w:t>
      </w:r>
      <w:r w:rsidRPr="00F77326">
        <w:rPr>
          <w:rFonts w:asciiTheme="minorEastAsia" w:eastAsiaTheme="minorEastAsia" w:hAnsiTheme="minorEastAsia"/>
        </w:rPr>
        <w:t>38</w:t>
      </w:r>
      <w:r w:rsidRPr="00F77326">
        <w:rPr>
          <w:rFonts w:asciiTheme="minorEastAsia" w:eastAsiaTheme="minorEastAsia" w:hAnsiTheme="minorEastAsia" w:hint="eastAsia"/>
        </w:rPr>
        <w:t>号、第</w:t>
      </w:r>
      <w:r w:rsidRPr="00F77326">
        <w:rPr>
          <w:rFonts w:asciiTheme="minorEastAsia" w:eastAsiaTheme="minorEastAsia" w:hAnsiTheme="minorEastAsia"/>
        </w:rPr>
        <w:t>129</w:t>
      </w:r>
      <w:r w:rsidRPr="00F77326">
        <w:rPr>
          <w:rFonts w:asciiTheme="minorEastAsia" w:eastAsiaTheme="minorEastAsia" w:hAnsiTheme="minorEastAsia" w:hint="eastAsia"/>
        </w:rPr>
        <w:t>号）和《关于明确期货投资者保障基金缴纳比例有关事项的规定》（证监会</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财政部公告〔</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26</w:t>
      </w:r>
      <w:r w:rsidRPr="00F77326">
        <w:rPr>
          <w:rFonts w:asciiTheme="minorEastAsia" w:eastAsiaTheme="minorEastAsia" w:hAnsiTheme="minorEastAsia" w:hint="eastAsia"/>
        </w:rPr>
        <w:t>号）的有关规定，按其向期货公司会员收取的交易手续费的</w:t>
      </w:r>
      <w:r w:rsidRPr="00F77326">
        <w:rPr>
          <w:rFonts w:asciiTheme="minorEastAsia" w:eastAsiaTheme="minorEastAsia" w:hAnsiTheme="minorEastAsia"/>
        </w:rPr>
        <w:t>2%</w:t>
      </w:r>
      <w:r w:rsidRPr="00F77326">
        <w:rPr>
          <w:rFonts w:asciiTheme="minorEastAsia" w:eastAsiaTheme="minorEastAsia" w:hAnsiTheme="minorEastAsia" w:hint="eastAsia"/>
        </w:rPr>
        <w:t>（</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8</w:t>
      </w:r>
      <w:r w:rsidRPr="00F77326">
        <w:rPr>
          <w:rFonts w:asciiTheme="minorEastAsia" w:eastAsiaTheme="minorEastAsia" w:hAnsiTheme="minorEastAsia" w:hint="eastAsia"/>
        </w:rPr>
        <w:t>日前按</w:t>
      </w:r>
      <w:r w:rsidRPr="00F77326">
        <w:rPr>
          <w:rFonts w:asciiTheme="minorEastAsia" w:eastAsiaTheme="minorEastAsia" w:hAnsiTheme="minorEastAsia"/>
        </w:rPr>
        <w:t>3%</w:t>
      </w:r>
      <w:r w:rsidRPr="00F77326">
        <w:rPr>
          <w:rFonts w:asciiTheme="minorEastAsia" w:eastAsiaTheme="minorEastAsia" w:hAnsiTheme="minorEastAsia" w:hint="eastAsia"/>
        </w:rPr>
        <w:t>）缴纳的期货投资者保障基金，在基金总额达到有关规定的额度内，准予在企业所得税税前扣除。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期货公司依据《期货投资者保障基金管理办法》（证监会令第</w:t>
      </w:r>
      <w:r w:rsidRPr="00F77326">
        <w:rPr>
          <w:rFonts w:asciiTheme="minorEastAsia" w:eastAsiaTheme="minorEastAsia" w:hAnsiTheme="minorEastAsia"/>
        </w:rPr>
        <w:t>38</w:t>
      </w:r>
      <w:r w:rsidRPr="00F77326">
        <w:rPr>
          <w:rFonts w:asciiTheme="minorEastAsia" w:eastAsiaTheme="minorEastAsia" w:hAnsiTheme="minorEastAsia" w:hint="eastAsia"/>
        </w:rPr>
        <w:t>号、第</w:t>
      </w:r>
      <w:r w:rsidRPr="00F77326">
        <w:rPr>
          <w:rFonts w:asciiTheme="minorEastAsia" w:eastAsiaTheme="minorEastAsia" w:hAnsiTheme="minorEastAsia"/>
        </w:rPr>
        <w:t>129</w:t>
      </w:r>
      <w:r w:rsidRPr="00F77326">
        <w:rPr>
          <w:rFonts w:asciiTheme="minorEastAsia" w:eastAsiaTheme="minorEastAsia" w:hAnsiTheme="minorEastAsia" w:hint="eastAsia"/>
        </w:rPr>
        <w:t>号）和《关于明确期货投资者保障基金缴纳比例有关事项的规定》（证监会</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财政部公告〔</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26</w:t>
      </w:r>
      <w:r w:rsidRPr="00F77326">
        <w:rPr>
          <w:rFonts w:asciiTheme="minorEastAsia" w:eastAsiaTheme="minorEastAsia" w:hAnsiTheme="minorEastAsia" w:hint="eastAsia"/>
        </w:rPr>
        <w:t>号）的有关规定，从其收取的交易手续费中按照代理交易额的亿分之五至亿分之十的比例（</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8</w:t>
      </w:r>
      <w:r w:rsidRPr="00F77326">
        <w:rPr>
          <w:rFonts w:asciiTheme="minorEastAsia" w:eastAsiaTheme="minorEastAsia" w:hAnsiTheme="minorEastAsia" w:hint="eastAsia"/>
        </w:rPr>
        <w:t>日前按千万分之五至千万分之十的比例）缴纳的期货投资者保障基金，在基金总额达到有关规定的额度内，准予在企业所得税税前扣除。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三、上述准备金如发生清算、退还，应按规定补征企业所得税。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日止执行。《财政部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国家税务总局关于证券行业准备金支出企业所得税税前扣除有关政策问题的通知》（财税〔</w:t>
      </w:r>
      <w:r w:rsidRPr="00F77326">
        <w:rPr>
          <w:rFonts w:asciiTheme="minorEastAsia" w:eastAsiaTheme="minorEastAsia" w:hAnsiTheme="minorEastAsia"/>
        </w:rPr>
        <w:t>2012</w:t>
      </w:r>
      <w:r w:rsidRPr="00F77326">
        <w:rPr>
          <w:rFonts w:asciiTheme="minorEastAsia" w:eastAsiaTheme="minorEastAsia" w:hAnsiTheme="minorEastAsia" w:hint="eastAsia"/>
        </w:rPr>
        <w:t>〕</w:t>
      </w:r>
      <w:r w:rsidRPr="00F77326">
        <w:rPr>
          <w:rFonts w:asciiTheme="minorEastAsia" w:eastAsiaTheme="minorEastAsia" w:hAnsiTheme="minorEastAsia"/>
        </w:rPr>
        <w:t>11</w:t>
      </w:r>
      <w:r w:rsidRPr="00F77326">
        <w:rPr>
          <w:rFonts w:asciiTheme="minorEastAsia" w:eastAsiaTheme="minorEastAsia" w:hAnsiTheme="minorEastAsia" w:hint="eastAsia"/>
        </w:rPr>
        <w:t>号）同时废止。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18" w:name="_Toc505862451"/>
      <w:bookmarkStart w:id="19" w:name="_Toc506460631"/>
      <w:r w:rsidRPr="007228C7">
        <w:rPr>
          <w:rFonts w:asciiTheme="minorEastAsia" w:eastAsiaTheme="minorEastAsia" w:hAnsiTheme="minorEastAsia" w:cs="宋体"/>
          <w:color w:val="0B1FB5"/>
          <w:sz w:val="24"/>
          <w:szCs w:val="24"/>
          <w:u w:val="single"/>
        </w:rPr>
        <w:lastRenderedPageBreak/>
        <w:t>7</w:t>
      </w:r>
      <w:r w:rsidRPr="007228C7">
        <w:rPr>
          <w:rFonts w:asciiTheme="minorEastAsia" w:eastAsiaTheme="minorEastAsia" w:hAnsiTheme="minorEastAsia" w:cs="宋体" w:hint="eastAsia"/>
          <w:color w:val="0B1FB5"/>
          <w:sz w:val="24"/>
          <w:szCs w:val="24"/>
          <w:u w:val="single"/>
        </w:rPr>
        <w:t>、</w:t>
      </w:r>
      <w:hyperlink r:id="rId19" w:history="1">
        <w:r w:rsidRPr="007228C7">
          <w:rPr>
            <w:rStyle w:val="af3"/>
            <w:rFonts w:asciiTheme="minorEastAsia" w:eastAsiaTheme="minorEastAsia" w:hAnsiTheme="minorEastAsia" w:cs="宋体" w:hint="eastAsia"/>
            <w:color w:val="0B1FB5"/>
            <w:sz w:val="24"/>
            <w:szCs w:val="24"/>
          </w:rPr>
          <w:t>关于承租集体土地城镇土地使用税有关政策的通知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29</w:t>
      </w:r>
      <w:r w:rsidRPr="007228C7">
        <w:rPr>
          <w:rStyle w:val="af3"/>
          <w:rFonts w:asciiTheme="minorEastAsia" w:eastAsiaTheme="minorEastAsia" w:hAnsiTheme="minorEastAsia" w:cs="宋体" w:hint="eastAsia"/>
          <w:color w:val="0B1FB5"/>
          <w:sz w:val="24"/>
          <w:szCs w:val="24"/>
        </w:rPr>
        <w:t>号）</w:t>
      </w:r>
      <w:bookmarkEnd w:id="18"/>
      <w:bookmarkEnd w:id="19"/>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3</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31</w:t>
      </w:r>
      <w:r w:rsidRPr="00F77326">
        <w:rPr>
          <w:rFonts w:asciiTheme="minorEastAsia" w:eastAsiaTheme="minorEastAsia" w:hAnsiTheme="minorEastAsia" w:cs="宋体" w:hint="eastAsia"/>
          <w:b/>
          <w:bCs/>
          <w:sz w:val="24"/>
          <w:szCs w:val="24"/>
        </w:rPr>
        <w:t>日</w:t>
      </w:r>
    </w:p>
    <w:p w:rsidR="00D30735"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3</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31</w:t>
      </w:r>
      <w:r w:rsidRPr="00F77326">
        <w:rPr>
          <w:rFonts w:asciiTheme="minorEastAsia" w:eastAsiaTheme="minorEastAsia" w:hAnsiTheme="minorEastAsia" w:cs="宋体" w:hint="eastAsia"/>
          <w:b/>
          <w:bCs/>
          <w:sz w:val="24"/>
          <w:szCs w:val="24"/>
        </w:rPr>
        <w:t>日</w:t>
      </w:r>
    </w:p>
    <w:p w:rsidR="002E0DC1" w:rsidRPr="002E0DC1"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hint="eastAsia"/>
          <w:b/>
          <w:bCs/>
          <w:sz w:val="24"/>
          <w:szCs w:val="24"/>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各省、自治区、直辖市、计划单列市财政厅（局）、地方税务局，西藏、宁夏自治区国家税务局，新疆生产建设兵团财务局：</w:t>
      </w:r>
    </w:p>
    <w:p w:rsidR="00D30735" w:rsidRPr="00F77326" w:rsidRDefault="00D30735" w:rsidP="00F77326">
      <w:pPr>
        <w:pStyle w:val="af"/>
        <w:widowControl w:val="0"/>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经研究，现将承租集体土地城镇土地使用税有关政策通知如下：</w:t>
      </w:r>
    </w:p>
    <w:p w:rsidR="00D30735" w:rsidRPr="00F77326" w:rsidRDefault="00D30735" w:rsidP="00F77326">
      <w:pPr>
        <w:pStyle w:val="af"/>
        <w:widowControl w:val="0"/>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在城镇土地使用税征税范围内，承租集体所有建设用地的，由直接从集体经济组织承租土地的单位和个人，缴纳城镇土地使用税。</w:t>
      </w:r>
    </w:p>
    <w:p w:rsidR="00D30735" w:rsidRPr="00F77326" w:rsidRDefault="00D30735" w:rsidP="00F77326">
      <w:pPr>
        <w:pStyle w:val="af"/>
        <w:widowControl w:val="0"/>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20" w:name="_Toc505862452"/>
      <w:bookmarkStart w:id="21" w:name="_Toc506460632"/>
      <w:r w:rsidRPr="007228C7">
        <w:rPr>
          <w:rFonts w:asciiTheme="minorEastAsia" w:eastAsiaTheme="minorEastAsia" w:hAnsiTheme="minorEastAsia" w:cs="宋体"/>
          <w:color w:val="0B1FB5"/>
          <w:sz w:val="24"/>
          <w:szCs w:val="24"/>
          <w:u w:val="single"/>
        </w:rPr>
        <w:t>8</w:t>
      </w:r>
      <w:r w:rsidRPr="007228C7">
        <w:rPr>
          <w:rFonts w:asciiTheme="minorEastAsia" w:eastAsiaTheme="minorEastAsia" w:hAnsiTheme="minorEastAsia" w:cs="宋体" w:hint="eastAsia"/>
          <w:color w:val="0B1FB5"/>
          <w:sz w:val="24"/>
          <w:szCs w:val="24"/>
          <w:u w:val="single"/>
        </w:rPr>
        <w:t>、</w:t>
      </w:r>
      <w:hyperlink r:id="rId20" w:history="1">
        <w:r w:rsidRPr="007228C7">
          <w:rPr>
            <w:rStyle w:val="af3"/>
            <w:rFonts w:asciiTheme="minorEastAsia" w:eastAsiaTheme="minorEastAsia" w:hAnsiTheme="minorEastAsia" w:cs="宋体" w:hint="eastAsia"/>
            <w:color w:val="0B1FB5"/>
            <w:sz w:val="24"/>
            <w:szCs w:val="24"/>
          </w:rPr>
          <w:t>关于做好</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年全国税收调查工作的通知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30</w:t>
      </w:r>
      <w:r w:rsidRPr="007228C7">
        <w:rPr>
          <w:rStyle w:val="af3"/>
          <w:rFonts w:asciiTheme="minorEastAsia" w:eastAsiaTheme="minorEastAsia" w:hAnsiTheme="minorEastAsia" w:cs="宋体" w:hint="eastAsia"/>
          <w:color w:val="0B1FB5"/>
          <w:sz w:val="24"/>
          <w:szCs w:val="24"/>
        </w:rPr>
        <w:t>号）</w:t>
      </w:r>
      <w:bookmarkEnd w:id="20"/>
      <w:bookmarkEnd w:id="21"/>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24</w:t>
      </w:r>
      <w:r w:rsidRPr="00F77326">
        <w:rPr>
          <w:rFonts w:asciiTheme="minorEastAsia" w:eastAsiaTheme="minorEastAsia" w:hAnsiTheme="minorEastAsia" w:cs="宋体" w:hint="eastAsia"/>
          <w:b/>
          <w:bCs/>
          <w:sz w:val="24"/>
          <w:szCs w:val="24"/>
        </w:rPr>
        <w:t>日</w:t>
      </w:r>
    </w:p>
    <w:p w:rsidR="00D30735" w:rsidRPr="002E0DC1" w:rsidRDefault="00D30735"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cs="宋体" w:hint="eastAsia"/>
          <w:b/>
          <w:bCs/>
          <w:sz w:val="24"/>
          <w:szCs w:val="24"/>
        </w:rPr>
        <w:t>实施日期：</w:t>
      </w:r>
      <w:r w:rsidRPr="002E0DC1">
        <w:rPr>
          <w:rFonts w:asciiTheme="minorEastAsia" w:eastAsiaTheme="minorEastAsia" w:hAnsiTheme="minorEastAsia" w:cs="宋体"/>
          <w:b/>
          <w:bCs/>
          <w:sz w:val="24"/>
          <w:szCs w:val="24"/>
        </w:rPr>
        <w:t>2017</w:t>
      </w:r>
      <w:r w:rsidRPr="002E0DC1">
        <w:rPr>
          <w:rFonts w:asciiTheme="minorEastAsia" w:eastAsiaTheme="minorEastAsia" w:hAnsiTheme="minorEastAsia" w:cs="宋体" w:hint="eastAsia"/>
          <w:b/>
          <w:bCs/>
          <w:sz w:val="24"/>
          <w:szCs w:val="24"/>
        </w:rPr>
        <w:t>年</w:t>
      </w:r>
      <w:r w:rsidRPr="002E0DC1">
        <w:rPr>
          <w:rFonts w:asciiTheme="minorEastAsia" w:eastAsiaTheme="minorEastAsia" w:hAnsiTheme="minorEastAsia" w:cs="宋体"/>
          <w:b/>
          <w:bCs/>
          <w:sz w:val="24"/>
          <w:szCs w:val="24"/>
        </w:rPr>
        <w:t>4</w:t>
      </w:r>
      <w:r w:rsidRPr="002E0DC1">
        <w:rPr>
          <w:rFonts w:asciiTheme="minorEastAsia" w:eastAsiaTheme="minorEastAsia" w:hAnsiTheme="minorEastAsia" w:cs="宋体" w:hint="eastAsia"/>
          <w:b/>
          <w:bCs/>
          <w:sz w:val="24"/>
          <w:szCs w:val="24"/>
        </w:rPr>
        <w:t>月</w:t>
      </w:r>
      <w:r w:rsidRPr="002E0DC1">
        <w:rPr>
          <w:rFonts w:asciiTheme="minorEastAsia" w:eastAsiaTheme="minorEastAsia" w:hAnsiTheme="minorEastAsia" w:cs="宋体"/>
          <w:b/>
          <w:bCs/>
          <w:sz w:val="24"/>
          <w:szCs w:val="24"/>
        </w:rPr>
        <w:t>24</w:t>
      </w:r>
      <w:r w:rsidRPr="002E0DC1">
        <w:rPr>
          <w:rFonts w:asciiTheme="minorEastAsia" w:eastAsiaTheme="minorEastAsia" w:hAnsiTheme="minorEastAsia" w:cs="宋体" w:hint="eastAsia"/>
          <w:b/>
          <w:bCs/>
          <w:sz w:val="24"/>
          <w:szCs w:val="24"/>
        </w:rPr>
        <w:t>日</w:t>
      </w:r>
    </w:p>
    <w:p w:rsidR="002E0DC1" w:rsidRPr="002E0DC1"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hint="eastAsia"/>
          <w:b/>
          <w:bCs/>
          <w:sz w:val="24"/>
          <w:szCs w:val="24"/>
        </w:rPr>
        <w:t>法规效力：全文有效</w:t>
      </w:r>
    </w:p>
    <w:p w:rsidR="007228C7" w:rsidRDefault="007228C7"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各省、自治区、直辖市、计划单列市国家税务局、地方税务局：</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2017</w:t>
      </w:r>
      <w:r w:rsidRPr="00F77326">
        <w:rPr>
          <w:rFonts w:asciiTheme="minorEastAsia" w:eastAsiaTheme="minorEastAsia" w:hAnsiTheme="minorEastAsia" w:hint="eastAsia"/>
        </w:rPr>
        <w:t>年是实施“十三五”规划的重要一年，也是供给侧结构性改革的深化之年，认真开展税收调查意义尤为重大。为切实做好</w:t>
      </w:r>
      <w:r w:rsidRPr="00F77326">
        <w:rPr>
          <w:rFonts w:asciiTheme="minorEastAsia" w:eastAsiaTheme="minorEastAsia" w:hAnsiTheme="minorEastAsia"/>
        </w:rPr>
        <w:t>2017</w:t>
      </w:r>
      <w:r w:rsidRPr="00F77326">
        <w:rPr>
          <w:rFonts w:asciiTheme="minorEastAsia" w:eastAsiaTheme="minorEastAsia" w:hAnsiTheme="minorEastAsia" w:hint="eastAsia"/>
        </w:rPr>
        <w:t>年全国税收调查工作，圆满完成各项工作任务，现就有关要求通知如下：</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一、全面加强组织领导</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全国税收调查是服务财税改革、加强财税管理的一项重要基础性工作。经济发展进入新常态以来，全国税收调查数据为“营改增”、消费税、资源税等系列重大改革，以及企业税费负担深入研究提供了扎实的数据支撑。各级税务机关要顺应财税改革深入推进的新形势、新要求，充分认识做好全国税收调查工作的重大意义，认真落实财政部、税务总局的各项工作部署，主</w:t>
      </w:r>
      <w:r w:rsidRPr="00F77326">
        <w:rPr>
          <w:rFonts w:asciiTheme="minorEastAsia" w:eastAsiaTheme="minorEastAsia" w:hAnsiTheme="minorEastAsia" w:hint="eastAsia"/>
        </w:rPr>
        <w:lastRenderedPageBreak/>
        <w:t>动作为，切实做好</w:t>
      </w:r>
      <w:r w:rsidRPr="00F77326">
        <w:rPr>
          <w:rFonts w:asciiTheme="minorEastAsia" w:eastAsiaTheme="minorEastAsia" w:hAnsiTheme="minorEastAsia"/>
        </w:rPr>
        <w:t xml:space="preserve">2017 </w:t>
      </w:r>
      <w:r w:rsidRPr="00F77326">
        <w:rPr>
          <w:rFonts w:asciiTheme="minorEastAsia" w:eastAsiaTheme="minorEastAsia" w:hAnsiTheme="minorEastAsia" w:hint="eastAsia"/>
        </w:rPr>
        <w:t>年全国税收调查工作。要提高重视程度，加强组织领导，明确部门职责，妥善协调好调查牵头部门与其他有关部门的关系，形成工作合力。要稳定调查队伍，积极为调查工作创造良好的条件，并提供必备的软硬件支持。</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二、严格落实调查范围</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企业调查名单由财政部、税务总局统一下发。调查对象均为独立缴纳或预缴增值税的企业，不包括个体工商户，分为重点调查企业和抽样调查企业两类。其中：重点调查企业包括各地重点税源监控企业、“营改增”企业、加工贸易企业等；抽样调查企业采用非同比分层等距抽样方法</w:t>
      </w:r>
      <w:r w:rsidRPr="00F77326">
        <w:rPr>
          <w:rFonts w:asciiTheme="minorEastAsia" w:eastAsiaTheme="minorEastAsia" w:hAnsiTheme="minorEastAsia"/>
        </w:rPr>
        <w:t>(</w:t>
      </w:r>
      <w:r w:rsidRPr="00F77326">
        <w:rPr>
          <w:rFonts w:asciiTheme="minorEastAsia" w:eastAsiaTheme="minorEastAsia" w:hAnsiTheme="minorEastAsia" w:hint="eastAsia"/>
        </w:rPr>
        <w:t>见附件</w:t>
      </w:r>
      <w:r w:rsidRPr="00F77326">
        <w:rPr>
          <w:rFonts w:asciiTheme="minorEastAsia" w:eastAsiaTheme="minorEastAsia" w:hAnsiTheme="minorEastAsia"/>
        </w:rPr>
        <w:t>l )</w:t>
      </w:r>
      <w:r w:rsidRPr="00F77326">
        <w:rPr>
          <w:rFonts w:asciiTheme="minorEastAsia" w:eastAsiaTheme="minorEastAsia" w:hAnsiTheme="minorEastAsia" w:hint="eastAsia"/>
        </w:rPr>
        <w:t>确定。</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地须在规定时间内逐户认真核实调查企业名单，如存在关、停、并、转、非正常等情形导致无法调查的，原则上应按照同类型、同行业、同规模的规则进行等量替换，并将确认名单按规定格式上报财政部、税务总局。</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三、熟练掌握指标体系</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财政部、税务总局为适应财税改革和“放管服”等改革的需要，对</w:t>
      </w:r>
      <w:r w:rsidRPr="00F77326">
        <w:rPr>
          <w:rFonts w:asciiTheme="minorEastAsia" w:eastAsiaTheme="minorEastAsia" w:hAnsiTheme="minorEastAsia"/>
        </w:rPr>
        <w:t>2017</w:t>
      </w:r>
      <w:r w:rsidRPr="00F77326">
        <w:rPr>
          <w:rFonts w:asciiTheme="minorEastAsia" w:eastAsiaTheme="minorEastAsia" w:hAnsiTheme="minorEastAsia" w:hint="eastAsia"/>
        </w:rPr>
        <w:t>年税收调查指标体系进行了适当调整和优化，各级税务机关和税收调查人员要主动加强学习，切实掌握指标体系，全力做好填报工作。</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指标体系包括反映调查企业属性的企业信息表，反映企业税收财务状况的企业表，反映调查企业提供增值税、营业税的应税货物、劳务、不动产和无形资产的货物劳务表。为做好自贸区等区域税收分析，增加了信息表相关指标。为适应消费税、资源税等税制改革，更好开展政策效应分析，较大幅度调整了货物劳务代码体系，补充并修订了矿产品类、“营改增”各行业的产品代码。根据税收政策调整情况，修改完善了企业表增值税出口退税、耕地占用税部分指标，扩充调整了特许权使用费、外购服务支出等指标。同时，针对历年审核出现的问题，结合新形势下提升数据质量需求，细化了部分指标的填报说明，大规模修改补充审核公式，新增部分审核分析表。</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四、深入开展联合调查</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适应“营改增”后国、地税征管改革面临的新形势新变化，</w:t>
      </w:r>
      <w:r w:rsidRPr="00F77326">
        <w:rPr>
          <w:rFonts w:asciiTheme="minorEastAsia" w:eastAsiaTheme="minorEastAsia" w:hAnsiTheme="minorEastAsia"/>
        </w:rPr>
        <w:t>2017</w:t>
      </w:r>
      <w:r w:rsidRPr="00F77326">
        <w:rPr>
          <w:rFonts w:asciiTheme="minorEastAsia" w:eastAsiaTheme="minorEastAsia" w:hAnsiTheme="minorEastAsia" w:hint="eastAsia"/>
        </w:rPr>
        <w:t>年，财政部、税务总局决定继续在全国范围内全面实行国、地税联合调查。各级国、地税机关要在全面总结去年国、地税联合调查工作经验教训基础上，进一步密切合作，创新方法，形成合力。调查工作统一由国</w:t>
      </w:r>
      <w:r w:rsidRPr="00F77326">
        <w:rPr>
          <w:rFonts w:asciiTheme="minorEastAsia" w:eastAsiaTheme="minorEastAsia" w:hAnsiTheme="minorEastAsia" w:hint="eastAsia"/>
        </w:rPr>
        <w:lastRenderedPageBreak/>
        <w:t>税机关牵头，地税机关配合，共同做好统一确认调查名单、召开布置会议、下发文件、采集数据、集中会审、统一上报、分析数据，以及调查总结等工作，积极鼓励开展联合培训。要明确分工，责任到人，国、地税机关按税种管辖范围分别负责各税</w:t>
      </w:r>
      <w:r w:rsidRPr="00F77326">
        <w:rPr>
          <w:rFonts w:asciiTheme="minorEastAsia" w:eastAsiaTheme="minorEastAsia" w:hAnsiTheme="minorEastAsia"/>
        </w:rPr>
        <w:t>(</w:t>
      </w:r>
      <w:r w:rsidRPr="00F77326">
        <w:rPr>
          <w:rFonts w:asciiTheme="minorEastAsia" w:eastAsiaTheme="minorEastAsia" w:hAnsiTheme="minorEastAsia" w:hint="eastAsia"/>
        </w:rPr>
        <w:t>费</w:t>
      </w:r>
      <w:r w:rsidRPr="00F77326">
        <w:rPr>
          <w:rFonts w:asciiTheme="minorEastAsia" w:eastAsiaTheme="minorEastAsia" w:hAnsiTheme="minorEastAsia"/>
        </w:rPr>
        <w:t>)</w:t>
      </w:r>
      <w:r w:rsidRPr="00F77326">
        <w:rPr>
          <w:rFonts w:asciiTheme="minorEastAsia" w:eastAsiaTheme="minorEastAsia" w:hAnsiTheme="minorEastAsia" w:hint="eastAsia"/>
        </w:rPr>
        <w:t>种指标的审核。涉及从“金三”系统取数的单位，地方税种调查指标数据原则上由地税机关负责提供数据。年度工作结束后，财政部、税务总局将对各省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联合调查情况进行考核。</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五、大力提升数据质量</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级税务机关要牢固树立质量第一的数据观，采取切实有效措施，全面提升数据质量。要充分利用审核公式和分析表加强审核。要全面推行网上直报。税务总局已在“金三”系统嵌入税收调查取数模块，各地区要在确保数据安全的前提下，在现有申报平台下实现税收调查指标取数，切实减轻企业填报负担。对尚未具备网上直报条件的税务机关，财政部、税务总局将根据调查名单和财政部网上直报系统承载能力分配资源，分配情况另行通知。要切实加强工作培训，充分利用</w:t>
      </w:r>
      <w:r w:rsidRPr="00F77326">
        <w:rPr>
          <w:rFonts w:asciiTheme="minorEastAsia" w:eastAsiaTheme="minorEastAsia" w:hAnsiTheme="minorEastAsia"/>
        </w:rPr>
        <w:t xml:space="preserve">12366 </w:t>
      </w:r>
      <w:r w:rsidRPr="00F77326">
        <w:rPr>
          <w:rFonts w:asciiTheme="minorEastAsia" w:eastAsiaTheme="minorEastAsia" w:hAnsiTheme="minorEastAsia" w:hint="eastAsia"/>
        </w:rPr>
        <w:t>热线、纳税人学堂等平台，拓展培训功能，指导基层税务机关和纳税人开展调查。</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各地在落实调查范围时，应重点注意以下几个方面：</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一</w:t>
      </w:r>
      <w:r w:rsidRPr="00F77326">
        <w:rPr>
          <w:rFonts w:asciiTheme="minorEastAsia" w:eastAsiaTheme="minorEastAsia" w:hAnsiTheme="minorEastAsia"/>
        </w:rPr>
        <w:t>)</w:t>
      </w:r>
      <w:r w:rsidRPr="00F77326">
        <w:rPr>
          <w:rFonts w:asciiTheme="minorEastAsia" w:eastAsiaTheme="minorEastAsia" w:hAnsiTheme="minorEastAsia" w:hint="eastAsia"/>
        </w:rPr>
        <w:t>调查数据总体填报要求。各级税务机关要以数据的真实、准确、完整为最高原则，严格按照“填表说明”规定的填报口径、取数来源把关。填报的数据应最大限度保持企业填报的原状，各级税务机关审核时发现的不符合填表说明的指标，应通知企业修改，对于因特殊情况不需要修改的，应提交文字说明，不得自行修改数据；对于审核发现的政策适用或计算差错等情况，可以斟情送交有关部门处理。</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二</w:t>
      </w:r>
      <w:r w:rsidRPr="00F77326">
        <w:rPr>
          <w:rFonts w:asciiTheme="minorEastAsia" w:eastAsiaTheme="minorEastAsia" w:hAnsiTheme="minorEastAsia"/>
        </w:rPr>
        <w:t>)</w:t>
      </w:r>
      <w:r w:rsidRPr="00F77326">
        <w:rPr>
          <w:rFonts w:asciiTheme="minorEastAsia" w:eastAsiaTheme="minorEastAsia" w:hAnsiTheme="minorEastAsia" w:hint="eastAsia"/>
        </w:rPr>
        <w:t>总、分机构数据填报要求。一是仅有总机构纳入调查范围时，税收及财务数据均须按照合并数据填报；二是总、分机构同时列入调查范围时，汇总下级缴纳的总机构仅填报本级缴纳的增值税、营业税、消费税、就地缴纳的地方税指标，以及汇总缴纳的企业所得税指标；财务指标按照合并会计报表填写。其分支机构仅须填写本级</w:t>
      </w:r>
      <w:r w:rsidRPr="00F77326">
        <w:rPr>
          <w:rFonts w:asciiTheme="minorEastAsia" w:eastAsiaTheme="minorEastAsia" w:hAnsiTheme="minorEastAsia"/>
        </w:rPr>
        <w:t>(</w:t>
      </w:r>
      <w:r w:rsidRPr="00F77326">
        <w:rPr>
          <w:rFonts w:asciiTheme="minorEastAsia" w:eastAsiaTheme="minorEastAsia" w:hAnsiTheme="minorEastAsia" w:hint="eastAsia"/>
        </w:rPr>
        <w:t>含三级机构</w:t>
      </w:r>
      <w:r w:rsidRPr="00F77326">
        <w:rPr>
          <w:rFonts w:asciiTheme="minorEastAsia" w:eastAsiaTheme="minorEastAsia" w:hAnsiTheme="minorEastAsia"/>
        </w:rPr>
        <w:t>)</w:t>
      </w:r>
      <w:r w:rsidRPr="00F77326">
        <w:rPr>
          <w:rFonts w:asciiTheme="minorEastAsia" w:eastAsiaTheme="minorEastAsia" w:hAnsiTheme="minorEastAsia" w:hint="eastAsia"/>
        </w:rPr>
        <w:t>缴纳增值税、营业税、消费税、就地缴纳的地方税指标和分摊的企业所得税指标。如果三级机构也纳入调查范围，二级分支机构要确保和纳入调查范围的三级机构填报的数据不重复。</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三</w:t>
      </w:r>
      <w:r w:rsidRPr="00F77326">
        <w:rPr>
          <w:rFonts w:asciiTheme="minorEastAsia" w:eastAsiaTheme="minorEastAsia" w:hAnsiTheme="minorEastAsia"/>
        </w:rPr>
        <w:t>)</w:t>
      </w:r>
      <w:r w:rsidRPr="00F77326">
        <w:rPr>
          <w:rFonts w:asciiTheme="minorEastAsia" w:eastAsiaTheme="minorEastAsia" w:hAnsiTheme="minorEastAsia" w:hint="eastAsia"/>
        </w:rPr>
        <w:t>其他填报要求。法人企业均需填写税收指标及财务指标。货物劳务表中所填报的货物劳务比重，不低于企业表总计税收入的</w:t>
      </w:r>
      <w:r w:rsidRPr="00F77326">
        <w:rPr>
          <w:rFonts w:asciiTheme="minorEastAsia" w:eastAsiaTheme="minorEastAsia" w:hAnsiTheme="minorEastAsia"/>
        </w:rPr>
        <w:t>80%</w:t>
      </w:r>
      <w:r w:rsidRPr="00F77326">
        <w:rPr>
          <w:rFonts w:asciiTheme="minorEastAsia" w:eastAsiaTheme="minorEastAsia" w:hAnsiTheme="minorEastAsia" w:hint="eastAsia"/>
        </w:rPr>
        <w:t>。此外，为调查企业所得税当年实际入库数，便于</w:t>
      </w:r>
      <w:r w:rsidRPr="00F77326">
        <w:rPr>
          <w:rFonts w:asciiTheme="minorEastAsia" w:eastAsiaTheme="minorEastAsia" w:hAnsiTheme="minorEastAsia" w:hint="eastAsia"/>
        </w:rPr>
        <w:lastRenderedPageBreak/>
        <w:t>与调查年度企业所得税实际入库总收入进行比对，所有企业所得税纳税人</w:t>
      </w:r>
      <w:r w:rsidRPr="00F77326">
        <w:rPr>
          <w:rFonts w:asciiTheme="minorEastAsia" w:eastAsiaTheme="minorEastAsia" w:hAnsiTheme="minorEastAsia"/>
        </w:rPr>
        <w:t>(</w:t>
      </w:r>
      <w:r w:rsidRPr="00F77326">
        <w:rPr>
          <w:rFonts w:asciiTheme="minorEastAsia" w:eastAsiaTheme="minorEastAsia" w:hAnsiTheme="minorEastAsia" w:hint="eastAsia"/>
        </w:rPr>
        <w:t>含分支机构</w:t>
      </w:r>
      <w:r w:rsidRPr="00F77326">
        <w:rPr>
          <w:rFonts w:asciiTheme="minorEastAsia" w:eastAsiaTheme="minorEastAsia" w:hAnsiTheme="minorEastAsia"/>
        </w:rPr>
        <w:t>)</w:t>
      </w:r>
      <w:r w:rsidRPr="00F77326">
        <w:rPr>
          <w:rFonts w:asciiTheme="minorEastAsia" w:eastAsiaTheme="minorEastAsia" w:hAnsiTheme="minorEastAsia" w:hint="eastAsia"/>
        </w:rPr>
        <w:t>均需填写“企业所得税纳税人就地实际缴纳所得税额”指标。</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六、认真做好总结分析</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一</w:t>
      </w:r>
      <w:r w:rsidRPr="00F77326">
        <w:rPr>
          <w:rFonts w:asciiTheme="minorEastAsia" w:eastAsiaTheme="minorEastAsia" w:hAnsiTheme="minorEastAsia"/>
        </w:rPr>
        <w:t>)</w:t>
      </w:r>
      <w:r w:rsidRPr="00F77326">
        <w:rPr>
          <w:rFonts w:asciiTheme="minorEastAsia" w:eastAsiaTheme="minorEastAsia" w:hAnsiTheme="minorEastAsia" w:hint="eastAsia"/>
        </w:rPr>
        <w:t>按时上报调查数据。各地应按要求认真完成数据采集工作，严格按规定时间上报调查数据。对调查名单中界定为连续五年同户的企业数据，应于</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20</w:t>
      </w:r>
      <w:r w:rsidRPr="00F77326">
        <w:rPr>
          <w:rFonts w:asciiTheme="minorEastAsia" w:eastAsiaTheme="minorEastAsia" w:hAnsiTheme="minorEastAsia" w:hint="eastAsia"/>
        </w:rPr>
        <w:t>日前审核并上报财政部和税务总局，其他被调查企业数据须在</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20</w:t>
      </w:r>
      <w:r w:rsidRPr="00F77326">
        <w:rPr>
          <w:rFonts w:asciiTheme="minorEastAsia" w:eastAsiaTheme="minorEastAsia" w:hAnsiTheme="minorEastAsia" w:hint="eastAsia"/>
        </w:rPr>
        <w:t>日前审核并上报。税收调查完成情况表</w:t>
      </w:r>
      <w:r w:rsidRPr="00F77326">
        <w:rPr>
          <w:rFonts w:asciiTheme="minorEastAsia" w:eastAsiaTheme="minorEastAsia" w:hAnsiTheme="minorEastAsia"/>
        </w:rPr>
        <w:t>(</w:t>
      </w:r>
      <w:r w:rsidRPr="00F77326">
        <w:rPr>
          <w:rFonts w:asciiTheme="minorEastAsia" w:eastAsiaTheme="minorEastAsia" w:hAnsiTheme="minorEastAsia" w:hint="eastAsia"/>
        </w:rPr>
        <w:t>附件</w:t>
      </w:r>
      <w:r w:rsidRPr="00F77326">
        <w:rPr>
          <w:rFonts w:asciiTheme="minorEastAsia" w:eastAsiaTheme="minorEastAsia" w:hAnsiTheme="minorEastAsia"/>
        </w:rPr>
        <w:t>2 )</w:t>
      </w:r>
      <w:r w:rsidRPr="00F77326">
        <w:rPr>
          <w:rFonts w:asciiTheme="minorEastAsia" w:eastAsiaTheme="minorEastAsia" w:hAnsiTheme="minorEastAsia" w:hint="eastAsia"/>
        </w:rPr>
        <w:t>、参数完善意见和建议、抽样调查企业调查情况说明等数据资料一并上报。</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二</w:t>
      </w:r>
      <w:r w:rsidRPr="00F77326">
        <w:rPr>
          <w:rFonts w:asciiTheme="minorEastAsia" w:eastAsiaTheme="minorEastAsia" w:hAnsiTheme="minorEastAsia"/>
        </w:rPr>
        <w:t>)</w:t>
      </w:r>
      <w:r w:rsidRPr="00F77326">
        <w:rPr>
          <w:rFonts w:asciiTheme="minorEastAsia" w:eastAsiaTheme="minorEastAsia" w:hAnsiTheme="minorEastAsia" w:hint="eastAsia"/>
        </w:rPr>
        <w:t>认真完成工作总结。各地要及时对</w:t>
      </w:r>
      <w:r w:rsidRPr="00F77326">
        <w:rPr>
          <w:rFonts w:asciiTheme="minorEastAsia" w:eastAsiaTheme="minorEastAsia" w:hAnsiTheme="minorEastAsia"/>
        </w:rPr>
        <w:t>2017</w:t>
      </w:r>
      <w:r w:rsidRPr="00F77326">
        <w:rPr>
          <w:rFonts w:asciiTheme="minorEastAsia" w:eastAsiaTheme="minorEastAsia" w:hAnsiTheme="minorEastAsia" w:hint="eastAsia"/>
        </w:rPr>
        <w:t>年税收调查工作进行全面总结，并于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9</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前将工作总结以正式文件形式联合上报至财政部和税务总局。各地工作总结要对调查企业的落实情况、重点行业的确定情况、调查工作的开展情况、税收调查专项补助经费的使用情况等进行详细说明。重点要总结调查工作的经验和亮点，提出改进税收调查工作的意见和建议。各地应依法使用专项经费，切实提高使用效益，助推工作。各地上报的工作总结中，要包含以下附件：调查经费使用情况说明、税收调查完成情况表。</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三</w:t>
      </w:r>
      <w:r w:rsidRPr="00F77326">
        <w:rPr>
          <w:rFonts w:asciiTheme="minorEastAsia" w:eastAsiaTheme="minorEastAsia" w:hAnsiTheme="minorEastAsia"/>
        </w:rPr>
        <w:t>)</w:t>
      </w:r>
      <w:r w:rsidRPr="00F77326">
        <w:rPr>
          <w:rFonts w:asciiTheme="minorEastAsia" w:eastAsiaTheme="minorEastAsia" w:hAnsiTheme="minorEastAsia" w:hint="eastAsia"/>
        </w:rPr>
        <w:t>深入开展数据分析。利用税收调查数据，研究分析经济税收发展趋势，检验财税政策执行效应，服务财税体制改革决策，是税收调查的根本目的，也是检验各地税收调查工作成效的重要途径。各地要结合当前经济发展面临的新态势新情况新变化，扎实做好税收调查数据分析应用工作。要围绕供给侧结构性改革战略决策，分析研究产业转型、经济发展动能转换、减税降费成效，制造业等实体经济现状和可持续发展的途径；围绕京津冀、长江经济带、一带一路、自贸区等重大区域部署，开展好政策效应分析，提供加快区域发展的政策建议；围绕国务院财税、金融、国资国企等重要领域和关键环节改革，开展好增值税、消费税、资源税等税制改革效应、国有、民营经济发展形势等分析。鼓励各地加强纵向沟通和横向协作，开展跨部门、跨区域课题研究。落实国、地税合作机制，开展好国、地税联合分析，各省级国、地税机关须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9</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日前向财政部、税务总局上报两篇以上联合分析。</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各地应认真按照上述规定抓紧落实，保证调查数据真实、准确和完整，努力提高数据应用水平，确保</w:t>
      </w:r>
      <w:r w:rsidRPr="00F77326">
        <w:rPr>
          <w:rFonts w:asciiTheme="minorEastAsia" w:eastAsiaTheme="minorEastAsia" w:hAnsiTheme="minorEastAsia"/>
        </w:rPr>
        <w:t xml:space="preserve">2017 </w:t>
      </w:r>
      <w:r w:rsidRPr="00F77326">
        <w:rPr>
          <w:rFonts w:asciiTheme="minorEastAsia" w:eastAsiaTheme="minorEastAsia" w:hAnsiTheme="minorEastAsia" w:hint="eastAsia"/>
        </w:rPr>
        <w:t>年税收调查各项任务圆满完成。</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p>
    <w:p w:rsidR="00D30735" w:rsidRPr="00F77326" w:rsidRDefault="00D30735" w:rsidP="00F77326">
      <w:pPr>
        <w:pStyle w:val="af"/>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全国税收调查抽样企业选取方法</w:t>
      </w:r>
    </w:p>
    <w:p w:rsidR="00D30735" w:rsidRPr="00F77326" w:rsidRDefault="00D30735" w:rsidP="00F77326">
      <w:pPr>
        <w:pStyle w:val="af"/>
        <w:widowControl w:val="0"/>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税收调查完成情况表</w:t>
      </w:r>
    </w:p>
    <w:p w:rsidR="00D30735" w:rsidRPr="00F77326" w:rsidRDefault="00D30735" w:rsidP="00F77326">
      <w:pPr>
        <w:pStyle w:val="af"/>
        <w:widowControl w:val="0"/>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22" w:name="_Toc505862453"/>
      <w:bookmarkStart w:id="23" w:name="_Toc506460633"/>
      <w:r w:rsidRPr="007228C7">
        <w:rPr>
          <w:rFonts w:asciiTheme="minorEastAsia" w:eastAsiaTheme="minorEastAsia" w:hAnsiTheme="minorEastAsia" w:cs="宋体"/>
          <w:color w:val="0B1FB5"/>
          <w:sz w:val="24"/>
          <w:szCs w:val="24"/>
          <w:u w:val="single"/>
        </w:rPr>
        <w:t>9</w:t>
      </w:r>
      <w:r w:rsidRPr="007228C7">
        <w:rPr>
          <w:rFonts w:asciiTheme="minorEastAsia" w:eastAsiaTheme="minorEastAsia" w:hAnsiTheme="minorEastAsia" w:cs="宋体" w:hint="eastAsia"/>
          <w:color w:val="0B1FB5"/>
          <w:sz w:val="24"/>
          <w:szCs w:val="24"/>
          <w:u w:val="single"/>
        </w:rPr>
        <w:t>、</w:t>
      </w:r>
      <w:hyperlink r:id="rId21" w:history="1">
        <w:r w:rsidRPr="007228C7">
          <w:rPr>
            <w:rStyle w:val="af3"/>
            <w:rFonts w:asciiTheme="minorEastAsia" w:eastAsiaTheme="minorEastAsia" w:hAnsiTheme="minorEastAsia" w:cs="宋体" w:hint="eastAsia"/>
            <w:color w:val="0B1FB5"/>
            <w:sz w:val="24"/>
            <w:szCs w:val="24"/>
          </w:rPr>
          <w:t>关于继续实施物流企业大宗商品仓储设施用地城镇土地使用税优惠政策的通知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33</w:t>
      </w:r>
      <w:r w:rsidRPr="007228C7">
        <w:rPr>
          <w:rStyle w:val="af3"/>
          <w:rFonts w:asciiTheme="minorEastAsia" w:eastAsiaTheme="minorEastAsia" w:hAnsiTheme="minorEastAsia" w:cs="宋体" w:hint="eastAsia"/>
          <w:color w:val="0B1FB5"/>
          <w:sz w:val="24"/>
          <w:szCs w:val="24"/>
        </w:rPr>
        <w:t>号）</w:t>
      </w:r>
      <w:bookmarkEnd w:id="22"/>
      <w:bookmarkEnd w:id="23"/>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26</w:t>
      </w:r>
      <w:r w:rsidRPr="00F77326">
        <w:rPr>
          <w:rFonts w:asciiTheme="minorEastAsia" w:eastAsiaTheme="minorEastAsia" w:hAnsiTheme="minorEastAsia" w:cs="宋体" w:hint="eastAsia"/>
          <w:b/>
          <w:bCs/>
          <w:sz w:val="24"/>
          <w:szCs w:val="24"/>
        </w:rPr>
        <w:t>日</w:t>
      </w:r>
    </w:p>
    <w:p w:rsidR="00D30735"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001358CE" w:rsidRPr="001358CE">
        <w:rPr>
          <w:rFonts w:asciiTheme="minorEastAsia" w:eastAsiaTheme="minorEastAsia" w:hAnsiTheme="minorEastAsia" w:cs="宋体" w:hint="eastAsia"/>
          <w:b/>
          <w:bCs/>
          <w:sz w:val="24"/>
          <w:szCs w:val="24"/>
        </w:rPr>
        <w:t>2017年1月1</w:t>
      </w:r>
      <w:r w:rsidR="00477B97">
        <w:rPr>
          <w:rFonts w:asciiTheme="minorEastAsia" w:eastAsiaTheme="minorEastAsia" w:hAnsiTheme="minorEastAsia" w:cs="宋体" w:hint="eastAsia"/>
          <w:b/>
          <w:bCs/>
          <w:sz w:val="24"/>
          <w:szCs w:val="24"/>
        </w:rPr>
        <w:t>日</w:t>
      </w:r>
      <w:r w:rsidR="001358CE" w:rsidRPr="001358CE">
        <w:rPr>
          <w:rFonts w:asciiTheme="minorEastAsia" w:eastAsiaTheme="minorEastAsia" w:hAnsiTheme="minorEastAsia" w:cs="宋体" w:hint="eastAsia"/>
          <w:b/>
          <w:bCs/>
          <w:sz w:val="24"/>
          <w:szCs w:val="24"/>
        </w:rPr>
        <w:t>至2019年12月31</w:t>
      </w:r>
      <w:r w:rsidR="00477B97">
        <w:rPr>
          <w:rFonts w:asciiTheme="minorEastAsia" w:eastAsiaTheme="minorEastAsia" w:hAnsiTheme="minorEastAsia" w:cs="宋体" w:hint="eastAsia"/>
          <w:b/>
          <w:bCs/>
          <w:sz w:val="24"/>
          <w:szCs w:val="24"/>
        </w:rPr>
        <w:t>日</w:t>
      </w:r>
    </w:p>
    <w:p w:rsidR="002E0DC1" w:rsidRPr="002E0DC1"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hint="eastAsia"/>
          <w:b/>
          <w:bCs/>
          <w:sz w:val="24"/>
          <w:szCs w:val="24"/>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各省、自治区、直辖市、计划单列市财政厅（局）、地方税务局，西藏、宁夏自治区国家税务局，新疆生产建设兵团财务局：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为进一步促进物流业健康发展，现就物流企业大宗商品仓储设施用地城镇土地使用税政策通知如下：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日止，对物流企业自有的（包括自用和出租）大宗商品仓储设施用地，减按所属土地等级适用税额标准的</w:t>
      </w:r>
      <w:r w:rsidRPr="00F77326">
        <w:rPr>
          <w:rFonts w:asciiTheme="minorEastAsia" w:eastAsiaTheme="minorEastAsia" w:hAnsiTheme="minorEastAsia"/>
        </w:rPr>
        <w:t>50%</w:t>
      </w:r>
      <w:r w:rsidRPr="00F77326">
        <w:rPr>
          <w:rFonts w:asciiTheme="minorEastAsia" w:eastAsiaTheme="minorEastAsia" w:hAnsiTheme="minorEastAsia" w:hint="eastAsia"/>
        </w:rPr>
        <w:t>计征城镇土地使用税。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本通知所称物流企业，是指至少从事仓储或运输一种经营业务，为工农业生产、流通、进出口和居民生活提供仓储、配送等第三方物流服务，实行独立核算、独立承担民事责任，并在工商部门注册登记为物流、仓储或运输的专业物流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三、本通知所称大宗商品仓储设施，是指同一仓储设施占地面积在</w:t>
      </w:r>
      <w:r w:rsidRPr="00F77326">
        <w:rPr>
          <w:rFonts w:asciiTheme="minorEastAsia" w:eastAsiaTheme="minorEastAsia" w:hAnsiTheme="minorEastAsia"/>
        </w:rPr>
        <w:t>6000</w:t>
      </w:r>
      <w:r w:rsidRPr="00F77326">
        <w:rPr>
          <w:rFonts w:asciiTheme="minorEastAsia" w:eastAsiaTheme="minorEastAsia" w:hAnsiTheme="minorEastAsia" w:hint="eastAsia"/>
        </w:rPr>
        <w:t>平方米及以上，且主要储存粮食、棉花、油料、糖料、蔬菜、水果、肉类、水产品、化肥、农药、种子、饲料等农产品和农业生产资料，煤炭、焦炭、矿砂、非金属矿产品、原油、成品油、化工原料、木材、橡胶、纸浆及纸制品、钢材、水泥、有色金属、建材、塑料、纺织原料等矿产品和工业原材料的仓储设施。</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仓储设施用地，包括仓库库区内的各类仓房（含配送中心）、油罐（池）、货场、晒场（堆场）、罩棚等储存设施和铁路专用线、码头、道路、装卸搬运区域等物流作业配套设施的用地。</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四、物流企业的办公、生活区用地及其他非直接从事大宗商品仓储的用地，不属于本通知规定的优惠范围，应按规定征收城镇土地使用税。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五、非物流企业的内部仓库，不属于本通知规定的优惠范围，应按规定征收城镇土地使用税。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六、本通知印发之日前已征的应予减免的税款，在纳税人以后应缴税款中抵减或者予以退还。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七、符合上述减税条件的物流企业需持相关材料向主管税务机关办理备案手续。</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请遵照执行。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24" w:name="_Toc505862454"/>
      <w:bookmarkStart w:id="25" w:name="_Toc506460634"/>
      <w:r w:rsidRPr="007228C7">
        <w:rPr>
          <w:rFonts w:asciiTheme="minorEastAsia" w:eastAsiaTheme="minorEastAsia" w:hAnsiTheme="minorEastAsia" w:cs="宋体"/>
          <w:color w:val="0B1FB5"/>
          <w:sz w:val="24"/>
          <w:szCs w:val="24"/>
          <w:u w:val="single"/>
        </w:rPr>
        <w:t>10</w:t>
      </w:r>
      <w:r w:rsidRPr="007228C7">
        <w:rPr>
          <w:rFonts w:asciiTheme="minorEastAsia" w:eastAsiaTheme="minorEastAsia" w:hAnsiTheme="minorEastAsia" w:cs="宋体" w:hint="eastAsia"/>
          <w:color w:val="0B1FB5"/>
          <w:sz w:val="24"/>
          <w:szCs w:val="24"/>
          <w:u w:val="single"/>
        </w:rPr>
        <w:t>、</w:t>
      </w:r>
      <w:hyperlink r:id="rId22" w:history="1">
        <w:r w:rsidRPr="007228C7">
          <w:rPr>
            <w:rStyle w:val="af3"/>
            <w:rFonts w:asciiTheme="minorEastAsia" w:eastAsiaTheme="minorEastAsia" w:hAnsiTheme="minorEastAsia" w:cs="宋体" w:hint="eastAsia"/>
            <w:color w:val="0B1FB5"/>
            <w:sz w:val="24"/>
            <w:szCs w:val="24"/>
          </w:rPr>
          <w:t>关于提高科技型中小企业研究开发费用税前加计扣除比例的通知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34</w:t>
      </w:r>
      <w:r w:rsidRPr="007228C7">
        <w:rPr>
          <w:rStyle w:val="af3"/>
          <w:rFonts w:asciiTheme="minorEastAsia" w:eastAsiaTheme="minorEastAsia" w:hAnsiTheme="minorEastAsia" w:cs="宋体" w:hint="eastAsia"/>
          <w:color w:val="0B1FB5"/>
          <w:sz w:val="24"/>
          <w:szCs w:val="24"/>
        </w:rPr>
        <w:t>号）</w:t>
      </w:r>
      <w:bookmarkEnd w:id="24"/>
      <w:bookmarkEnd w:id="25"/>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科技部</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5</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w:t>
      </w:r>
      <w:r w:rsidRPr="00F77326">
        <w:rPr>
          <w:rFonts w:asciiTheme="minorEastAsia" w:eastAsiaTheme="minorEastAsia" w:hAnsiTheme="minorEastAsia" w:cs="宋体" w:hint="eastAsia"/>
          <w:b/>
          <w:bCs/>
          <w:sz w:val="24"/>
          <w:szCs w:val="24"/>
        </w:rPr>
        <w:t>日</w:t>
      </w:r>
    </w:p>
    <w:p w:rsidR="00D30735"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r w:rsidR="001358CE" w:rsidRPr="001358CE">
        <w:rPr>
          <w:rFonts w:asciiTheme="minorEastAsia" w:eastAsiaTheme="minorEastAsia" w:hAnsiTheme="minorEastAsia" w:cs="宋体" w:hint="eastAsia"/>
          <w:b/>
          <w:bCs/>
          <w:sz w:val="24"/>
          <w:szCs w:val="24"/>
        </w:rPr>
        <w:t>至2019年12月31日</w:t>
      </w:r>
    </w:p>
    <w:p w:rsidR="002E0DC1" w:rsidRPr="00F77326"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hint="eastAsia"/>
          <w:b/>
          <w:bCs/>
          <w:sz w:val="24"/>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各省、自治区、直辖市、计划单列市财政厅（局）、国家税务局、地方税务局、科技厅（局），新疆生产建设兵团财务局、科技局：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为进一步激励中小企业加大研发投入，支持科技创新，现就提高科技型中小企业研究开发费用（以下简称研发费用）税前加计扣除比例有关问题通知如下：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一、科技型中小企业开展研发活动中实际发生的研发费用，未形成无形资产计入当期损益的，在按规定据实扣除的基础上，在</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日期间，再按照实际发生额的</w:t>
      </w:r>
      <w:r w:rsidRPr="00F77326">
        <w:rPr>
          <w:rFonts w:asciiTheme="minorEastAsia" w:eastAsiaTheme="minorEastAsia" w:hAnsiTheme="minorEastAsia"/>
        </w:rPr>
        <w:t>75%</w:t>
      </w:r>
      <w:r w:rsidRPr="00F77326">
        <w:rPr>
          <w:rFonts w:asciiTheme="minorEastAsia" w:eastAsiaTheme="minorEastAsia" w:hAnsiTheme="minorEastAsia" w:hint="eastAsia"/>
        </w:rPr>
        <w:t>在税前加计扣除；形成无形资产的，在上述期间按照无形资产成本的</w:t>
      </w:r>
      <w:r w:rsidRPr="00F77326">
        <w:rPr>
          <w:rFonts w:asciiTheme="minorEastAsia" w:eastAsiaTheme="minorEastAsia" w:hAnsiTheme="minorEastAsia"/>
        </w:rPr>
        <w:t>175%</w:t>
      </w:r>
      <w:r w:rsidRPr="00F77326">
        <w:rPr>
          <w:rFonts w:asciiTheme="minorEastAsia" w:eastAsiaTheme="minorEastAsia" w:hAnsiTheme="minorEastAsia" w:hint="eastAsia"/>
        </w:rPr>
        <w:t>在税前摊销。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二、科技型中小企业享受研发费用税前加计扣除政策的其他政策口径按照《财政部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科技部关于完善研究开发费用税前加计扣除政策的通知》（财税〔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119</w:t>
      </w:r>
      <w:r w:rsidRPr="00F77326">
        <w:rPr>
          <w:rFonts w:asciiTheme="minorEastAsia" w:eastAsiaTheme="minorEastAsia" w:hAnsiTheme="minorEastAsia" w:hint="eastAsia"/>
        </w:rPr>
        <w:t>号）规定执行。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三、科技型中小企业条件和管理办法由科技部、财政部和国家税务总局另行发布。科技、财政和税务部门应建立信息共享机制，及时共享科技型中小企业的相关信息，加强协调配合，保障优惠政策落实到位。</w:t>
      </w:r>
    </w:p>
    <w:p w:rsidR="00D30735" w:rsidRPr="00F77326" w:rsidRDefault="00D30735" w:rsidP="00F77326">
      <w:pPr>
        <w:pStyle w:val="af"/>
        <w:widowControl w:val="0"/>
        <w:autoSpaceDE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26" w:name="_Toc505862455"/>
      <w:bookmarkStart w:id="27" w:name="_Toc506460635"/>
      <w:r w:rsidRPr="007228C7">
        <w:rPr>
          <w:rFonts w:asciiTheme="minorEastAsia" w:eastAsiaTheme="minorEastAsia" w:hAnsiTheme="minorEastAsia" w:cs="宋体"/>
          <w:color w:val="0B1FB5"/>
          <w:sz w:val="24"/>
          <w:szCs w:val="24"/>
          <w:u w:val="single"/>
        </w:rPr>
        <w:t>11</w:t>
      </w:r>
      <w:r w:rsidRPr="007228C7">
        <w:rPr>
          <w:rFonts w:asciiTheme="minorEastAsia" w:eastAsiaTheme="minorEastAsia" w:hAnsiTheme="minorEastAsia" w:cs="宋体" w:hint="eastAsia"/>
          <w:color w:val="0B1FB5"/>
          <w:sz w:val="24"/>
          <w:szCs w:val="24"/>
          <w:u w:val="single"/>
        </w:rPr>
        <w:t>、</w:t>
      </w:r>
      <w:hyperlink r:id="rId23" w:history="1">
        <w:r w:rsidRPr="007228C7">
          <w:rPr>
            <w:rStyle w:val="af3"/>
            <w:rFonts w:asciiTheme="minorEastAsia" w:eastAsiaTheme="minorEastAsia" w:hAnsiTheme="minorEastAsia" w:cs="宋体" w:hint="eastAsia"/>
            <w:color w:val="0B1FB5"/>
            <w:sz w:val="24"/>
            <w:szCs w:val="24"/>
          </w:rPr>
          <w:t>关于继续执行有线电视收视费增值税政策的通知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 xml:space="preserve"> 35</w:t>
      </w:r>
      <w:r w:rsidRPr="007228C7">
        <w:rPr>
          <w:rStyle w:val="af3"/>
          <w:rFonts w:asciiTheme="minorEastAsia" w:eastAsiaTheme="minorEastAsia" w:hAnsiTheme="minorEastAsia" w:cs="宋体" w:hint="eastAsia"/>
          <w:color w:val="0B1FB5"/>
          <w:sz w:val="24"/>
          <w:szCs w:val="24"/>
        </w:rPr>
        <w:t>号）</w:t>
      </w:r>
      <w:bookmarkEnd w:id="26"/>
      <w:bookmarkEnd w:id="27"/>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1358CE">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28</w:t>
      </w:r>
      <w:r w:rsidRPr="00F77326">
        <w:rPr>
          <w:rFonts w:asciiTheme="minorEastAsia" w:eastAsiaTheme="minorEastAsia" w:hAnsiTheme="minorEastAsia" w:cs="宋体" w:hint="eastAsia"/>
          <w:b/>
          <w:bCs/>
          <w:sz w:val="24"/>
          <w:szCs w:val="24"/>
        </w:rPr>
        <w:t>日</w:t>
      </w:r>
    </w:p>
    <w:p w:rsidR="00D30735"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001358CE" w:rsidRPr="001358CE">
        <w:rPr>
          <w:rFonts w:asciiTheme="minorEastAsia" w:eastAsiaTheme="minorEastAsia" w:hAnsiTheme="minorEastAsia" w:cs="宋体" w:hint="eastAsia"/>
          <w:b/>
          <w:bCs/>
          <w:sz w:val="24"/>
          <w:szCs w:val="24"/>
        </w:rPr>
        <w:t>2017年1月1日至2019年12月31日</w:t>
      </w:r>
    </w:p>
    <w:p w:rsidR="002E0DC1" w:rsidRPr="00F77326"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cs="宋体" w:hint="eastAsia"/>
          <w:b/>
          <w:bCs/>
          <w:sz w:val="24"/>
          <w:szCs w:val="24"/>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为继续支持广播电视运营事业发展，现就有线电视收视费增值税政策通知如下：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日，对广播电视运营服务企业收取的有线数字电视基本收视维护费和农村有线电视基本收视费，免征增值税。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本通知印发之日前，已征的按照本通知规定应予免征的增值税，可抵减纳税人以后月份应缴纳的增值税或予以退还。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28" w:name="_Toc505862456"/>
      <w:bookmarkStart w:id="29" w:name="_Toc506460636"/>
      <w:r w:rsidRPr="007228C7">
        <w:rPr>
          <w:rFonts w:asciiTheme="minorEastAsia" w:eastAsiaTheme="minorEastAsia" w:hAnsiTheme="minorEastAsia" w:cs="宋体"/>
          <w:color w:val="0B1FB5"/>
          <w:sz w:val="24"/>
          <w:szCs w:val="24"/>
          <w:u w:val="single"/>
        </w:rPr>
        <w:t>12</w:t>
      </w:r>
      <w:r w:rsidRPr="007228C7">
        <w:rPr>
          <w:rFonts w:asciiTheme="minorEastAsia" w:eastAsiaTheme="minorEastAsia" w:hAnsiTheme="minorEastAsia" w:cs="宋体" w:hint="eastAsia"/>
          <w:color w:val="0B1FB5"/>
          <w:sz w:val="24"/>
          <w:szCs w:val="24"/>
          <w:u w:val="single"/>
        </w:rPr>
        <w:t>、</w:t>
      </w:r>
      <w:hyperlink r:id="rId24" w:history="1">
        <w:r w:rsidRPr="007228C7">
          <w:rPr>
            <w:rStyle w:val="af3"/>
            <w:rFonts w:asciiTheme="minorEastAsia" w:eastAsiaTheme="minorEastAsia" w:hAnsiTheme="minorEastAsia" w:cs="宋体" w:hint="eastAsia"/>
            <w:color w:val="0B1FB5"/>
            <w:sz w:val="24"/>
            <w:szCs w:val="24"/>
          </w:rPr>
          <w:t>关于继续执行新疆国际大巴扎项目增值税政策的通知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36</w:t>
      </w:r>
      <w:r w:rsidRPr="007228C7">
        <w:rPr>
          <w:rStyle w:val="af3"/>
          <w:rFonts w:asciiTheme="minorEastAsia" w:eastAsiaTheme="minorEastAsia" w:hAnsiTheme="minorEastAsia" w:cs="宋体" w:hint="eastAsia"/>
          <w:color w:val="0B1FB5"/>
          <w:sz w:val="24"/>
          <w:szCs w:val="24"/>
        </w:rPr>
        <w:t>号）</w:t>
      </w:r>
      <w:bookmarkEnd w:id="28"/>
      <w:bookmarkEnd w:id="29"/>
    </w:p>
    <w:p w:rsidR="00D30735" w:rsidRPr="00F77326" w:rsidRDefault="00D30735" w:rsidP="007228C7">
      <w:pPr>
        <w:spacing w:line="360" w:lineRule="auto"/>
        <w:rPr>
          <w:rFonts w:asciiTheme="minorEastAsia" w:eastAsiaTheme="minorEastAsia" w:hAnsiTheme="minorEastAsia" w:cs="宋体"/>
          <w:b/>
          <w:bCs/>
          <w:kern w:val="0"/>
          <w:sz w:val="24"/>
          <w:szCs w:val="24"/>
        </w:rPr>
      </w:pPr>
      <w:r w:rsidRPr="00F77326">
        <w:rPr>
          <w:rFonts w:asciiTheme="minorEastAsia" w:eastAsiaTheme="minorEastAsia" w:hAnsiTheme="minorEastAsia" w:cs="宋体" w:hint="eastAsia"/>
          <w:b/>
          <w:bCs/>
          <w:kern w:val="0"/>
          <w:sz w:val="24"/>
          <w:szCs w:val="24"/>
        </w:rPr>
        <w:t>发文单位：财政部</w:t>
      </w:r>
      <w:r w:rsidRPr="00F77326">
        <w:rPr>
          <w:rFonts w:asciiTheme="minorEastAsia" w:eastAsiaTheme="minorEastAsia" w:hAnsiTheme="minorEastAsia" w:cs="宋体"/>
          <w:b/>
          <w:bCs/>
          <w:kern w:val="0"/>
          <w:sz w:val="24"/>
          <w:szCs w:val="24"/>
        </w:rPr>
        <w:t xml:space="preserve"> </w:t>
      </w:r>
      <w:r w:rsidR="001358CE">
        <w:rPr>
          <w:rFonts w:asciiTheme="minorEastAsia" w:eastAsiaTheme="minorEastAsia" w:hAnsiTheme="minorEastAsia" w:cs="宋体" w:hint="eastAsia"/>
          <w:b/>
          <w:bCs/>
          <w:kern w:val="0"/>
          <w:sz w:val="24"/>
          <w:szCs w:val="24"/>
        </w:rPr>
        <w:t>国家</w:t>
      </w:r>
      <w:r w:rsidRPr="00F77326">
        <w:rPr>
          <w:rFonts w:asciiTheme="minorEastAsia" w:eastAsiaTheme="minorEastAsia" w:hAnsiTheme="minorEastAsia" w:cs="宋体" w:hint="eastAsia"/>
          <w:b/>
          <w:bCs/>
          <w:kern w:val="0"/>
          <w:sz w:val="24"/>
          <w:szCs w:val="24"/>
        </w:rPr>
        <w:t>税务总局</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001358CE" w:rsidRPr="001358CE">
        <w:rPr>
          <w:rFonts w:asciiTheme="minorEastAsia" w:eastAsiaTheme="minorEastAsia" w:hAnsiTheme="minorEastAsia" w:hint="eastAsia"/>
          <w:b/>
          <w:bCs/>
        </w:rPr>
        <w:t>2017年1月1日至2019年12月31日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7228C7" w:rsidRDefault="007228C7"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新疆维吾尔自治区财政厅、国家税务局，新疆生产建设兵团财务局：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为继续支持新疆旅游业发展，现就新疆国际大巴扎项目增值税政策通知如下：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自</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日至</w:t>
      </w:r>
      <w:r w:rsidRPr="00F77326">
        <w:rPr>
          <w:rFonts w:asciiTheme="minorEastAsia" w:eastAsiaTheme="minorEastAsia" w:hAnsiTheme="minorEastAsia" w:cs="宋体"/>
          <w:sz w:val="24"/>
          <w:szCs w:val="24"/>
        </w:rPr>
        <w:t>2019</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12</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31</w:t>
      </w:r>
      <w:r w:rsidRPr="00F77326">
        <w:rPr>
          <w:rFonts w:asciiTheme="minorEastAsia" w:eastAsiaTheme="minorEastAsia" w:hAnsiTheme="minorEastAsia" w:cs="宋体" w:hint="eastAsia"/>
          <w:sz w:val="24"/>
          <w:szCs w:val="24"/>
        </w:rPr>
        <w:t>日，对新疆国际大巴扎物业服务有限公司和新疆国际大巴扎文化旅游产业有限公司从事与新疆国际大巴扎项目有关的营改增应税行为取得的收入，免征增值税。</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本通知印发之日前，已征的按照本通知规定应予免征的增值税，可抵减纳税人以后月份应</w:t>
      </w:r>
      <w:r w:rsidRPr="00F77326">
        <w:rPr>
          <w:rFonts w:asciiTheme="minorEastAsia" w:eastAsiaTheme="minorEastAsia" w:hAnsiTheme="minorEastAsia" w:cs="宋体" w:hint="eastAsia"/>
          <w:sz w:val="24"/>
          <w:szCs w:val="24"/>
        </w:rPr>
        <w:lastRenderedPageBreak/>
        <w:t>缴纳的增值税或予以退还。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30" w:name="_Toc505862457"/>
      <w:bookmarkStart w:id="31" w:name="_Toc506460637"/>
      <w:r w:rsidRPr="007228C7">
        <w:rPr>
          <w:rFonts w:asciiTheme="minorEastAsia" w:eastAsiaTheme="minorEastAsia" w:hAnsiTheme="minorEastAsia" w:cs="宋体"/>
          <w:color w:val="0B1FB5"/>
          <w:sz w:val="24"/>
          <w:szCs w:val="24"/>
          <w:u w:val="single"/>
        </w:rPr>
        <w:t>13</w:t>
      </w:r>
      <w:r w:rsidRPr="007228C7">
        <w:rPr>
          <w:rFonts w:asciiTheme="minorEastAsia" w:eastAsiaTheme="minorEastAsia" w:hAnsiTheme="minorEastAsia" w:cs="宋体" w:hint="eastAsia"/>
          <w:color w:val="0B1FB5"/>
          <w:sz w:val="24"/>
          <w:szCs w:val="24"/>
          <w:u w:val="single"/>
        </w:rPr>
        <w:t>、</w:t>
      </w:r>
      <w:hyperlink r:id="rId25" w:history="1">
        <w:r w:rsidRPr="007228C7">
          <w:rPr>
            <w:rStyle w:val="af3"/>
            <w:rFonts w:asciiTheme="minorEastAsia" w:eastAsiaTheme="minorEastAsia" w:hAnsiTheme="minorEastAsia" w:cs="宋体" w:hint="eastAsia"/>
            <w:color w:val="0B1FB5"/>
            <w:sz w:val="24"/>
            <w:szCs w:val="24"/>
          </w:rPr>
          <w:t>关于简并增值税税率有关政策的通知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37</w:t>
      </w:r>
      <w:r w:rsidRPr="007228C7">
        <w:rPr>
          <w:rStyle w:val="af3"/>
          <w:rFonts w:asciiTheme="minorEastAsia" w:eastAsiaTheme="minorEastAsia" w:hAnsiTheme="minorEastAsia" w:cs="宋体" w:hint="eastAsia"/>
          <w:color w:val="0B1FB5"/>
          <w:sz w:val="24"/>
          <w:szCs w:val="24"/>
        </w:rPr>
        <w:t>号）</w:t>
      </w:r>
      <w:bookmarkEnd w:id="30"/>
      <w:bookmarkEnd w:id="31"/>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477B97">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28</w:t>
      </w:r>
      <w:r w:rsidRPr="00F77326">
        <w:rPr>
          <w:rFonts w:asciiTheme="minorEastAsia" w:eastAsiaTheme="minorEastAsia" w:hAnsiTheme="minorEastAsia" w:cs="宋体" w:hint="eastAsia"/>
          <w:b/>
          <w:bCs/>
          <w:sz w:val="24"/>
          <w:szCs w:val="24"/>
        </w:rPr>
        <w:t>日</w:t>
      </w:r>
    </w:p>
    <w:p w:rsidR="00D30735"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7</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p>
    <w:p w:rsidR="002E0DC1" w:rsidRPr="00F77326"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cs="宋体" w:hint="eastAsia"/>
          <w:b/>
          <w:bCs/>
          <w:sz w:val="24"/>
          <w:szCs w:val="24"/>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日起，简并增值税税率结构，取消</w:t>
      </w:r>
      <w:r w:rsidRPr="00F77326">
        <w:rPr>
          <w:rFonts w:asciiTheme="minorEastAsia" w:eastAsiaTheme="minorEastAsia" w:hAnsiTheme="minorEastAsia"/>
        </w:rPr>
        <w:t>13%</w:t>
      </w:r>
      <w:r w:rsidRPr="00F77326">
        <w:rPr>
          <w:rFonts w:asciiTheme="minorEastAsia" w:eastAsiaTheme="minorEastAsia" w:hAnsiTheme="minorEastAsia" w:hint="eastAsia"/>
        </w:rPr>
        <w:t>的增值税税率。现将有关政策通知如下：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一、纳税人销售或者进口下列货物，税率为</w:t>
      </w:r>
      <w:r w:rsidRPr="00F77326">
        <w:rPr>
          <w:rFonts w:asciiTheme="minorEastAsia" w:eastAsiaTheme="minorEastAsia" w:hAnsiTheme="minorEastAsia"/>
        </w:rPr>
        <w:t>11%</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农产品（含粮食）、自来水、暖气、石油液化气、天然气、食用植物油、冷气、热水、煤气、居民用煤炭制品、食用盐、农机、饲料、农药、农膜、化肥、沼气、二甲醚、图书、报纸、杂志、音像制品、电子出版物。</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上述货物的具体范围见本通知附件</w:t>
      </w:r>
      <w:r w:rsidRPr="00F77326">
        <w:rPr>
          <w:rFonts w:asciiTheme="minorEastAsia" w:eastAsiaTheme="minorEastAsia" w:hAnsiTheme="minorEastAsia"/>
        </w:rPr>
        <w:t>1</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二、纳税人购进农产品，按下列规定抵扣进项税额：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（一）除本条第（二）项规定外，纳税人购进农产品</w:t>
      </w:r>
      <w:r w:rsidRPr="00F77326">
        <w:rPr>
          <w:rFonts w:asciiTheme="minorEastAsia" w:eastAsiaTheme="minorEastAsia" w:hAnsiTheme="minorEastAsia"/>
        </w:rPr>
        <w:t>,</w:t>
      </w:r>
      <w:r w:rsidRPr="00F77326">
        <w:rPr>
          <w:rFonts w:asciiTheme="minorEastAsia" w:eastAsiaTheme="minorEastAsia" w:hAnsiTheme="minorEastAsia" w:hint="eastAsia"/>
        </w:rPr>
        <w:t>取得一般纳税人开具的增值税专用发票或海关进口增值税专用缴款书的，以增值税专用发票或海关进口增值税专用缴款书上注明的增值税额为进项税额；从按照简易计税方法依照</w:t>
      </w:r>
      <w:r w:rsidRPr="00F77326">
        <w:rPr>
          <w:rFonts w:asciiTheme="minorEastAsia" w:eastAsiaTheme="minorEastAsia" w:hAnsiTheme="minorEastAsia"/>
        </w:rPr>
        <w:t>3%</w:t>
      </w:r>
      <w:r w:rsidRPr="00F77326">
        <w:rPr>
          <w:rFonts w:asciiTheme="minorEastAsia" w:eastAsiaTheme="minorEastAsia" w:hAnsiTheme="minorEastAsia" w:hint="eastAsia"/>
        </w:rPr>
        <w:t>征收率计算缴纳增值税的小规模纳税人取得增值税专用发票的，以增值税专用发票上注明的金额和</w:t>
      </w:r>
      <w:r w:rsidRPr="00F77326">
        <w:rPr>
          <w:rFonts w:asciiTheme="minorEastAsia" w:eastAsiaTheme="minorEastAsia" w:hAnsiTheme="minorEastAsia"/>
        </w:rPr>
        <w:t>11%</w:t>
      </w:r>
      <w:r w:rsidRPr="00F77326">
        <w:rPr>
          <w:rFonts w:asciiTheme="minorEastAsia" w:eastAsiaTheme="minorEastAsia" w:hAnsiTheme="minorEastAsia" w:hint="eastAsia"/>
        </w:rPr>
        <w:t>的扣除率计算进项税额；取得（开具）农产品销售发票或收购发票的，以农产品销售发票或收购发票上注明的农产品买价和</w:t>
      </w:r>
      <w:r w:rsidRPr="00F77326">
        <w:rPr>
          <w:rFonts w:asciiTheme="minorEastAsia" w:eastAsiaTheme="minorEastAsia" w:hAnsiTheme="minorEastAsia"/>
        </w:rPr>
        <w:t>11%</w:t>
      </w:r>
      <w:r w:rsidRPr="00F77326">
        <w:rPr>
          <w:rFonts w:asciiTheme="minorEastAsia" w:eastAsiaTheme="minorEastAsia" w:hAnsiTheme="minorEastAsia" w:hint="eastAsia"/>
        </w:rPr>
        <w:t>的扣除率计算进项税额。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（二）营业税改征增值税试点期间，纳税人购进用于生产销售或委托受托加工</w:t>
      </w:r>
      <w:r w:rsidRPr="00F77326">
        <w:rPr>
          <w:rFonts w:asciiTheme="minorEastAsia" w:eastAsiaTheme="minorEastAsia" w:hAnsiTheme="minorEastAsia"/>
        </w:rPr>
        <w:t>17%</w:t>
      </w:r>
      <w:r w:rsidRPr="00F77326">
        <w:rPr>
          <w:rFonts w:asciiTheme="minorEastAsia" w:eastAsiaTheme="minorEastAsia" w:hAnsiTheme="minorEastAsia" w:hint="eastAsia"/>
        </w:rPr>
        <w:t>税率货物的农产品维持原扣除力度不变。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（三）继续推进农产品增值税进项税额核定扣除试点，纳税人购进农产品进项税额已实行</w:t>
      </w:r>
      <w:r w:rsidRPr="00F77326">
        <w:rPr>
          <w:rFonts w:asciiTheme="minorEastAsia" w:eastAsiaTheme="minorEastAsia" w:hAnsiTheme="minorEastAsia" w:hint="eastAsia"/>
        </w:rPr>
        <w:lastRenderedPageBreak/>
        <w:t>核定扣除的，仍按照《财政部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国家税务总局关于在部分行业试行农产品增值税进项税额核定扣除办法的通知》（财税</w:t>
      </w:r>
      <w:r w:rsidR="00BF424E">
        <w:rPr>
          <w:rFonts w:asciiTheme="minorEastAsia" w:eastAsiaTheme="minorEastAsia" w:hAnsiTheme="minorEastAsia"/>
        </w:rPr>
        <w:t>〔</w:t>
      </w:r>
      <w:r w:rsidRPr="00F77326">
        <w:rPr>
          <w:rFonts w:asciiTheme="minorEastAsia" w:eastAsiaTheme="minorEastAsia" w:hAnsiTheme="minorEastAsia"/>
        </w:rPr>
        <w:t>2012</w:t>
      </w:r>
      <w:r w:rsidR="00BF424E">
        <w:rPr>
          <w:rFonts w:asciiTheme="minorEastAsia" w:eastAsiaTheme="minorEastAsia" w:hAnsiTheme="minorEastAsia"/>
        </w:rPr>
        <w:t>〕</w:t>
      </w:r>
      <w:r w:rsidRPr="00F77326">
        <w:rPr>
          <w:rFonts w:asciiTheme="minorEastAsia" w:eastAsiaTheme="minorEastAsia" w:hAnsiTheme="minorEastAsia"/>
        </w:rPr>
        <w:t>38</w:t>
      </w:r>
      <w:r w:rsidRPr="00F77326">
        <w:rPr>
          <w:rFonts w:asciiTheme="minorEastAsia" w:eastAsiaTheme="minorEastAsia" w:hAnsiTheme="minorEastAsia" w:hint="eastAsia"/>
        </w:rPr>
        <w:t>号）、《财政部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国家税务总局关于扩大农产品增值税进项税额核定扣除试点行业范围的通知》（财税</w:t>
      </w:r>
      <w:r w:rsidR="00BF424E">
        <w:rPr>
          <w:rFonts w:asciiTheme="minorEastAsia" w:eastAsiaTheme="minorEastAsia" w:hAnsiTheme="minorEastAsia"/>
        </w:rPr>
        <w:t>〔</w:t>
      </w:r>
      <w:r w:rsidRPr="00F77326">
        <w:rPr>
          <w:rFonts w:asciiTheme="minorEastAsia" w:eastAsiaTheme="minorEastAsia" w:hAnsiTheme="minorEastAsia"/>
        </w:rPr>
        <w:t>2013</w:t>
      </w:r>
      <w:r w:rsidR="00BF424E">
        <w:rPr>
          <w:rFonts w:asciiTheme="minorEastAsia" w:eastAsiaTheme="minorEastAsia" w:hAnsiTheme="minorEastAsia"/>
        </w:rPr>
        <w:t>〕</w:t>
      </w:r>
      <w:r w:rsidRPr="00F77326">
        <w:rPr>
          <w:rFonts w:asciiTheme="minorEastAsia" w:eastAsiaTheme="minorEastAsia" w:hAnsiTheme="minorEastAsia"/>
        </w:rPr>
        <w:t>57</w:t>
      </w:r>
      <w:r w:rsidRPr="00F77326">
        <w:rPr>
          <w:rFonts w:asciiTheme="minorEastAsia" w:eastAsiaTheme="minorEastAsia" w:hAnsiTheme="minorEastAsia" w:hint="eastAsia"/>
        </w:rPr>
        <w:t>号）执行。其中，《农产品增值税进项税额核定扣除试点实施办法》（财税</w:t>
      </w:r>
      <w:r w:rsidR="00BF424E">
        <w:rPr>
          <w:rFonts w:asciiTheme="minorEastAsia" w:eastAsiaTheme="minorEastAsia" w:hAnsiTheme="minorEastAsia"/>
        </w:rPr>
        <w:t>〔</w:t>
      </w:r>
      <w:r w:rsidRPr="00F77326">
        <w:rPr>
          <w:rFonts w:asciiTheme="minorEastAsia" w:eastAsiaTheme="minorEastAsia" w:hAnsiTheme="minorEastAsia"/>
        </w:rPr>
        <w:t>2012</w:t>
      </w:r>
      <w:r w:rsidR="00BF424E">
        <w:rPr>
          <w:rFonts w:asciiTheme="minorEastAsia" w:eastAsiaTheme="minorEastAsia" w:hAnsiTheme="minorEastAsia"/>
        </w:rPr>
        <w:t>〕</w:t>
      </w:r>
      <w:r w:rsidRPr="00F77326">
        <w:rPr>
          <w:rFonts w:asciiTheme="minorEastAsia" w:eastAsiaTheme="minorEastAsia" w:hAnsiTheme="minorEastAsia"/>
        </w:rPr>
        <w:t>38</w:t>
      </w:r>
      <w:r w:rsidRPr="00F77326">
        <w:rPr>
          <w:rFonts w:asciiTheme="minorEastAsia" w:eastAsiaTheme="minorEastAsia" w:hAnsiTheme="minorEastAsia" w:hint="eastAsia"/>
        </w:rPr>
        <w:t>号印发）第四条第（二）项规定的扣除率调整为</w:t>
      </w:r>
      <w:r w:rsidRPr="00F77326">
        <w:rPr>
          <w:rFonts w:asciiTheme="minorEastAsia" w:eastAsiaTheme="minorEastAsia" w:hAnsiTheme="minorEastAsia"/>
        </w:rPr>
        <w:t>11%</w:t>
      </w:r>
      <w:r w:rsidRPr="00F77326">
        <w:rPr>
          <w:rFonts w:asciiTheme="minorEastAsia" w:eastAsiaTheme="minorEastAsia" w:hAnsiTheme="minorEastAsia" w:hint="eastAsia"/>
        </w:rPr>
        <w:t>；第（三）项规定的扣除率调整为按本条第（一）项、第（二）项规定执行。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（四）纳税人从批发、零售环节购进适用免征增值税政策的蔬菜、部分鲜活肉蛋而取得的普通发票，不得作为计算抵扣进项税额的凭证。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（五）纳税人购进农产品既用于生产销售或委托受托加工</w:t>
      </w:r>
      <w:r w:rsidRPr="00F77326">
        <w:rPr>
          <w:rFonts w:asciiTheme="minorEastAsia" w:eastAsiaTheme="minorEastAsia" w:hAnsiTheme="minorEastAsia"/>
        </w:rPr>
        <w:t>17%</w:t>
      </w:r>
      <w:r w:rsidRPr="00F77326">
        <w:rPr>
          <w:rFonts w:asciiTheme="minorEastAsia" w:eastAsiaTheme="minorEastAsia" w:hAnsiTheme="minorEastAsia" w:hint="eastAsia"/>
        </w:rPr>
        <w:t>税率货物又用于生产销售其他货物服务的，应当分别核算用于生产销售或委托受托加工</w:t>
      </w:r>
      <w:r w:rsidRPr="00F77326">
        <w:rPr>
          <w:rFonts w:asciiTheme="minorEastAsia" w:eastAsiaTheme="minorEastAsia" w:hAnsiTheme="minorEastAsia"/>
        </w:rPr>
        <w:t>17%</w:t>
      </w:r>
      <w:r w:rsidRPr="00F77326">
        <w:rPr>
          <w:rFonts w:asciiTheme="minorEastAsia" w:eastAsiaTheme="minorEastAsia" w:hAnsiTheme="minorEastAsia" w:hint="eastAsia"/>
        </w:rPr>
        <w:t>税率货物和其他货物服务的农产品进项税额。未分别核算的，统一以增值税专用发票或海关进口增值税专用缴款书上注明的增值税额为进项税额，或以农产品收购发票或销售发票上注明的农产品买价和</w:t>
      </w:r>
      <w:r w:rsidRPr="00F77326">
        <w:rPr>
          <w:rFonts w:asciiTheme="minorEastAsia" w:eastAsiaTheme="minorEastAsia" w:hAnsiTheme="minorEastAsia"/>
        </w:rPr>
        <w:t>11%</w:t>
      </w:r>
      <w:r w:rsidRPr="00F77326">
        <w:rPr>
          <w:rFonts w:asciiTheme="minorEastAsia" w:eastAsiaTheme="minorEastAsia" w:hAnsiTheme="minorEastAsia" w:hint="eastAsia"/>
        </w:rPr>
        <w:t>的扣除率计算进项税额。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（六）《中华人民共和国增值税暂行条例》第八条第二款第（三）项和本通知所称销售发票，是指农业生产者销售自产农产品适用免征增值税政策而开具的普通发票。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三、本通知附件</w:t>
      </w:r>
      <w:r w:rsidRPr="00F77326">
        <w:rPr>
          <w:rFonts w:asciiTheme="minorEastAsia" w:eastAsiaTheme="minorEastAsia" w:hAnsiTheme="minorEastAsia"/>
        </w:rPr>
        <w:t>2</w:t>
      </w:r>
      <w:r w:rsidRPr="00F77326">
        <w:rPr>
          <w:rFonts w:asciiTheme="minorEastAsia" w:eastAsiaTheme="minorEastAsia" w:hAnsiTheme="minorEastAsia" w:hint="eastAsia"/>
        </w:rPr>
        <w:t>所列货物的出口退税率调整为</w:t>
      </w:r>
      <w:r w:rsidRPr="00F77326">
        <w:rPr>
          <w:rFonts w:asciiTheme="minorEastAsia" w:eastAsiaTheme="minorEastAsia" w:hAnsiTheme="minorEastAsia"/>
        </w:rPr>
        <w:t>11%</w:t>
      </w:r>
      <w:r w:rsidRPr="00F77326">
        <w:rPr>
          <w:rFonts w:asciiTheme="minorEastAsia" w:eastAsiaTheme="minorEastAsia" w:hAnsiTheme="minorEastAsia" w:hint="eastAsia"/>
        </w:rPr>
        <w:t>。出口货物适用的出口退税率，以出口货物报关单上注明的出口日期界定。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外贸企业</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8</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日前出口本通知附件</w:t>
      </w:r>
      <w:r w:rsidRPr="00F77326">
        <w:rPr>
          <w:rFonts w:asciiTheme="minorEastAsia" w:eastAsiaTheme="minorEastAsia" w:hAnsiTheme="minorEastAsia"/>
        </w:rPr>
        <w:t>2</w:t>
      </w:r>
      <w:r w:rsidRPr="00F77326">
        <w:rPr>
          <w:rFonts w:asciiTheme="minorEastAsia" w:eastAsiaTheme="minorEastAsia" w:hAnsiTheme="minorEastAsia" w:hint="eastAsia"/>
        </w:rPr>
        <w:t>所列货物，购进时已按</w:t>
      </w:r>
      <w:r w:rsidRPr="00F77326">
        <w:rPr>
          <w:rFonts w:asciiTheme="minorEastAsia" w:eastAsiaTheme="minorEastAsia" w:hAnsiTheme="minorEastAsia"/>
        </w:rPr>
        <w:t>13%</w:t>
      </w:r>
      <w:r w:rsidRPr="00F77326">
        <w:rPr>
          <w:rFonts w:asciiTheme="minorEastAsia" w:eastAsiaTheme="minorEastAsia" w:hAnsiTheme="minorEastAsia" w:hint="eastAsia"/>
        </w:rPr>
        <w:t>税率征收增值税的，执行</w:t>
      </w:r>
      <w:r w:rsidRPr="00F77326">
        <w:rPr>
          <w:rFonts w:asciiTheme="minorEastAsia" w:eastAsiaTheme="minorEastAsia" w:hAnsiTheme="minorEastAsia"/>
        </w:rPr>
        <w:t>13%</w:t>
      </w:r>
      <w:r w:rsidRPr="00F77326">
        <w:rPr>
          <w:rFonts w:asciiTheme="minorEastAsia" w:eastAsiaTheme="minorEastAsia" w:hAnsiTheme="minorEastAsia" w:hint="eastAsia"/>
        </w:rPr>
        <w:t>出口退税率；购进时已按</w:t>
      </w:r>
      <w:r w:rsidRPr="00F77326">
        <w:rPr>
          <w:rFonts w:asciiTheme="minorEastAsia" w:eastAsiaTheme="minorEastAsia" w:hAnsiTheme="minorEastAsia"/>
        </w:rPr>
        <w:t>11%</w:t>
      </w:r>
      <w:r w:rsidRPr="00F77326">
        <w:rPr>
          <w:rFonts w:asciiTheme="minorEastAsia" w:eastAsiaTheme="minorEastAsia" w:hAnsiTheme="minorEastAsia" w:hint="eastAsia"/>
        </w:rPr>
        <w:t>税率征收增值税的，执行</w:t>
      </w:r>
      <w:r w:rsidRPr="00F77326">
        <w:rPr>
          <w:rFonts w:asciiTheme="minorEastAsia" w:eastAsiaTheme="minorEastAsia" w:hAnsiTheme="minorEastAsia"/>
        </w:rPr>
        <w:t>11%</w:t>
      </w:r>
      <w:r w:rsidRPr="00F77326">
        <w:rPr>
          <w:rFonts w:asciiTheme="minorEastAsia" w:eastAsiaTheme="minorEastAsia" w:hAnsiTheme="minorEastAsia" w:hint="eastAsia"/>
        </w:rPr>
        <w:t>出口退税率。生产企业</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8</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日前出口本通知附件</w:t>
      </w:r>
      <w:r w:rsidRPr="00F77326">
        <w:rPr>
          <w:rFonts w:asciiTheme="minorEastAsia" w:eastAsiaTheme="minorEastAsia" w:hAnsiTheme="minorEastAsia"/>
        </w:rPr>
        <w:t>2</w:t>
      </w:r>
      <w:r w:rsidRPr="00F77326">
        <w:rPr>
          <w:rFonts w:asciiTheme="minorEastAsia" w:eastAsiaTheme="minorEastAsia" w:hAnsiTheme="minorEastAsia" w:hint="eastAsia"/>
        </w:rPr>
        <w:t>所列货物，执行</w:t>
      </w:r>
      <w:r w:rsidRPr="00F77326">
        <w:rPr>
          <w:rFonts w:asciiTheme="minorEastAsia" w:eastAsiaTheme="minorEastAsia" w:hAnsiTheme="minorEastAsia"/>
        </w:rPr>
        <w:t>13%</w:t>
      </w:r>
      <w:r w:rsidRPr="00F77326">
        <w:rPr>
          <w:rFonts w:asciiTheme="minorEastAsia" w:eastAsiaTheme="minorEastAsia" w:hAnsiTheme="minorEastAsia" w:hint="eastAsia"/>
        </w:rPr>
        <w:t>出口退税率。出口货物的时间，按照出口货物报关单上注明的出口日期执行。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日起执行。此前有关规定与本通知规定的增值税税率、扣除率、相关货物具体范围不一致的，以本通知为准。《财政部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国家税务总局关于免征部分鲜活肉蛋产品流通环节增值税政策的通知》（财税</w:t>
      </w:r>
      <w:r w:rsidR="00BF424E">
        <w:rPr>
          <w:rFonts w:asciiTheme="minorEastAsia" w:eastAsiaTheme="minorEastAsia" w:hAnsiTheme="minorEastAsia"/>
        </w:rPr>
        <w:t>〔</w:t>
      </w:r>
      <w:r w:rsidRPr="00F77326">
        <w:rPr>
          <w:rFonts w:asciiTheme="minorEastAsia" w:eastAsiaTheme="minorEastAsia" w:hAnsiTheme="minorEastAsia"/>
        </w:rPr>
        <w:t>2012</w:t>
      </w:r>
      <w:r w:rsidR="00BF424E">
        <w:rPr>
          <w:rFonts w:asciiTheme="minorEastAsia" w:eastAsiaTheme="minorEastAsia" w:hAnsiTheme="minorEastAsia"/>
        </w:rPr>
        <w:t>〕</w:t>
      </w:r>
      <w:r w:rsidRPr="00F77326">
        <w:rPr>
          <w:rFonts w:asciiTheme="minorEastAsia" w:eastAsiaTheme="minorEastAsia" w:hAnsiTheme="minorEastAsia"/>
        </w:rPr>
        <w:t>75</w:t>
      </w:r>
      <w:r w:rsidRPr="00F77326">
        <w:rPr>
          <w:rFonts w:asciiTheme="minorEastAsia" w:eastAsiaTheme="minorEastAsia" w:hAnsiTheme="minorEastAsia" w:hint="eastAsia"/>
        </w:rPr>
        <w:t>号）第三条同时废止。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各地要高度重视简并增值税税率工作，切实加强组织领导，周密安排，明确责任。做好实施前的各项准备以及实施过程中的监测分析、宣传解释等工作，确保简并增值税税率平稳、有序推进。遇到问题请及时向财政部和税务总局反映。</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26" w:history="1">
        <w:r w:rsidRPr="00415097">
          <w:rPr>
            <w:rStyle w:val="af3"/>
            <w:rFonts w:asciiTheme="minorEastAsia" w:eastAsiaTheme="minorEastAsia" w:hAnsiTheme="minorEastAsia" w:cs="宋体"/>
          </w:rPr>
          <w:t>1.</w:t>
        </w:r>
        <w:r w:rsidRPr="00415097">
          <w:rPr>
            <w:rStyle w:val="af3"/>
            <w:rFonts w:asciiTheme="minorEastAsia" w:eastAsiaTheme="minorEastAsia" w:hAnsiTheme="minorEastAsia" w:cs="宋体" w:hint="eastAsia"/>
          </w:rPr>
          <w:t>适用</w:t>
        </w:r>
        <w:r w:rsidRPr="00415097">
          <w:rPr>
            <w:rStyle w:val="af3"/>
            <w:rFonts w:asciiTheme="minorEastAsia" w:eastAsiaTheme="minorEastAsia" w:hAnsiTheme="minorEastAsia" w:cs="宋体"/>
          </w:rPr>
          <w:t>11%</w:t>
        </w:r>
        <w:r w:rsidRPr="00415097">
          <w:rPr>
            <w:rStyle w:val="af3"/>
            <w:rFonts w:asciiTheme="minorEastAsia" w:eastAsiaTheme="minorEastAsia" w:hAnsiTheme="minorEastAsia" w:cs="宋体" w:hint="eastAsia"/>
          </w:rPr>
          <w:t>增值税税率货物范围注释</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27" w:history="1">
        <w:r w:rsidR="00D30735" w:rsidRPr="00415097">
          <w:rPr>
            <w:rStyle w:val="af3"/>
            <w:rFonts w:asciiTheme="minorEastAsia" w:eastAsiaTheme="minorEastAsia" w:hAnsiTheme="minorEastAsia" w:cs="宋体"/>
          </w:rPr>
          <w:t>2.</w:t>
        </w:r>
        <w:r w:rsidR="00D30735" w:rsidRPr="00415097">
          <w:rPr>
            <w:rStyle w:val="af3"/>
            <w:rFonts w:asciiTheme="minorEastAsia" w:eastAsiaTheme="minorEastAsia" w:hAnsiTheme="minorEastAsia" w:cs="宋体" w:hint="eastAsia"/>
          </w:rPr>
          <w:t>出口退税率调整产品清单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32" w:name="_Toc505862458"/>
      <w:bookmarkStart w:id="33" w:name="_Toc506460638"/>
      <w:r w:rsidRPr="007228C7">
        <w:rPr>
          <w:rFonts w:asciiTheme="minorEastAsia" w:eastAsiaTheme="minorEastAsia" w:hAnsiTheme="minorEastAsia" w:cs="宋体"/>
          <w:color w:val="0B1FB5"/>
          <w:sz w:val="24"/>
          <w:szCs w:val="24"/>
          <w:u w:val="single"/>
        </w:rPr>
        <w:t>14</w:t>
      </w:r>
      <w:r w:rsidRPr="007228C7">
        <w:rPr>
          <w:rFonts w:asciiTheme="minorEastAsia" w:eastAsiaTheme="minorEastAsia" w:hAnsiTheme="minorEastAsia" w:cs="宋体" w:hint="eastAsia"/>
          <w:color w:val="0B1FB5"/>
          <w:sz w:val="24"/>
          <w:szCs w:val="24"/>
          <w:u w:val="single"/>
        </w:rPr>
        <w:t>、</w:t>
      </w:r>
      <w:hyperlink r:id="rId28" w:history="1">
        <w:r w:rsidRPr="007228C7">
          <w:rPr>
            <w:rStyle w:val="af3"/>
            <w:rFonts w:asciiTheme="minorEastAsia" w:eastAsiaTheme="minorEastAsia" w:hAnsiTheme="minorEastAsia" w:cs="宋体" w:hint="eastAsia"/>
            <w:color w:val="0B1FB5"/>
            <w:sz w:val="24"/>
            <w:szCs w:val="24"/>
          </w:rPr>
          <w:t>关于创业投资企业和天使投资个人有关税收试点政策的通知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38</w:t>
      </w:r>
      <w:r w:rsidRPr="007228C7">
        <w:rPr>
          <w:rStyle w:val="af3"/>
          <w:rFonts w:asciiTheme="minorEastAsia" w:eastAsiaTheme="minorEastAsia" w:hAnsiTheme="minorEastAsia" w:cs="宋体" w:hint="eastAsia"/>
          <w:color w:val="0B1FB5"/>
          <w:sz w:val="24"/>
          <w:szCs w:val="24"/>
        </w:rPr>
        <w:t>号）</w:t>
      </w:r>
      <w:bookmarkEnd w:id="32"/>
      <w:bookmarkEnd w:id="33"/>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477B97">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28</w:t>
      </w:r>
      <w:r w:rsidRPr="00F77326">
        <w:rPr>
          <w:rFonts w:asciiTheme="minorEastAsia" w:eastAsiaTheme="minorEastAsia" w:hAnsiTheme="minorEastAsia" w:cs="宋体" w:hint="eastAsia"/>
          <w:b/>
          <w:bCs/>
          <w:sz w:val="24"/>
          <w:szCs w:val="24"/>
        </w:rPr>
        <w:t>日</w:t>
      </w:r>
    </w:p>
    <w:p w:rsidR="00D30735"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p>
    <w:p w:rsidR="002E0DC1" w:rsidRPr="00F77326" w:rsidRDefault="002E0DC1" w:rsidP="007228C7">
      <w:pPr>
        <w:spacing w:line="360" w:lineRule="auto"/>
        <w:rPr>
          <w:rFonts w:asciiTheme="minorEastAsia" w:eastAsiaTheme="minorEastAsia" w:hAnsiTheme="minorEastAsia" w:cs="宋体"/>
          <w:b/>
          <w:bCs/>
          <w:sz w:val="24"/>
          <w:szCs w:val="24"/>
        </w:rPr>
      </w:pPr>
      <w:r w:rsidRPr="002E0DC1">
        <w:rPr>
          <w:rFonts w:asciiTheme="minorEastAsia" w:eastAsiaTheme="minorEastAsia" w:hAnsiTheme="minorEastAsia" w:cs="宋体" w:hint="eastAsia"/>
          <w:b/>
          <w:bCs/>
          <w:sz w:val="24"/>
          <w:szCs w:val="24"/>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E07E90">
        <w:rPr>
          <w:rFonts w:asciiTheme="minorEastAsia" w:eastAsiaTheme="minorEastAsia" w:hAnsiTheme="minorEastAsia" w:hint="eastAsia"/>
        </w:rPr>
        <w:t>为进一步落实创新驱动发展战略，促进创业投资持续健康发展，现就创业投资企业和天使投资个人有关税收试点政策通知如下</w:t>
      </w:r>
      <w:r w:rsidRPr="00E07E90">
        <w:rPr>
          <w:rFonts w:asciiTheme="minorEastAsia" w:eastAsiaTheme="minorEastAsia" w:hAnsiTheme="minor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Style w:val="af0"/>
          <w:rFonts w:asciiTheme="minorEastAsia" w:eastAsiaTheme="minorEastAsia" w:hAnsiTheme="minorEastAsia"/>
          <w:b w:val="0"/>
        </w:rPr>
      </w:pPr>
      <w:r w:rsidRPr="00E07E90">
        <w:rPr>
          <w:rStyle w:val="af0"/>
          <w:rFonts w:asciiTheme="minorEastAsia" w:eastAsiaTheme="minorEastAsia" w:hAnsiTheme="minorEastAsia" w:hint="eastAsia"/>
          <w:b w:val="0"/>
        </w:rPr>
        <w:t>一、税收试点政策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（一）公司制创业投资企业采取股权投资方式直接投资于种子期、初创期科技型企业（以下简称初创科技型企业）满</w:t>
      </w:r>
      <w:r w:rsidRPr="00E07E90">
        <w:rPr>
          <w:rFonts w:asciiTheme="minorEastAsia" w:eastAsiaTheme="minorEastAsia" w:hAnsiTheme="minorEastAsia"/>
        </w:rPr>
        <w:t>2</w:t>
      </w:r>
      <w:r w:rsidRPr="00E07E90">
        <w:rPr>
          <w:rFonts w:asciiTheme="minorEastAsia" w:eastAsiaTheme="minorEastAsia" w:hAnsiTheme="minorEastAsia" w:hint="eastAsia"/>
        </w:rPr>
        <w:t>年（</w:t>
      </w:r>
      <w:r w:rsidRPr="00E07E90">
        <w:rPr>
          <w:rFonts w:asciiTheme="minorEastAsia" w:eastAsiaTheme="minorEastAsia" w:hAnsiTheme="minorEastAsia"/>
        </w:rPr>
        <w:t>24</w:t>
      </w:r>
      <w:r w:rsidRPr="00E07E90">
        <w:rPr>
          <w:rFonts w:asciiTheme="minorEastAsia" w:eastAsiaTheme="minorEastAsia" w:hAnsiTheme="minorEastAsia" w:hint="eastAsia"/>
        </w:rPr>
        <w:t>个月，下同）的，可以按照投资额的</w:t>
      </w:r>
      <w:r w:rsidRPr="00E07E90">
        <w:rPr>
          <w:rFonts w:asciiTheme="minorEastAsia" w:eastAsiaTheme="minorEastAsia" w:hAnsiTheme="minorEastAsia"/>
        </w:rPr>
        <w:t>70%</w:t>
      </w:r>
      <w:r w:rsidRPr="00E07E90">
        <w:rPr>
          <w:rFonts w:asciiTheme="minorEastAsia" w:eastAsiaTheme="minorEastAsia" w:hAnsiTheme="minorEastAsia" w:hint="eastAsia"/>
        </w:rPr>
        <w:t>在股权持有满</w:t>
      </w:r>
      <w:r w:rsidRPr="00E07E90">
        <w:rPr>
          <w:rFonts w:asciiTheme="minorEastAsia" w:eastAsiaTheme="minorEastAsia" w:hAnsiTheme="minorEastAsia"/>
        </w:rPr>
        <w:t>2</w:t>
      </w:r>
      <w:r w:rsidRPr="00E07E90">
        <w:rPr>
          <w:rFonts w:asciiTheme="minorEastAsia" w:eastAsiaTheme="minorEastAsia" w:hAnsiTheme="minorEastAsia" w:hint="eastAsia"/>
        </w:rPr>
        <w:t>年的当年抵扣该公司制创业投资企业的应纳税所得额；当年不足抵扣的，可以在以后纳税年度结转抵扣。</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（二）有限合伙制创业投资企业（以下简称合伙创投企业）采取股权投资方式直接投资于初创科技型企业满</w:t>
      </w:r>
      <w:r w:rsidRPr="00E07E90">
        <w:rPr>
          <w:rFonts w:asciiTheme="minorEastAsia" w:eastAsiaTheme="minorEastAsia" w:hAnsiTheme="minorEastAsia"/>
        </w:rPr>
        <w:t>2</w:t>
      </w:r>
      <w:r w:rsidRPr="00E07E90">
        <w:rPr>
          <w:rFonts w:asciiTheme="minorEastAsia" w:eastAsiaTheme="minorEastAsia" w:hAnsiTheme="minorEastAsia" w:hint="eastAsia"/>
        </w:rPr>
        <w:t>年的，该合伙创投企业的合伙人分别按以下方式处理：</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1.</w:t>
      </w:r>
      <w:r w:rsidRPr="00E07E90">
        <w:rPr>
          <w:rFonts w:asciiTheme="minorEastAsia" w:eastAsiaTheme="minorEastAsia" w:hAnsiTheme="minorEastAsia" w:hint="eastAsia"/>
        </w:rPr>
        <w:t>法人合伙人可以按照对初创科技型企业投资额的</w:t>
      </w:r>
      <w:r w:rsidRPr="00E07E90">
        <w:rPr>
          <w:rFonts w:asciiTheme="minorEastAsia" w:eastAsiaTheme="minorEastAsia" w:hAnsiTheme="minorEastAsia"/>
        </w:rPr>
        <w:t>70%</w:t>
      </w:r>
      <w:r w:rsidRPr="00E07E90">
        <w:rPr>
          <w:rFonts w:asciiTheme="minorEastAsia" w:eastAsiaTheme="minorEastAsia" w:hAnsiTheme="minorEastAsia" w:hint="eastAsia"/>
        </w:rPr>
        <w:t>抵扣法人合伙人从合伙创投企业分得的所得；当年不足抵扣的，可以在以后纳税年度结转抵扣。</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2.</w:t>
      </w:r>
      <w:r w:rsidRPr="00E07E90">
        <w:rPr>
          <w:rFonts w:asciiTheme="minorEastAsia" w:eastAsiaTheme="minorEastAsia" w:hAnsiTheme="minorEastAsia" w:hint="eastAsia"/>
        </w:rPr>
        <w:t>个人合伙人可以按照对初创科技型企业投资额的</w:t>
      </w:r>
      <w:r w:rsidRPr="00E07E90">
        <w:rPr>
          <w:rFonts w:asciiTheme="minorEastAsia" w:eastAsiaTheme="minorEastAsia" w:hAnsiTheme="minorEastAsia"/>
        </w:rPr>
        <w:t>70%</w:t>
      </w:r>
      <w:r w:rsidRPr="00E07E90">
        <w:rPr>
          <w:rFonts w:asciiTheme="minorEastAsia" w:eastAsiaTheme="minorEastAsia" w:hAnsiTheme="minorEastAsia" w:hint="eastAsia"/>
        </w:rPr>
        <w:t>抵扣个人合伙人从合伙创投企业分得的经营所得；当年不足抵扣的，可以在以后纳税年度结转抵扣。</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（三）天使投资个人采取股权投资方式直接投资于初创科技型企业满</w:t>
      </w:r>
      <w:r w:rsidRPr="00E07E90">
        <w:rPr>
          <w:rFonts w:asciiTheme="minorEastAsia" w:eastAsiaTheme="minorEastAsia" w:hAnsiTheme="minorEastAsia"/>
        </w:rPr>
        <w:t>2</w:t>
      </w:r>
      <w:r w:rsidRPr="00E07E90">
        <w:rPr>
          <w:rFonts w:asciiTheme="minorEastAsia" w:eastAsiaTheme="minorEastAsia" w:hAnsiTheme="minorEastAsia" w:hint="eastAsia"/>
        </w:rPr>
        <w:t>年的，可以按照投资额的</w:t>
      </w:r>
      <w:r w:rsidRPr="00E07E90">
        <w:rPr>
          <w:rFonts w:asciiTheme="minorEastAsia" w:eastAsiaTheme="minorEastAsia" w:hAnsiTheme="minorEastAsia"/>
        </w:rPr>
        <w:t>70%</w:t>
      </w:r>
      <w:r w:rsidRPr="00E07E90">
        <w:rPr>
          <w:rFonts w:asciiTheme="minorEastAsia" w:eastAsiaTheme="minorEastAsia" w:hAnsiTheme="minorEastAsia" w:hint="eastAsia"/>
        </w:rPr>
        <w:t>抵扣转让该初创科技型企业股权取得的应纳税所得额；当期不足抵扣的，可以在以后取得转让该初创科技型企业股权的应纳税所得额时结转抵扣。</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天使投资个人在试点地区投资多个初创科技型企业的，对其中办理注销清算的初创科技型</w:t>
      </w:r>
      <w:r w:rsidRPr="00E07E90">
        <w:rPr>
          <w:rFonts w:asciiTheme="minorEastAsia" w:eastAsiaTheme="minorEastAsia" w:hAnsiTheme="minorEastAsia" w:hint="eastAsia"/>
        </w:rPr>
        <w:lastRenderedPageBreak/>
        <w:t>企业，天使投资个人对其投资额的</w:t>
      </w:r>
      <w:r w:rsidRPr="00E07E90">
        <w:rPr>
          <w:rFonts w:asciiTheme="minorEastAsia" w:eastAsiaTheme="minorEastAsia" w:hAnsiTheme="minorEastAsia"/>
        </w:rPr>
        <w:t>70%</w:t>
      </w:r>
      <w:r w:rsidRPr="00E07E90">
        <w:rPr>
          <w:rFonts w:asciiTheme="minorEastAsia" w:eastAsiaTheme="minorEastAsia" w:hAnsiTheme="minorEastAsia" w:hint="eastAsia"/>
        </w:rPr>
        <w:t>尚未抵扣完的，可自注销清算之日起</w:t>
      </w:r>
      <w:r w:rsidRPr="00E07E90">
        <w:rPr>
          <w:rFonts w:asciiTheme="minorEastAsia" w:eastAsiaTheme="minorEastAsia" w:hAnsiTheme="minorEastAsia"/>
        </w:rPr>
        <w:t>36</w:t>
      </w:r>
      <w:r w:rsidRPr="00E07E90">
        <w:rPr>
          <w:rFonts w:asciiTheme="minorEastAsia" w:eastAsiaTheme="minorEastAsia" w:hAnsiTheme="minorEastAsia" w:hint="eastAsia"/>
        </w:rPr>
        <w:t>个月内抵扣天使投资个人转让其他初创科技型企业股权取得的应纳税所得额。</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Style w:val="af0"/>
          <w:rFonts w:asciiTheme="minorEastAsia" w:eastAsiaTheme="minorEastAsia" w:hAnsiTheme="minorEastAsia" w:hint="eastAsia"/>
          <w:b w:val="0"/>
        </w:rPr>
        <w:t>二、相关政策条件</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E07E90">
        <w:rPr>
          <w:rFonts w:asciiTheme="minorEastAsia" w:eastAsiaTheme="minorEastAsia" w:hAnsiTheme="minorEastAsia" w:hint="eastAsia"/>
        </w:rPr>
        <w:t>（一）本通知所称初创科技型企业，应同时符合以下条件</w:t>
      </w:r>
      <w:r w:rsidRPr="00E07E90">
        <w:rPr>
          <w:rFonts w:asciiTheme="minorEastAsia" w:eastAsiaTheme="minorEastAsia" w:hAnsiTheme="minor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1.</w:t>
      </w:r>
      <w:r w:rsidRPr="00E07E90">
        <w:rPr>
          <w:rFonts w:asciiTheme="minorEastAsia" w:eastAsiaTheme="minorEastAsia" w:hAnsiTheme="minorEastAsia" w:hint="eastAsia"/>
        </w:rPr>
        <w:t>在中国境内（不包括港、澳、台地区）注册成立、实行查账征收的居民企业；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2.</w:t>
      </w:r>
      <w:r w:rsidRPr="00E07E90">
        <w:rPr>
          <w:rFonts w:asciiTheme="minorEastAsia" w:eastAsiaTheme="minorEastAsia" w:hAnsiTheme="minorEastAsia" w:hint="eastAsia"/>
        </w:rPr>
        <w:t>接受投资时，从业人数不超过</w:t>
      </w:r>
      <w:r w:rsidRPr="00E07E90">
        <w:rPr>
          <w:rFonts w:asciiTheme="minorEastAsia" w:eastAsiaTheme="minorEastAsia" w:hAnsiTheme="minorEastAsia"/>
        </w:rPr>
        <w:t>200</w:t>
      </w:r>
      <w:r w:rsidRPr="00E07E90">
        <w:rPr>
          <w:rFonts w:asciiTheme="minorEastAsia" w:eastAsiaTheme="minorEastAsia" w:hAnsiTheme="minorEastAsia" w:hint="eastAsia"/>
        </w:rPr>
        <w:t>人，其中具有大学本科以上学历的从业人数不低于</w:t>
      </w:r>
      <w:r w:rsidRPr="00E07E90">
        <w:rPr>
          <w:rFonts w:asciiTheme="minorEastAsia" w:eastAsiaTheme="minorEastAsia" w:hAnsiTheme="minorEastAsia"/>
        </w:rPr>
        <w:t>30%</w:t>
      </w:r>
      <w:r w:rsidRPr="00E07E90">
        <w:rPr>
          <w:rFonts w:asciiTheme="minorEastAsia" w:eastAsiaTheme="minorEastAsia" w:hAnsiTheme="minorEastAsia" w:hint="eastAsia"/>
        </w:rPr>
        <w:t>；资产总额和年销售收入均不超过</w:t>
      </w:r>
      <w:r w:rsidRPr="00E07E90">
        <w:rPr>
          <w:rFonts w:asciiTheme="minorEastAsia" w:eastAsiaTheme="minorEastAsia" w:hAnsiTheme="minorEastAsia"/>
        </w:rPr>
        <w:t>3000</w:t>
      </w:r>
      <w:r w:rsidRPr="00E07E90">
        <w:rPr>
          <w:rFonts w:asciiTheme="minorEastAsia" w:eastAsiaTheme="minorEastAsia" w:hAnsiTheme="minorEastAsia" w:hint="eastAsia"/>
        </w:rPr>
        <w:t>万元；</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3.</w:t>
      </w:r>
      <w:r w:rsidRPr="00E07E90">
        <w:rPr>
          <w:rFonts w:asciiTheme="minorEastAsia" w:eastAsiaTheme="minorEastAsia" w:hAnsiTheme="minorEastAsia" w:hint="eastAsia"/>
        </w:rPr>
        <w:t>接受投资时设立时间不超过</w:t>
      </w:r>
      <w:r w:rsidRPr="00E07E90">
        <w:rPr>
          <w:rFonts w:asciiTheme="minorEastAsia" w:eastAsiaTheme="minorEastAsia" w:hAnsiTheme="minorEastAsia"/>
        </w:rPr>
        <w:t>5</w:t>
      </w:r>
      <w:r w:rsidRPr="00E07E90">
        <w:rPr>
          <w:rFonts w:asciiTheme="minorEastAsia" w:eastAsiaTheme="minorEastAsia" w:hAnsiTheme="minorEastAsia" w:hint="eastAsia"/>
        </w:rPr>
        <w:t>年（</w:t>
      </w:r>
      <w:r w:rsidRPr="00E07E90">
        <w:rPr>
          <w:rFonts w:asciiTheme="minorEastAsia" w:eastAsiaTheme="minorEastAsia" w:hAnsiTheme="minorEastAsia"/>
        </w:rPr>
        <w:t>60</w:t>
      </w:r>
      <w:r w:rsidRPr="00E07E90">
        <w:rPr>
          <w:rFonts w:asciiTheme="minorEastAsia" w:eastAsiaTheme="minorEastAsia" w:hAnsiTheme="minorEastAsia" w:hint="eastAsia"/>
        </w:rPr>
        <w:t>个月，下同）；</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4.</w:t>
      </w:r>
      <w:r w:rsidRPr="00E07E90">
        <w:rPr>
          <w:rFonts w:asciiTheme="minorEastAsia" w:eastAsiaTheme="minorEastAsia" w:hAnsiTheme="minorEastAsia" w:hint="eastAsia"/>
        </w:rPr>
        <w:t>接受投资时以及接受投资后</w:t>
      </w:r>
      <w:r w:rsidRPr="00E07E90">
        <w:rPr>
          <w:rFonts w:asciiTheme="minorEastAsia" w:eastAsiaTheme="minorEastAsia" w:hAnsiTheme="minorEastAsia"/>
        </w:rPr>
        <w:t>2</w:t>
      </w:r>
      <w:r w:rsidRPr="00E07E90">
        <w:rPr>
          <w:rFonts w:asciiTheme="minorEastAsia" w:eastAsiaTheme="minorEastAsia" w:hAnsiTheme="minorEastAsia" w:hint="eastAsia"/>
        </w:rPr>
        <w:t>年内未在境内外证券交易所上市；</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5.</w:t>
      </w:r>
      <w:r w:rsidRPr="00E07E90">
        <w:rPr>
          <w:rFonts w:asciiTheme="minorEastAsia" w:eastAsiaTheme="minorEastAsia" w:hAnsiTheme="minorEastAsia" w:hint="eastAsia"/>
        </w:rPr>
        <w:t>接受投资当年及下一纳税年度，研发费用总额占成本费用支出的比例不低于</w:t>
      </w:r>
      <w:r w:rsidRPr="00E07E90">
        <w:rPr>
          <w:rFonts w:asciiTheme="minorEastAsia" w:eastAsiaTheme="minorEastAsia" w:hAnsiTheme="minorEastAsia"/>
        </w:rPr>
        <w:t>20%</w:t>
      </w:r>
      <w:r w:rsidRPr="00E07E90">
        <w:rPr>
          <w:rFonts w:asciiTheme="minorEastAsia" w:eastAsiaTheme="minorEastAsia" w:hAnsiTheme="minorEastAsia" w:hint="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E07E90">
        <w:rPr>
          <w:rFonts w:asciiTheme="minorEastAsia" w:eastAsiaTheme="minorEastAsia" w:hAnsiTheme="minorEastAsia" w:hint="eastAsia"/>
        </w:rPr>
        <w:t>（二）享受本通知规定税收试点政策的创业投资企业，应同时符合以下条件</w:t>
      </w:r>
      <w:r w:rsidRPr="00E07E90">
        <w:rPr>
          <w:rFonts w:asciiTheme="minorEastAsia" w:eastAsiaTheme="minorEastAsia" w:hAnsiTheme="minor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1.</w:t>
      </w:r>
      <w:r w:rsidRPr="00E07E90">
        <w:rPr>
          <w:rFonts w:asciiTheme="minorEastAsia" w:eastAsiaTheme="minorEastAsia" w:hAnsiTheme="minorEastAsia" w:hint="eastAsia"/>
        </w:rPr>
        <w:t>在中国境内（不含港、澳、台地区）注册成立、实行查账征收的居民企业或合伙创投企业，且不属于被投资初创科技型企业的发起人；</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2.</w:t>
      </w:r>
      <w:r w:rsidRPr="00E07E90">
        <w:rPr>
          <w:rFonts w:asciiTheme="minorEastAsia" w:eastAsiaTheme="minorEastAsia" w:hAnsiTheme="minorEastAsia" w:hint="eastAsia"/>
        </w:rPr>
        <w:t>符合《创业投资企业管理暂行办法》（发展改革委等</w:t>
      </w:r>
      <w:r w:rsidRPr="00E07E90">
        <w:rPr>
          <w:rFonts w:asciiTheme="minorEastAsia" w:eastAsiaTheme="minorEastAsia" w:hAnsiTheme="minorEastAsia"/>
        </w:rPr>
        <w:t>10</w:t>
      </w:r>
      <w:r w:rsidRPr="00E07E90">
        <w:rPr>
          <w:rFonts w:asciiTheme="minorEastAsia" w:eastAsiaTheme="minorEastAsia" w:hAnsiTheme="minorEastAsia" w:hint="eastAsia"/>
        </w:rPr>
        <w:t>部门令第</w:t>
      </w:r>
      <w:r w:rsidRPr="00E07E90">
        <w:rPr>
          <w:rFonts w:asciiTheme="minorEastAsia" w:eastAsiaTheme="minorEastAsia" w:hAnsiTheme="minorEastAsia"/>
        </w:rPr>
        <w:t>39</w:t>
      </w:r>
      <w:r w:rsidRPr="00E07E90">
        <w:rPr>
          <w:rFonts w:asciiTheme="minorEastAsia" w:eastAsiaTheme="minorEastAsia" w:hAnsiTheme="minorEastAsia" w:hint="eastAsia"/>
        </w:rPr>
        <w:t>号）规定或者《私募投资基金监督管理暂行办法》（证监会令第</w:t>
      </w:r>
      <w:r w:rsidRPr="00E07E90">
        <w:rPr>
          <w:rFonts w:asciiTheme="minorEastAsia" w:eastAsiaTheme="minorEastAsia" w:hAnsiTheme="minorEastAsia"/>
        </w:rPr>
        <w:t>105</w:t>
      </w:r>
      <w:r w:rsidRPr="00E07E90">
        <w:rPr>
          <w:rFonts w:asciiTheme="minorEastAsia" w:eastAsiaTheme="minorEastAsia" w:hAnsiTheme="minorEastAsia" w:hint="eastAsia"/>
        </w:rPr>
        <w:t>号）关于创业投资基金的特别规定，按照上述规定完成备案且规范运作；</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3.</w:t>
      </w:r>
      <w:r w:rsidRPr="00E07E90">
        <w:rPr>
          <w:rFonts w:asciiTheme="minorEastAsia" w:eastAsiaTheme="minorEastAsia" w:hAnsiTheme="minorEastAsia" w:hint="eastAsia"/>
        </w:rPr>
        <w:t>投资后</w:t>
      </w:r>
      <w:r w:rsidRPr="00E07E90">
        <w:rPr>
          <w:rFonts w:asciiTheme="minorEastAsia" w:eastAsiaTheme="minorEastAsia" w:hAnsiTheme="minorEastAsia"/>
        </w:rPr>
        <w:t>2</w:t>
      </w:r>
      <w:r w:rsidRPr="00E07E90">
        <w:rPr>
          <w:rFonts w:asciiTheme="minorEastAsia" w:eastAsiaTheme="minorEastAsia" w:hAnsiTheme="minorEastAsia" w:hint="eastAsia"/>
        </w:rPr>
        <w:t>年内，创业投资企业及其关联方持有被投资初创科技型企业的股权比例合计应低于</w:t>
      </w:r>
      <w:r w:rsidRPr="00E07E90">
        <w:rPr>
          <w:rFonts w:asciiTheme="minorEastAsia" w:eastAsiaTheme="minorEastAsia" w:hAnsiTheme="minorEastAsia"/>
        </w:rPr>
        <w:t>50%</w:t>
      </w:r>
      <w:r w:rsidRPr="00E07E90">
        <w:rPr>
          <w:rFonts w:asciiTheme="minorEastAsia" w:eastAsiaTheme="minorEastAsia" w:hAnsiTheme="minorEastAsia" w:hint="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4.</w:t>
      </w:r>
      <w:r w:rsidRPr="00E07E90">
        <w:rPr>
          <w:rFonts w:asciiTheme="minorEastAsia" w:eastAsiaTheme="minorEastAsia" w:hAnsiTheme="minorEastAsia" w:hint="eastAsia"/>
        </w:rPr>
        <w:t>创业投资企业注册地须位于本通知规定的试点地区。</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E07E90">
        <w:rPr>
          <w:rFonts w:asciiTheme="minorEastAsia" w:eastAsiaTheme="minorEastAsia" w:hAnsiTheme="minorEastAsia" w:hint="eastAsia"/>
        </w:rPr>
        <w:t>（三）享受本通知规定的税收试点政策的天使投资个人，应同时符合以下条件</w:t>
      </w:r>
      <w:r w:rsidRPr="00E07E90">
        <w:rPr>
          <w:rFonts w:asciiTheme="minorEastAsia" w:eastAsiaTheme="minorEastAsia" w:hAnsiTheme="minor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1.</w:t>
      </w:r>
      <w:r w:rsidRPr="00E07E90">
        <w:rPr>
          <w:rFonts w:asciiTheme="minorEastAsia" w:eastAsiaTheme="minorEastAsia" w:hAnsiTheme="minorEastAsia" w:hint="eastAsia"/>
        </w:rPr>
        <w:t>不属于被投资初创科技型企业的发起人、雇员或其亲属（包括配偶、父母、子女、祖父母、外祖父母、孙子女、外孙子女、兄弟姐妹，下同），且与被投资初创科技型企业不存在劳务派遣等关系；</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2.</w:t>
      </w:r>
      <w:r w:rsidRPr="00E07E90">
        <w:rPr>
          <w:rFonts w:asciiTheme="minorEastAsia" w:eastAsiaTheme="minorEastAsia" w:hAnsiTheme="minorEastAsia" w:hint="eastAsia"/>
        </w:rPr>
        <w:t>投资后</w:t>
      </w:r>
      <w:r w:rsidRPr="00E07E90">
        <w:rPr>
          <w:rFonts w:asciiTheme="minorEastAsia" w:eastAsiaTheme="minorEastAsia" w:hAnsiTheme="minorEastAsia"/>
        </w:rPr>
        <w:t>2</w:t>
      </w:r>
      <w:r w:rsidRPr="00E07E90">
        <w:rPr>
          <w:rFonts w:asciiTheme="minorEastAsia" w:eastAsiaTheme="minorEastAsia" w:hAnsiTheme="minorEastAsia" w:hint="eastAsia"/>
        </w:rPr>
        <w:t>年内，本人及其亲属持有被投资初创科技型企业股权比例合计应低于</w:t>
      </w:r>
      <w:r w:rsidRPr="00E07E90">
        <w:rPr>
          <w:rFonts w:asciiTheme="minorEastAsia" w:eastAsiaTheme="minorEastAsia" w:hAnsiTheme="minorEastAsia"/>
        </w:rPr>
        <w:t>50%</w:t>
      </w:r>
      <w:r w:rsidRPr="00E07E90">
        <w:rPr>
          <w:rFonts w:asciiTheme="minorEastAsia" w:eastAsiaTheme="minorEastAsia" w:hAnsiTheme="minorEastAsia" w:hint="eastAsia"/>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rPr>
        <w:t>3.</w:t>
      </w:r>
      <w:r w:rsidRPr="00E07E90">
        <w:rPr>
          <w:rFonts w:asciiTheme="minorEastAsia" w:eastAsiaTheme="minorEastAsia" w:hAnsiTheme="minorEastAsia" w:hint="eastAsia"/>
        </w:rPr>
        <w:t>享受税收试点政策的天使投资个人投资的初创科技型企业，其注册地须位于本通知规定的试点地区。</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（四）享受本通知规定的税收试点政策的投资，仅限于通过向被投资初创科技型企业直接</w:t>
      </w:r>
      <w:r w:rsidRPr="00E07E90">
        <w:rPr>
          <w:rFonts w:asciiTheme="minorEastAsia" w:eastAsiaTheme="minorEastAsia" w:hAnsiTheme="minorEastAsia" w:hint="eastAsia"/>
        </w:rPr>
        <w:lastRenderedPageBreak/>
        <w:t>支付现金方式取得的股权投资，不包括受让其他股东的存量股权。</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Style w:val="af0"/>
          <w:rFonts w:asciiTheme="minorEastAsia" w:eastAsiaTheme="minorEastAsia" w:hAnsiTheme="minorEastAsia" w:hint="eastAsia"/>
          <w:b w:val="0"/>
        </w:rPr>
        <w:t>三、管理事项及管理要求</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（一）本通知所称研发费用口径，按照《财政部</w:t>
      </w:r>
      <w:r w:rsidRPr="00E07E90">
        <w:rPr>
          <w:rFonts w:asciiTheme="minorEastAsia" w:eastAsiaTheme="minorEastAsia" w:hAnsiTheme="minorEastAsia"/>
        </w:rPr>
        <w:t xml:space="preserve"> </w:t>
      </w:r>
      <w:r w:rsidRPr="00E07E90">
        <w:rPr>
          <w:rFonts w:asciiTheme="minorEastAsia" w:eastAsiaTheme="minorEastAsia" w:hAnsiTheme="minorEastAsia" w:hint="eastAsia"/>
        </w:rPr>
        <w:t>国家税务总局</w:t>
      </w:r>
      <w:r w:rsidRPr="00E07E90">
        <w:rPr>
          <w:rFonts w:asciiTheme="minorEastAsia" w:eastAsiaTheme="minorEastAsia" w:hAnsiTheme="minorEastAsia"/>
        </w:rPr>
        <w:t xml:space="preserve"> </w:t>
      </w:r>
      <w:r w:rsidRPr="00E07E90">
        <w:rPr>
          <w:rFonts w:asciiTheme="minorEastAsia" w:eastAsiaTheme="minorEastAsia" w:hAnsiTheme="minorEastAsia" w:hint="eastAsia"/>
        </w:rPr>
        <w:t>科技部关于完善研究开发费用税前加计扣除政策的通知》（财税〔</w:t>
      </w:r>
      <w:r w:rsidRPr="00E07E90">
        <w:rPr>
          <w:rFonts w:asciiTheme="minorEastAsia" w:eastAsiaTheme="minorEastAsia" w:hAnsiTheme="minorEastAsia"/>
        </w:rPr>
        <w:t>2015</w:t>
      </w:r>
      <w:r w:rsidRPr="00E07E90">
        <w:rPr>
          <w:rFonts w:asciiTheme="minorEastAsia" w:eastAsiaTheme="minorEastAsia" w:hAnsiTheme="minorEastAsia" w:hint="eastAsia"/>
        </w:rPr>
        <w:t>〕</w:t>
      </w:r>
      <w:r w:rsidRPr="00E07E90">
        <w:rPr>
          <w:rFonts w:asciiTheme="minorEastAsia" w:eastAsiaTheme="minorEastAsia" w:hAnsiTheme="minorEastAsia"/>
        </w:rPr>
        <w:t>119</w:t>
      </w:r>
      <w:r w:rsidRPr="00E07E90">
        <w:rPr>
          <w:rFonts w:asciiTheme="minorEastAsia" w:eastAsiaTheme="minorEastAsia" w:hAnsiTheme="minorEastAsia" w:hint="eastAsia"/>
        </w:rPr>
        <w:t>号）的规定执行。</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（二）本通知所称从业人数，包括与企业建立劳动关系的职工人员及企业接受的劳务派遣人员。从业人数和资产总额指标，按照企业接受投资前连续</w:t>
      </w:r>
      <w:r w:rsidRPr="00E07E90">
        <w:rPr>
          <w:rFonts w:asciiTheme="minorEastAsia" w:eastAsiaTheme="minorEastAsia" w:hAnsiTheme="minorEastAsia"/>
        </w:rPr>
        <w:t>12</w:t>
      </w:r>
      <w:r w:rsidRPr="00E07E90">
        <w:rPr>
          <w:rFonts w:asciiTheme="minorEastAsia" w:eastAsiaTheme="minorEastAsia" w:hAnsiTheme="minorEastAsia" w:hint="eastAsia"/>
        </w:rPr>
        <w:t>个月的平均数计算，不足</w:t>
      </w:r>
      <w:r w:rsidRPr="00E07E90">
        <w:rPr>
          <w:rFonts w:asciiTheme="minorEastAsia" w:eastAsiaTheme="minorEastAsia" w:hAnsiTheme="minorEastAsia"/>
        </w:rPr>
        <w:t>12</w:t>
      </w:r>
      <w:r w:rsidRPr="00E07E90">
        <w:rPr>
          <w:rFonts w:asciiTheme="minorEastAsia" w:eastAsiaTheme="minorEastAsia" w:hAnsiTheme="minorEastAsia" w:hint="eastAsia"/>
        </w:rPr>
        <w:t>个月的，按实际月数平均计算。</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本通知所称销售收入，包括主营业务收入与其他业务收入；年销售收入指标，按照企业接受投资前连续</w:t>
      </w:r>
      <w:r w:rsidRPr="00E07E90">
        <w:rPr>
          <w:rFonts w:asciiTheme="minorEastAsia" w:eastAsiaTheme="minorEastAsia" w:hAnsiTheme="minorEastAsia"/>
        </w:rPr>
        <w:t>12</w:t>
      </w:r>
      <w:r w:rsidRPr="00E07E90">
        <w:rPr>
          <w:rFonts w:asciiTheme="minorEastAsia" w:eastAsiaTheme="minorEastAsia" w:hAnsiTheme="minorEastAsia" w:hint="eastAsia"/>
        </w:rPr>
        <w:t>个月的累计数计算，不足</w:t>
      </w:r>
      <w:r w:rsidRPr="00E07E90">
        <w:rPr>
          <w:rFonts w:asciiTheme="minorEastAsia" w:eastAsiaTheme="minorEastAsia" w:hAnsiTheme="minorEastAsia"/>
        </w:rPr>
        <w:t>12</w:t>
      </w:r>
      <w:r w:rsidRPr="00E07E90">
        <w:rPr>
          <w:rFonts w:asciiTheme="minorEastAsia" w:eastAsiaTheme="minorEastAsia" w:hAnsiTheme="minorEastAsia" w:hint="eastAsia"/>
        </w:rPr>
        <w:t>个月的，按实际月数累计计算。</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本通知所称成本费用，包括主营业务成本、其他业务成本、销售费用、管理费用、财务费用。</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（三）本通知所称投资额，按照创业投资企业或天使投资个人对初创科技型企业的实缴投资额确定。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合伙创投企业的合伙人对初创科技型企业的投资额，按照合伙创投企业对初创科技型企业的实缴投资额和合伙协议约定的合伙人占合伙创投企业的出资比例计算确定。合伙人从合伙创投企业分得的所得，按照《财政部</w:t>
      </w:r>
      <w:r w:rsidRPr="00E07E90">
        <w:rPr>
          <w:rFonts w:asciiTheme="minorEastAsia" w:eastAsiaTheme="minorEastAsia" w:hAnsiTheme="minorEastAsia"/>
        </w:rPr>
        <w:t xml:space="preserve"> </w:t>
      </w:r>
      <w:r w:rsidRPr="00E07E90">
        <w:rPr>
          <w:rFonts w:asciiTheme="minorEastAsia" w:eastAsiaTheme="minorEastAsia" w:hAnsiTheme="minorEastAsia" w:hint="eastAsia"/>
        </w:rPr>
        <w:t>国家税务总局关于合伙企业合伙人所得税问题的通知》（财税〔</w:t>
      </w:r>
      <w:r w:rsidRPr="00E07E90">
        <w:rPr>
          <w:rFonts w:asciiTheme="minorEastAsia" w:eastAsiaTheme="minorEastAsia" w:hAnsiTheme="minorEastAsia"/>
        </w:rPr>
        <w:t>2008</w:t>
      </w:r>
      <w:r w:rsidRPr="00E07E90">
        <w:rPr>
          <w:rFonts w:asciiTheme="minorEastAsia" w:eastAsiaTheme="minorEastAsia" w:hAnsiTheme="minorEastAsia" w:hint="eastAsia"/>
        </w:rPr>
        <w:t>〕</w:t>
      </w:r>
      <w:r w:rsidRPr="00E07E90">
        <w:rPr>
          <w:rFonts w:asciiTheme="minorEastAsia" w:eastAsiaTheme="minorEastAsia" w:hAnsiTheme="minorEastAsia"/>
        </w:rPr>
        <w:t>159</w:t>
      </w:r>
      <w:r w:rsidRPr="00E07E90">
        <w:rPr>
          <w:rFonts w:asciiTheme="minorEastAsia" w:eastAsiaTheme="minorEastAsia" w:hAnsiTheme="minorEastAsia" w:hint="eastAsia"/>
        </w:rPr>
        <w:t>号）规定计算。</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（四）天使投资个人、创业投资企业、合伙创投企业法人合伙人、被投资初创科技型企业应按规定向税务机关履行备案手续。</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（五）初创科技型企业接受天使投资个人投资满</w:t>
      </w:r>
      <w:r w:rsidRPr="00E07E90">
        <w:rPr>
          <w:rFonts w:asciiTheme="minorEastAsia" w:eastAsiaTheme="minorEastAsia" w:hAnsiTheme="minorEastAsia"/>
        </w:rPr>
        <w:t>2</w:t>
      </w:r>
      <w:r w:rsidRPr="00E07E90">
        <w:rPr>
          <w:rFonts w:asciiTheme="minorEastAsia" w:eastAsiaTheme="minorEastAsia" w:hAnsiTheme="minorEastAsia" w:hint="eastAsia"/>
        </w:rPr>
        <w:t>年，在上海证券交易所、深圳证券交易所上市的，天使投资个人转让该企业股票时，按照现行限售股有关规定执行，其尚未抵扣的投资额，在税款清算时一并计算抵扣。</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六）享受本通知规定的税收试点政策的纳税人，其主管税务机关对被投资企业是否符合初创科技型企业条件有异议的，可以转请被投资企业主管税务机关提供相关材料。对纳税人提供虚假资料，违规享受税收试点政策的，应按税收征管法相关规定处理，并将其列入失信纳税人名单，按规定实施联合惩戒措施。</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Style w:val="af0"/>
          <w:rFonts w:asciiTheme="minorEastAsia" w:eastAsiaTheme="minorEastAsia" w:hAnsiTheme="minorEastAsia" w:hint="eastAsia"/>
          <w:b w:val="0"/>
        </w:rPr>
        <w:t>四、执行时间及试点地区</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lastRenderedPageBreak/>
        <w:t>本通知规定的企业所得税政策自</w:t>
      </w:r>
      <w:r w:rsidRPr="00E07E90">
        <w:rPr>
          <w:rFonts w:asciiTheme="minorEastAsia" w:eastAsiaTheme="minorEastAsia" w:hAnsiTheme="minorEastAsia"/>
        </w:rPr>
        <w:t>2017</w:t>
      </w:r>
      <w:r w:rsidRPr="00E07E90">
        <w:rPr>
          <w:rFonts w:asciiTheme="minorEastAsia" w:eastAsiaTheme="minorEastAsia" w:hAnsiTheme="minorEastAsia" w:hint="eastAsia"/>
        </w:rPr>
        <w:t>年</w:t>
      </w:r>
      <w:r w:rsidRPr="00E07E90">
        <w:rPr>
          <w:rFonts w:asciiTheme="minorEastAsia" w:eastAsiaTheme="minorEastAsia" w:hAnsiTheme="minorEastAsia"/>
        </w:rPr>
        <w:t>1</w:t>
      </w:r>
      <w:r w:rsidRPr="00E07E90">
        <w:rPr>
          <w:rFonts w:asciiTheme="minorEastAsia" w:eastAsiaTheme="minorEastAsia" w:hAnsiTheme="minorEastAsia" w:hint="eastAsia"/>
        </w:rPr>
        <w:t>月</w:t>
      </w:r>
      <w:r w:rsidRPr="00E07E90">
        <w:rPr>
          <w:rFonts w:asciiTheme="minorEastAsia" w:eastAsiaTheme="minorEastAsia" w:hAnsiTheme="minorEastAsia"/>
        </w:rPr>
        <w:t>1</w:t>
      </w:r>
      <w:r w:rsidRPr="00E07E90">
        <w:rPr>
          <w:rFonts w:asciiTheme="minorEastAsia" w:eastAsiaTheme="minorEastAsia" w:hAnsiTheme="minorEastAsia" w:hint="eastAsia"/>
        </w:rPr>
        <w:t>日起试点执行，个人所得税政策自</w:t>
      </w:r>
      <w:r w:rsidRPr="00E07E90">
        <w:rPr>
          <w:rFonts w:asciiTheme="minorEastAsia" w:eastAsiaTheme="minorEastAsia" w:hAnsiTheme="minorEastAsia"/>
        </w:rPr>
        <w:t>2017</w:t>
      </w:r>
      <w:r w:rsidRPr="00E07E90">
        <w:rPr>
          <w:rFonts w:asciiTheme="minorEastAsia" w:eastAsiaTheme="minorEastAsia" w:hAnsiTheme="minorEastAsia" w:hint="eastAsia"/>
        </w:rPr>
        <w:t>年</w:t>
      </w:r>
      <w:r w:rsidRPr="00E07E90">
        <w:rPr>
          <w:rFonts w:asciiTheme="minorEastAsia" w:eastAsiaTheme="minorEastAsia" w:hAnsiTheme="minorEastAsia"/>
        </w:rPr>
        <w:t>7</w:t>
      </w:r>
      <w:r w:rsidRPr="00E07E90">
        <w:rPr>
          <w:rFonts w:asciiTheme="minorEastAsia" w:eastAsiaTheme="minorEastAsia" w:hAnsiTheme="minorEastAsia" w:hint="eastAsia"/>
        </w:rPr>
        <w:t>月</w:t>
      </w:r>
      <w:r w:rsidRPr="00E07E90">
        <w:rPr>
          <w:rFonts w:asciiTheme="minorEastAsia" w:eastAsiaTheme="minorEastAsia" w:hAnsiTheme="minorEastAsia"/>
        </w:rPr>
        <w:t>1</w:t>
      </w:r>
      <w:r w:rsidRPr="00E07E90">
        <w:rPr>
          <w:rFonts w:asciiTheme="minorEastAsia" w:eastAsiaTheme="minorEastAsia" w:hAnsiTheme="minorEastAsia" w:hint="eastAsia"/>
        </w:rPr>
        <w:t>日起试点执行。执行日期前</w:t>
      </w:r>
      <w:r w:rsidRPr="00E07E90">
        <w:rPr>
          <w:rFonts w:asciiTheme="minorEastAsia" w:eastAsiaTheme="minorEastAsia" w:hAnsiTheme="minorEastAsia"/>
        </w:rPr>
        <w:t>2</w:t>
      </w:r>
      <w:r w:rsidRPr="00E07E90">
        <w:rPr>
          <w:rFonts w:asciiTheme="minorEastAsia" w:eastAsiaTheme="minorEastAsia" w:hAnsiTheme="minorEastAsia" w:hint="eastAsia"/>
        </w:rPr>
        <w:t>年内发生的投资，在执行日期后投资满</w:t>
      </w:r>
      <w:r w:rsidRPr="00E07E90">
        <w:rPr>
          <w:rFonts w:asciiTheme="minorEastAsia" w:eastAsiaTheme="minorEastAsia" w:hAnsiTheme="minorEastAsia"/>
        </w:rPr>
        <w:t>2</w:t>
      </w:r>
      <w:r w:rsidRPr="00E07E90">
        <w:rPr>
          <w:rFonts w:asciiTheme="minorEastAsia" w:eastAsiaTheme="minorEastAsia" w:hAnsiTheme="minorEastAsia" w:hint="eastAsia"/>
        </w:rPr>
        <w:t>年，且符合本通知规定的其他条件的，可以适用本通知规定的税收试点政策。</w:t>
      </w:r>
    </w:p>
    <w:p w:rsidR="00D30735" w:rsidRPr="00F77326"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rPr>
        <w:t>本通知所称试点地区包括京津冀、上海、广东、安徽、四川、武汉、西安、沈阳</w:t>
      </w:r>
      <w:r w:rsidRPr="00E07E90">
        <w:rPr>
          <w:rFonts w:asciiTheme="minorEastAsia" w:eastAsiaTheme="minorEastAsia" w:hAnsiTheme="minorEastAsia"/>
        </w:rPr>
        <w:t>8</w:t>
      </w:r>
      <w:r w:rsidRPr="00E07E90">
        <w:rPr>
          <w:rFonts w:asciiTheme="minorEastAsia" w:eastAsiaTheme="minorEastAsia" w:hAnsiTheme="minorEastAsia" w:hint="eastAsia"/>
        </w:rPr>
        <w:t>个全面创新改革试验区域和苏州工业园区。</w:t>
      </w:r>
    </w:p>
    <w:p w:rsidR="00D30735" w:rsidRPr="00F77326" w:rsidRDefault="00D30735" w:rsidP="00F77326">
      <w:pPr>
        <w:spacing w:line="360" w:lineRule="auto"/>
        <w:ind w:firstLineChars="200" w:firstLine="480"/>
        <w:rPr>
          <w:rFonts w:asciiTheme="minorEastAsia" w:eastAsiaTheme="minorEastAsia" w:hAnsiTheme="minorEastAsia"/>
          <w:sz w:val="24"/>
          <w:szCs w:val="24"/>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34" w:name="_Toc505862459"/>
      <w:bookmarkStart w:id="35" w:name="_Toc506460639"/>
      <w:r w:rsidRPr="007228C7">
        <w:rPr>
          <w:rFonts w:asciiTheme="minorEastAsia" w:eastAsiaTheme="minorEastAsia" w:hAnsiTheme="minorEastAsia" w:cs="宋体"/>
          <w:color w:val="0B1FB5"/>
          <w:sz w:val="24"/>
          <w:szCs w:val="24"/>
          <w:u w:val="single"/>
        </w:rPr>
        <w:t>15</w:t>
      </w:r>
      <w:r w:rsidRPr="007228C7">
        <w:rPr>
          <w:rFonts w:asciiTheme="minorEastAsia" w:eastAsiaTheme="minorEastAsia" w:hAnsiTheme="minorEastAsia" w:cs="宋体" w:hint="eastAsia"/>
          <w:color w:val="0B1FB5"/>
          <w:sz w:val="24"/>
          <w:szCs w:val="24"/>
          <w:u w:val="single"/>
        </w:rPr>
        <w:t>、</w:t>
      </w:r>
      <w:hyperlink r:id="rId29" w:history="1">
        <w:r w:rsidRPr="007228C7">
          <w:rPr>
            <w:rStyle w:val="af3"/>
            <w:rFonts w:asciiTheme="minorEastAsia" w:eastAsiaTheme="minorEastAsia" w:hAnsiTheme="minorEastAsia" w:cs="宋体" w:hint="eastAsia"/>
            <w:color w:val="0B1FB5"/>
            <w:sz w:val="24"/>
            <w:szCs w:val="24"/>
          </w:rPr>
          <w:t>关于将商业健康保险个人所得税试点政策推广到全国范围实施的通知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39</w:t>
      </w:r>
      <w:r w:rsidRPr="007228C7">
        <w:rPr>
          <w:rStyle w:val="af3"/>
          <w:rFonts w:asciiTheme="minorEastAsia" w:eastAsiaTheme="minorEastAsia" w:hAnsiTheme="minorEastAsia" w:cs="宋体" w:hint="eastAsia"/>
          <w:color w:val="0B1FB5"/>
          <w:sz w:val="24"/>
          <w:szCs w:val="24"/>
        </w:rPr>
        <w:t>号）</w:t>
      </w:r>
      <w:bookmarkEnd w:id="34"/>
      <w:bookmarkEnd w:id="35"/>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477B97">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保监会</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各省、自治区、直辖市、计划单列市财政厅（局）、地方税务局、保监局，新疆生产建设兵团财务局：</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自</w:t>
      </w:r>
      <w:r w:rsidRPr="00E07E90">
        <w:rPr>
          <w:rFonts w:asciiTheme="minorEastAsia" w:eastAsiaTheme="minorEastAsia" w:hAnsiTheme="minorEastAsia"/>
          <w:color w:val="000000" w:themeColor="text1"/>
        </w:rPr>
        <w:t>2017</w:t>
      </w:r>
      <w:r w:rsidRPr="00E07E90">
        <w:rPr>
          <w:rFonts w:asciiTheme="minorEastAsia" w:eastAsiaTheme="minorEastAsia" w:hAnsiTheme="minorEastAsia" w:hint="eastAsia"/>
          <w:color w:val="000000" w:themeColor="text1"/>
        </w:rPr>
        <w:t>年</w:t>
      </w:r>
      <w:r w:rsidRPr="00E07E90">
        <w:rPr>
          <w:rFonts w:asciiTheme="minorEastAsia" w:eastAsiaTheme="minorEastAsia" w:hAnsiTheme="minorEastAsia"/>
          <w:color w:val="000000" w:themeColor="text1"/>
        </w:rPr>
        <w:t>7</w:t>
      </w:r>
      <w:r w:rsidRPr="00E07E90">
        <w:rPr>
          <w:rFonts w:asciiTheme="minorEastAsia" w:eastAsiaTheme="minorEastAsia" w:hAnsiTheme="minorEastAsia" w:hint="eastAsia"/>
          <w:color w:val="000000" w:themeColor="text1"/>
        </w:rPr>
        <w:t>月</w:t>
      </w:r>
      <w:r w:rsidRPr="00E07E90">
        <w:rPr>
          <w:rFonts w:asciiTheme="minorEastAsia" w:eastAsiaTheme="minorEastAsia" w:hAnsiTheme="minorEastAsia"/>
          <w:color w:val="000000" w:themeColor="text1"/>
        </w:rPr>
        <w:t>1</w:t>
      </w:r>
      <w:r w:rsidRPr="00E07E90">
        <w:rPr>
          <w:rFonts w:asciiTheme="minorEastAsia" w:eastAsiaTheme="minorEastAsia" w:hAnsiTheme="minorEastAsia" w:hint="eastAsia"/>
          <w:color w:val="000000" w:themeColor="text1"/>
        </w:rPr>
        <w:t>日起，将商业健康保险个人所得税试点政策推广到全国范围实施。现将有关问题通知如下：</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一、关于政策内容</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对个人购买符合规定的商业健康保险产品的支出，允许在当年（月）计算应纳税所得额时予以税前扣除，扣除限额为</w:t>
      </w:r>
      <w:r w:rsidRPr="00E07E90">
        <w:rPr>
          <w:rFonts w:asciiTheme="minorEastAsia" w:eastAsiaTheme="minorEastAsia" w:hAnsiTheme="minorEastAsia"/>
          <w:color w:val="000000" w:themeColor="text1"/>
        </w:rPr>
        <w:t>2400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年（</w:t>
      </w:r>
      <w:r w:rsidRPr="00E07E90">
        <w:rPr>
          <w:rFonts w:asciiTheme="minorEastAsia" w:eastAsiaTheme="minorEastAsia" w:hAnsiTheme="minorEastAsia"/>
          <w:color w:val="000000" w:themeColor="text1"/>
        </w:rPr>
        <w:t>200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月）。单位统一为员工购买符合规定的商业健康保险产品的支出，应分别计入员工个人工资薪金，视同个人购买，按上述限额予以扣除。</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color w:val="000000" w:themeColor="text1"/>
        </w:rPr>
        <w:t>2400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年（</w:t>
      </w:r>
      <w:r w:rsidRPr="00E07E90">
        <w:rPr>
          <w:rFonts w:asciiTheme="minorEastAsia" w:eastAsiaTheme="minorEastAsia" w:hAnsiTheme="minorEastAsia"/>
          <w:color w:val="000000" w:themeColor="text1"/>
        </w:rPr>
        <w:t>200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月）的限额扣除为个人所得税法规定减除费用标准之外的扣除。</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二、关于适用对象</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适用商业健康保险税收优惠政策的纳税人，是指取得工资薪金所得、连续性劳务报酬所得的个人，以及取得个体工商户生产经营所得、对企事业单位的承包承租经营所得的个体工商户业主、个人独资企业投资者、合伙企业合伙人和承包承租经营者。</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三、关于商业健康保险产品的规范和条件</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符合规定的商业健康保险产品，是指保险公司参照个人税收优惠型健康保险产品指引框架</w:t>
      </w:r>
      <w:r w:rsidRPr="00E07E90">
        <w:rPr>
          <w:rFonts w:asciiTheme="minorEastAsia" w:eastAsiaTheme="minorEastAsia" w:hAnsiTheme="minorEastAsia" w:hint="eastAsia"/>
          <w:color w:val="000000" w:themeColor="text1"/>
        </w:rPr>
        <w:lastRenderedPageBreak/>
        <w:t>及示范条款（见附件）开发的、符合下列条件的健康保险产品：</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（一）健康保险产品采取具有保障功能并设立有最低保证收益账户的万能险方式，包含医疗保险和个人账户积累两项责任。被保险人个人账户由其所投保的保险公司负责管理维护。</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（二）被保险人为</w:t>
      </w:r>
      <w:r w:rsidRPr="00E07E90">
        <w:rPr>
          <w:rFonts w:asciiTheme="minorEastAsia" w:eastAsiaTheme="minorEastAsia" w:hAnsiTheme="minorEastAsia"/>
          <w:color w:val="000000" w:themeColor="text1"/>
        </w:rPr>
        <w:t>16</w:t>
      </w:r>
      <w:r w:rsidRPr="00E07E90">
        <w:rPr>
          <w:rFonts w:asciiTheme="minorEastAsia" w:eastAsiaTheme="minorEastAsia" w:hAnsiTheme="minorEastAsia" w:hint="eastAsia"/>
          <w:color w:val="000000" w:themeColor="text1"/>
        </w:rPr>
        <w:t>周岁以上、未满法定退休年龄的纳税人群。保险公司不得因被保险人既往病史拒保，并保证续保。</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医疗保险保障责任范围包括被保险人医保所在地基本医疗保险基金支付范围内的自付费用及部分基本医疗保险基金支付范围外的费用，费用的报销范围、比例和额度由各保险公司根据具体产品特点自行确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（四）同一款健康保险产品，可依据被保险人的不同情况，设置不同的保险金额，具体保险金额下限由保监会规定。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（五）健康保险产品坚持“保本微利”原则，对医疗保险部分的简单赔付率低于规定比例的，保险公司要将实际赔付率与规定比例之间的差额部分返还到被保险人的个人账户。</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根据目标人群已有保障项目和保障需求的不同，符合规定的健康保险产品共有三类，分别适用于：</w:t>
      </w:r>
      <w:r w:rsidRPr="00E07E90">
        <w:rPr>
          <w:rFonts w:asciiTheme="minorEastAsia" w:eastAsiaTheme="minorEastAsia" w:hAnsiTheme="minorEastAsia"/>
          <w:color w:val="000000" w:themeColor="text1"/>
        </w:rPr>
        <w:t>1.</w:t>
      </w:r>
      <w:r w:rsidRPr="00E07E90">
        <w:rPr>
          <w:rFonts w:asciiTheme="minorEastAsia" w:eastAsiaTheme="minorEastAsia" w:hAnsiTheme="minorEastAsia" w:hint="eastAsia"/>
          <w:color w:val="000000" w:themeColor="text1"/>
        </w:rPr>
        <w:t>对公费医疗或基本医疗保险报销后个人负担的医疗费用有报销意愿的人群；</w:t>
      </w:r>
      <w:r w:rsidRPr="00E07E90">
        <w:rPr>
          <w:rFonts w:asciiTheme="minorEastAsia" w:eastAsiaTheme="minorEastAsia" w:hAnsiTheme="minorEastAsia"/>
          <w:color w:val="000000" w:themeColor="text1"/>
        </w:rPr>
        <w:t>2.</w:t>
      </w:r>
      <w:r w:rsidRPr="00E07E90">
        <w:rPr>
          <w:rFonts w:asciiTheme="minorEastAsia" w:eastAsiaTheme="minorEastAsia" w:hAnsiTheme="minorEastAsia" w:hint="eastAsia"/>
          <w:color w:val="000000" w:themeColor="text1"/>
        </w:rPr>
        <w:t>对公费医疗或基本医疗保险报销后个人负担的特定大额医疗费用有报销意愿的人群；</w:t>
      </w:r>
      <w:r w:rsidRPr="00E07E90">
        <w:rPr>
          <w:rFonts w:asciiTheme="minorEastAsia" w:eastAsiaTheme="minorEastAsia" w:hAnsiTheme="minorEastAsia"/>
          <w:color w:val="000000" w:themeColor="text1"/>
        </w:rPr>
        <w:t>3.</w:t>
      </w:r>
      <w:r w:rsidRPr="00E07E90">
        <w:rPr>
          <w:rFonts w:asciiTheme="minorEastAsia" w:eastAsiaTheme="minorEastAsia" w:hAnsiTheme="minorEastAsia" w:hint="eastAsia"/>
          <w:color w:val="000000" w:themeColor="text1"/>
        </w:rPr>
        <w:t>未参加公费医疗或基本医疗保险，对个人负担的医疗费用有报销意愿的人群。</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符合上述条件的个人税收优惠型健康保险产品，保险公司应按《保险法》规定程序上报保监会审批。</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四、关于税收征管</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（一）单位统一组织为员工购买或者单位和个人共同负担购买符合规定的商业健康保险产品，单位负担部分应当实名计入个人工资薪金明细清单，视同个人购买，并自购买产品次月起，在不超过</w:t>
      </w:r>
      <w:r w:rsidRPr="00E07E90">
        <w:rPr>
          <w:rFonts w:asciiTheme="minorEastAsia" w:eastAsiaTheme="minorEastAsia" w:hAnsiTheme="minorEastAsia"/>
          <w:color w:val="000000" w:themeColor="text1"/>
        </w:rPr>
        <w:t>200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月的标准内按月扣除。一年内保费金额超过</w:t>
      </w:r>
      <w:r w:rsidRPr="00E07E90">
        <w:rPr>
          <w:rFonts w:asciiTheme="minorEastAsia" w:eastAsiaTheme="minorEastAsia" w:hAnsiTheme="minorEastAsia"/>
          <w:color w:val="000000" w:themeColor="text1"/>
        </w:rPr>
        <w:t>2400</w:t>
      </w:r>
      <w:r w:rsidRPr="00E07E90">
        <w:rPr>
          <w:rFonts w:asciiTheme="minorEastAsia" w:eastAsiaTheme="minorEastAsia" w:hAnsiTheme="minorEastAsia" w:hint="eastAsia"/>
          <w:color w:val="000000" w:themeColor="text1"/>
        </w:rPr>
        <w:t>元的部分，不得税前扣除。以后年度续保时，按上述规定执行。个人自行退保时，应及时告知扣缴单位。个人相关退保信息保险公司应及时传递给税务机关。</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（二）取得工资薪金所得或连续性劳务报酬所得的个人，自行购买符合规定的商业健康保险产品的，应当及时向代扣代缴单位提供保单凭证。扣缴单位自个人提交保单凭证的次月起，在不超过</w:t>
      </w:r>
      <w:r w:rsidRPr="00E07E90">
        <w:rPr>
          <w:rFonts w:asciiTheme="minorEastAsia" w:eastAsiaTheme="minorEastAsia" w:hAnsiTheme="minorEastAsia"/>
          <w:color w:val="000000" w:themeColor="text1"/>
        </w:rPr>
        <w:t>200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月的标准内按月扣除。一年内保费金额超过</w:t>
      </w:r>
      <w:r w:rsidRPr="00E07E90">
        <w:rPr>
          <w:rFonts w:asciiTheme="minorEastAsia" w:eastAsiaTheme="minorEastAsia" w:hAnsiTheme="minorEastAsia"/>
          <w:color w:val="000000" w:themeColor="text1"/>
        </w:rPr>
        <w:t>2400</w:t>
      </w:r>
      <w:r w:rsidRPr="00E07E90">
        <w:rPr>
          <w:rFonts w:asciiTheme="minorEastAsia" w:eastAsiaTheme="minorEastAsia" w:hAnsiTheme="minorEastAsia" w:hint="eastAsia"/>
          <w:color w:val="000000" w:themeColor="text1"/>
        </w:rPr>
        <w:t>元的部分，不得税前扣除。</w:t>
      </w:r>
      <w:r w:rsidRPr="00E07E90">
        <w:rPr>
          <w:rFonts w:asciiTheme="minorEastAsia" w:eastAsiaTheme="minorEastAsia" w:hAnsiTheme="minorEastAsia" w:hint="eastAsia"/>
          <w:color w:val="000000" w:themeColor="text1"/>
        </w:rPr>
        <w:lastRenderedPageBreak/>
        <w:t>以后年度续保时，按上述规定执行。个人自行退保时，应及时告知扣缴义务人。</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（三）个体工商户业主、企事业单位承包承租经营者、个人独资和合伙企业投资者自行购买符合条件的商业健康保险产品的，在不超过</w:t>
      </w:r>
      <w:r w:rsidRPr="00E07E90">
        <w:rPr>
          <w:rFonts w:asciiTheme="minorEastAsia" w:eastAsiaTheme="minorEastAsia" w:hAnsiTheme="minorEastAsia"/>
          <w:color w:val="000000" w:themeColor="text1"/>
        </w:rPr>
        <w:t>2400</w:t>
      </w:r>
      <w:r w:rsidRPr="00E07E90">
        <w:rPr>
          <w:rFonts w:asciiTheme="minorEastAsia" w:eastAsiaTheme="minorEastAsia" w:hAnsiTheme="minorEastAsia" w:hint="eastAsia"/>
          <w:color w:val="000000" w:themeColor="text1"/>
        </w:rPr>
        <w:t>元</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年的标准内据实扣除。一年内保费金额超过</w:t>
      </w:r>
      <w:r w:rsidRPr="00E07E90">
        <w:rPr>
          <w:rFonts w:asciiTheme="minorEastAsia" w:eastAsiaTheme="minorEastAsia" w:hAnsiTheme="minorEastAsia"/>
          <w:color w:val="000000" w:themeColor="text1"/>
        </w:rPr>
        <w:t>2400</w:t>
      </w:r>
      <w:r w:rsidRPr="00E07E90">
        <w:rPr>
          <w:rFonts w:asciiTheme="minorEastAsia" w:eastAsiaTheme="minorEastAsia" w:hAnsiTheme="minorEastAsia" w:hint="eastAsia"/>
          <w:color w:val="000000" w:themeColor="text1"/>
        </w:rPr>
        <w:t>元的部分，不得税前扣除。以后年度续保时，按上述规定执行。</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五、关于部门协作</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商业健康保险个人所得税税前扣除政策涉及环节和部门多，各相关部门应密切配合，切实落实好商业健康保险个人所得税政策。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（一）财政、税务、保监部门要做好商业健康保险个人所得税优惠政策宣传解释，优化服务。税务、保监部门应建立信息共享机制，及时共享商业健康保险涉税信息。</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保险公司在销售商业健康保险产品时，要为购买健康保险的个人开具发票和保单凭证，载明产品名称及缴费金额等信息，作为个人税前扣除的凭据。保险公司要与商业健康保险信息平台保持实时对接，保证信息真实准确。</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（三）扣缴单位应按照本通知及税务机关有关要求，认真落实商业健康保险个人所得税前扣除政策。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（四）保险公司或商业健康保险信息平台应向税务机关提供个人购买商业健康保险的相关信息，并配合税务机关做好相关税收征管工作。</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六、关于实施时间</w:t>
      </w:r>
    </w:p>
    <w:p w:rsidR="00D30735" w:rsidRPr="00F77326"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07E90">
        <w:rPr>
          <w:rFonts w:asciiTheme="minorEastAsia" w:eastAsiaTheme="minorEastAsia" w:hAnsiTheme="minorEastAsia" w:hint="eastAsia"/>
          <w:color w:val="000000" w:themeColor="text1"/>
        </w:rPr>
        <w:t>本通知自</w:t>
      </w:r>
      <w:r w:rsidRPr="00E07E90">
        <w:rPr>
          <w:rFonts w:asciiTheme="minorEastAsia" w:eastAsiaTheme="minorEastAsia" w:hAnsiTheme="minorEastAsia"/>
          <w:color w:val="000000" w:themeColor="text1"/>
        </w:rPr>
        <w:t>2017</w:t>
      </w:r>
      <w:r w:rsidRPr="00E07E90">
        <w:rPr>
          <w:rFonts w:asciiTheme="minorEastAsia" w:eastAsiaTheme="minorEastAsia" w:hAnsiTheme="minorEastAsia" w:hint="eastAsia"/>
          <w:color w:val="000000" w:themeColor="text1"/>
        </w:rPr>
        <w:t>年</w:t>
      </w:r>
      <w:r w:rsidRPr="00E07E90">
        <w:rPr>
          <w:rFonts w:asciiTheme="minorEastAsia" w:eastAsiaTheme="minorEastAsia" w:hAnsiTheme="minorEastAsia"/>
          <w:color w:val="000000" w:themeColor="text1"/>
        </w:rPr>
        <w:t>7</w:t>
      </w:r>
      <w:r w:rsidRPr="00E07E90">
        <w:rPr>
          <w:rFonts w:asciiTheme="minorEastAsia" w:eastAsiaTheme="minorEastAsia" w:hAnsiTheme="minorEastAsia" w:hint="eastAsia"/>
          <w:color w:val="000000" w:themeColor="text1"/>
        </w:rPr>
        <w:t>月</w:t>
      </w:r>
      <w:r w:rsidRPr="00E07E90">
        <w:rPr>
          <w:rFonts w:asciiTheme="minorEastAsia" w:eastAsiaTheme="minorEastAsia" w:hAnsiTheme="minorEastAsia"/>
          <w:color w:val="000000" w:themeColor="text1"/>
        </w:rPr>
        <w:t>1</w:t>
      </w:r>
      <w:r w:rsidRPr="00E07E90">
        <w:rPr>
          <w:rFonts w:asciiTheme="minorEastAsia" w:eastAsiaTheme="minorEastAsia" w:hAnsiTheme="minorEastAsia" w:hint="eastAsia"/>
          <w:color w:val="000000" w:themeColor="text1"/>
        </w:rPr>
        <w:t>日起执行。自</w:t>
      </w:r>
      <w:r w:rsidRPr="00E07E90">
        <w:rPr>
          <w:rFonts w:asciiTheme="minorEastAsia" w:eastAsiaTheme="minorEastAsia" w:hAnsiTheme="minorEastAsia"/>
          <w:color w:val="000000" w:themeColor="text1"/>
        </w:rPr>
        <w:t>2016</w:t>
      </w:r>
      <w:r w:rsidRPr="00E07E90">
        <w:rPr>
          <w:rFonts w:asciiTheme="minorEastAsia" w:eastAsiaTheme="minorEastAsia" w:hAnsiTheme="minorEastAsia" w:hint="eastAsia"/>
          <w:color w:val="000000" w:themeColor="text1"/>
        </w:rPr>
        <w:t>年</w:t>
      </w:r>
      <w:r w:rsidRPr="00E07E90">
        <w:rPr>
          <w:rFonts w:asciiTheme="minorEastAsia" w:eastAsiaTheme="minorEastAsia" w:hAnsiTheme="minorEastAsia"/>
          <w:color w:val="000000" w:themeColor="text1"/>
        </w:rPr>
        <w:t>1</w:t>
      </w:r>
      <w:r w:rsidRPr="00E07E90">
        <w:rPr>
          <w:rFonts w:asciiTheme="minorEastAsia" w:eastAsiaTheme="minorEastAsia" w:hAnsiTheme="minorEastAsia" w:hint="eastAsia"/>
          <w:color w:val="000000" w:themeColor="text1"/>
        </w:rPr>
        <w:t>月</w:t>
      </w:r>
      <w:r w:rsidRPr="00E07E90">
        <w:rPr>
          <w:rFonts w:asciiTheme="minorEastAsia" w:eastAsiaTheme="minorEastAsia" w:hAnsiTheme="minorEastAsia"/>
          <w:color w:val="000000" w:themeColor="text1"/>
        </w:rPr>
        <w:t>1</w:t>
      </w:r>
      <w:r w:rsidRPr="00E07E90">
        <w:rPr>
          <w:rFonts w:asciiTheme="minorEastAsia" w:eastAsiaTheme="minorEastAsia" w:hAnsiTheme="minorEastAsia" w:hint="eastAsia"/>
          <w:color w:val="000000" w:themeColor="text1"/>
        </w:rPr>
        <w:t>日起开展商业健康保险个人所得税政策试点的地区，自</w:t>
      </w:r>
      <w:r w:rsidRPr="00E07E90">
        <w:rPr>
          <w:rFonts w:asciiTheme="minorEastAsia" w:eastAsiaTheme="minorEastAsia" w:hAnsiTheme="minorEastAsia"/>
          <w:color w:val="000000" w:themeColor="text1"/>
        </w:rPr>
        <w:t>2017</w:t>
      </w:r>
      <w:r w:rsidRPr="00E07E90">
        <w:rPr>
          <w:rFonts w:asciiTheme="minorEastAsia" w:eastAsiaTheme="minorEastAsia" w:hAnsiTheme="minorEastAsia" w:hint="eastAsia"/>
          <w:color w:val="000000" w:themeColor="text1"/>
        </w:rPr>
        <w:t>年</w:t>
      </w:r>
      <w:r w:rsidRPr="00E07E90">
        <w:rPr>
          <w:rFonts w:asciiTheme="minorEastAsia" w:eastAsiaTheme="minorEastAsia" w:hAnsiTheme="minorEastAsia"/>
          <w:color w:val="000000" w:themeColor="text1"/>
        </w:rPr>
        <w:t>7</w:t>
      </w:r>
      <w:r w:rsidRPr="00E07E90">
        <w:rPr>
          <w:rFonts w:asciiTheme="minorEastAsia" w:eastAsiaTheme="minorEastAsia" w:hAnsiTheme="minorEastAsia" w:hint="eastAsia"/>
          <w:color w:val="000000" w:themeColor="text1"/>
        </w:rPr>
        <w:t>月</w:t>
      </w:r>
      <w:r w:rsidRPr="00E07E90">
        <w:rPr>
          <w:rFonts w:asciiTheme="minorEastAsia" w:eastAsiaTheme="minorEastAsia" w:hAnsiTheme="minorEastAsia"/>
          <w:color w:val="000000" w:themeColor="text1"/>
        </w:rPr>
        <w:t>1</w:t>
      </w:r>
      <w:r w:rsidRPr="00E07E90">
        <w:rPr>
          <w:rFonts w:asciiTheme="minorEastAsia" w:eastAsiaTheme="minorEastAsia" w:hAnsiTheme="minorEastAsia" w:hint="eastAsia"/>
          <w:color w:val="000000" w:themeColor="text1"/>
        </w:rPr>
        <w:t>日起继续按本通知规定的政策执行。《财政部</w:t>
      </w:r>
      <w:r w:rsidRPr="00E07E90">
        <w:rPr>
          <w:rFonts w:asciiTheme="minorEastAsia" w:eastAsiaTheme="minorEastAsia" w:hAnsiTheme="minorEastAsia"/>
          <w:color w:val="000000" w:themeColor="text1"/>
        </w:rPr>
        <w:t xml:space="preserve"> </w:t>
      </w:r>
      <w:r w:rsidRPr="00E07E90">
        <w:rPr>
          <w:rFonts w:asciiTheme="minorEastAsia" w:eastAsiaTheme="minorEastAsia" w:hAnsiTheme="minorEastAsia" w:hint="eastAsia"/>
          <w:color w:val="000000" w:themeColor="text1"/>
        </w:rPr>
        <w:t>国家税务总局</w:t>
      </w:r>
      <w:r w:rsidRPr="00E07E90">
        <w:rPr>
          <w:rFonts w:asciiTheme="minorEastAsia" w:eastAsiaTheme="minorEastAsia" w:hAnsiTheme="minorEastAsia"/>
          <w:color w:val="000000" w:themeColor="text1"/>
        </w:rPr>
        <w:t xml:space="preserve"> </w:t>
      </w:r>
      <w:r w:rsidRPr="00E07E90">
        <w:rPr>
          <w:rFonts w:asciiTheme="minorEastAsia" w:eastAsiaTheme="minorEastAsia" w:hAnsiTheme="minorEastAsia" w:hint="eastAsia"/>
          <w:color w:val="000000" w:themeColor="text1"/>
        </w:rPr>
        <w:t>保监会关于开展商业健康保险个人所得税政策试点工作的通知》（财税〔</w:t>
      </w:r>
      <w:r w:rsidRPr="00E07E90">
        <w:rPr>
          <w:rFonts w:asciiTheme="minorEastAsia" w:eastAsiaTheme="minorEastAsia" w:hAnsiTheme="minorEastAsia"/>
          <w:color w:val="000000" w:themeColor="text1"/>
        </w:rPr>
        <w:t>2015</w:t>
      </w:r>
      <w:r w:rsidRPr="00E07E90">
        <w:rPr>
          <w:rFonts w:asciiTheme="minorEastAsia" w:eastAsiaTheme="minorEastAsia" w:hAnsiTheme="minorEastAsia" w:hint="eastAsia"/>
          <w:color w:val="000000" w:themeColor="text1"/>
        </w:rPr>
        <w:t>〕</w:t>
      </w:r>
      <w:r w:rsidRPr="00E07E90">
        <w:rPr>
          <w:rFonts w:asciiTheme="minorEastAsia" w:eastAsiaTheme="minorEastAsia" w:hAnsiTheme="minorEastAsia"/>
          <w:color w:val="000000" w:themeColor="text1"/>
        </w:rPr>
        <w:t>56</w:t>
      </w:r>
      <w:r w:rsidRPr="00E07E90">
        <w:rPr>
          <w:rFonts w:asciiTheme="minorEastAsia" w:eastAsiaTheme="minorEastAsia" w:hAnsiTheme="minorEastAsia" w:hint="eastAsia"/>
          <w:color w:val="000000" w:themeColor="text1"/>
        </w:rPr>
        <w:t>号）、《财政部</w:t>
      </w:r>
      <w:r w:rsidRPr="00E07E90">
        <w:rPr>
          <w:rFonts w:asciiTheme="minorEastAsia" w:eastAsiaTheme="minorEastAsia" w:hAnsiTheme="minorEastAsia"/>
          <w:color w:val="000000" w:themeColor="text1"/>
        </w:rPr>
        <w:t xml:space="preserve"> </w:t>
      </w:r>
      <w:r w:rsidRPr="00E07E90">
        <w:rPr>
          <w:rFonts w:asciiTheme="minorEastAsia" w:eastAsiaTheme="minorEastAsia" w:hAnsiTheme="minorEastAsia" w:hint="eastAsia"/>
          <w:color w:val="000000" w:themeColor="text1"/>
        </w:rPr>
        <w:t>国家税务总局</w:t>
      </w:r>
      <w:r w:rsidRPr="00E07E90">
        <w:rPr>
          <w:rFonts w:asciiTheme="minorEastAsia" w:eastAsiaTheme="minorEastAsia" w:hAnsiTheme="minorEastAsia"/>
          <w:color w:val="000000" w:themeColor="text1"/>
        </w:rPr>
        <w:t xml:space="preserve"> </w:t>
      </w:r>
      <w:r w:rsidRPr="00E07E90">
        <w:rPr>
          <w:rFonts w:asciiTheme="minorEastAsia" w:eastAsiaTheme="minorEastAsia" w:hAnsiTheme="minorEastAsia" w:hint="eastAsia"/>
          <w:color w:val="000000" w:themeColor="text1"/>
        </w:rPr>
        <w:t>保监会关于实施商业健康保险个人所得税政策试点的通知》</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财税〔</w:t>
      </w:r>
      <w:r w:rsidRPr="00E07E90">
        <w:rPr>
          <w:rFonts w:asciiTheme="minorEastAsia" w:eastAsiaTheme="minorEastAsia" w:hAnsiTheme="minorEastAsia"/>
          <w:color w:val="000000" w:themeColor="text1"/>
        </w:rPr>
        <w:t>2015</w:t>
      </w:r>
      <w:r w:rsidRPr="00E07E90">
        <w:rPr>
          <w:rFonts w:asciiTheme="minorEastAsia" w:eastAsiaTheme="minorEastAsia" w:hAnsiTheme="minorEastAsia" w:hint="eastAsia"/>
          <w:color w:val="000000" w:themeColor="text1"/>
        </w:rPr>
        <w:t>〕</w:t>
      </w:r>
      <w:r w:rsidRPr="00E07E90">
        <w:rPr>
          <w:rFonts w:asciiTheme="minorEastAsia" w:eastAsiaTheme="minorEastAsia" w:hAnsiTheme="minorEastAsia"/>
          <w:color w:val="000000" w:themeColor="text1"/>
        </w:rPr>
        <w:t>126</w:t>
      </w:r>
      <w:r w:rsidRPr="00E07E90">
        <w:rPr>
          <w:rFonts w:asciiTheme="minorEastAsia" w:eastAsiaTheme="minorEastAsia" w:hAnsiTheme="minorEastAsia" w:hint="eastAsia"/>
          <w:color w:val="000000" w:themeColor="text1"/>
        </w:rPr>
        <w:t>号</w:t>
      </w:r>
      <w:r w:rsidRPr="00E07E90">
        <w:rPr>
          <w:rFonts w:asciiTheme="minorEastAsia" w:eastAsiaTheme="minorEastAsia" w:hAnsiTheme="minorEastAsia"/>
          <w:color w:val="000000" w:themeColor="text1"/>
        </w:rPr>
        <w:t>)</w:t>
      </w:r>
      <w:r w:rsidRPr="00E07E90">
        <w:rPr>
          <w:rFonts w:asciiTheme="minorEastAsia" w:eastAsiaTheme="minorEastAsia" w:hAnsiTheme="minorEastAsia" w:hint="eastAsia"/>
          <w:color w:val="000000" w:themeColor="text1"/>
        </w:rPr>
        <w:t>同时废止。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30" w:history="1">
        <w:r w:rsidRPr="00415097">
          <w:rPr>
            <w:rStyle w:val="af3"/>
            <w:rFonts w:asciiTheme="minorEastAsia" w:eastAsiaTheme="minorEastAsia" w:hAnsiTheme="minorEastAsia" w:cs="宋体"/>
          </w:rPr>
          <w:t>1.</w:t>
        </w:r>
        <w:r w:rsidRPr="00415097">
          <w:rPr>
            <w:rStyle w:val="af3"/>
            <w:rFonts w:asciiTheme="minorEastAsia" w:eastAsiaTheme="minorEastAsia" w:hAnsiTheme="minorEastAsia" w:cs="宋体" w:hint="eastAsia"/>
          </w:rPr>
          <w:t>个人税收优惠型健康保险产品指引框架</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31" w:history="1">
        <w:r w:rsidR="00D30735" w:rsidRPr="00415097">
          <w:rPr>
            <w:rStyle w:val="af3"/>
            <w:rFonts w:asciiTheme="minorEastAsia" w:eastAsiaTheme="minorEastAsia" w:hAnsiTheme="minorEastAsia" w:cs="宋体"/>
          </w:rPr>
          <w:t>2.</w:t>
        </w:r>
        <w:r w:rsidR="00D30735" w:rsidRPr="00415097">
          <w:rPr>
            <w:rStyle w:val="af3"/>
            <w:rFonts w:asciiTheme="minorEastAsia" w:eastAsiaTheme="minorEastAsia" w:hAnsiTheme="minorEastAsia" w:cs="宋体" w:hint="eastAsia"/>
          </w:rPr>
          <w:t>个人税收优惠型健康保险（万能型）</w:t>
        </w:r>
        <w:r w:rsidR="00D30735" w:rsidRPr="00415097">
          <w:rPr>
            <w:rStyle w:val="af3"/>
            <w:rFonts w:asciiTheme="minorEastAsia" w:eastAsiaTheme="minorEastAsia" w:hAnsiTheme="minorEastAsia" w:cs="宋体"/>
          </w:rPr>
          <w:t>A</w:t>
        </w:r>
        <w:r w:rsidR="00D30735" w:rsidRPr="00415097">
          <w:rPr>
            <w:rStyle w:val="af3"/>
            <w:rFonts w:asciiTheme="minorEastAsia" w:eastAsiaTheme="minorEastAsia" w:hAnsiTheme="minorEastAsia" w:cs="宋体" w:hint="eastAsia"/>
          </w:rPr>
          <w:t>款示范条款</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32" w:history="1">
        <w:r w:rsidR="00D30735" w:rsidRPr="00415097">
          <w:rPr>
            <w:rStyle w:val="af3"/>
            <w:rFonts w:asciiTheme="minorEastAsia" w:eastAsiaTheme="minorEastAsia" w:hAnsiTheme="minorEastAsia" w:cs="宋体"/>
          </w:rPr>
          <w:t>3.</w:t>
        </w:r>
        <w:r w:rsidR="00D30735" w:rsidRPr="00415097">
          <w:rPr>
            <w:rStyle w:val="af3"/>
            <w:rFonts w:asciiTheme="minorEastAsia" w:eastAsiaTheme="minorEastAsia" w:hAnsiTheme="minorEastAsia" w:cs="宋体" w:hint="eastAsia"/>
          </w:rPr>
          <w:t>个人税收优惠型健康保险（万能型）</w:t>
        </w:r>
        <w:r w:rsidR="00D30735" w:rsidRPr="00415097">
          <w:rPr>
            <w:rStyle w:val="af3"/>
            <w:rFonts w:asciiTheme="minorEastAsia" w:eastAsiaTheme="minorEastAsia" w:hAnsiTheme="minorEastAsia" w:cs="宋体"/>
          </w:rPr>
          <w:t>B</w:t>
        </w:r>
        <w:r w:rsidR="00D30735" w:rsidRPr="00415097">
          <w:rPr>
            <w:rStyle w:val="af3"/>
            <w:rFonts w:asciiTheme="minorEastAsia" w:eastAsiaTheme="minorEastAsia" w:hAnsiTheme="minorEastAsia" w:cs="宋体" w:hint="eastAsia"/>
          </w:rPr>
          <w:t>款示范条款</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33" w:history="1">
        <w:r w:rsidR="00D30735" w:rsidRPr="00415097">
          <w:rPr>
            <w:rStyle w:val="af3"/>
            <w:rFonts w:asciiTheme="minorEastAsia" w:eastAsiaTheme="minorEastAsia" w:hAnsiTheme="minorEastAsia" w:cs="宋体"/>
          </w:rPr>
          <w:t>4.</w:t>
        </w:r>
        <w:r w:rsidR="00D30735" w:rsidRPr="00415097">
          <w:rPr>
            <w:rStyle w:val="af3"/>
            <w:rFonts w:asciiTheme="minorEastAsia" w:eastAsiaTheme="minorEastAsia" w:hAnsiTheme="minorEastAsia" w:cs="宋体" w:hint="eastAsia"/>
          </w:rPr>
          <w:t>个人税收优惠型健康保险（万能型）</w:t>
        </w:r>
        <w:r w:rsidR="00D30735" w:rsidRPr="00415097">
          <w:rPr>
            <w:rStyle w:val="af3"/>
            <w:rFonts w:asciiTheme="minorEastAsia" w:eastAsiaTheme="minorEastAsia" w:hAnsiTheme="minorEastAsia" w:cs="宋体"/>
          </w:rPr>
          <w:t>C</w:t>
        </w:r>
        <w:r w:rsidR="00D30735" w:rsidRPr="00415097">
          <w:rPr>
            <w:rStyle w:val="af3"/>
            <w:rFonts w:asciiTheme="minorEastAsia" w:eastAsiaTheme="minorEastAsia" w:hAnsiTheme="minorEastAsia" w:cs="宋体" w:hint="eastAsia"/>
          </w:rPr>
          <w:t>款示范条款</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36" w:name="_Toc505862460"/>
      <w:bookmarkStart w:id="37" w:name="_Toc506460640"/>
      <w:r w:rsidRPr="007228C7">
        <w:rPr>
          <w:rFonts w:asciiTheme="minorEastAsia" w:eastAsiaTheme="minorEastAsia" w:hAnsiTheme="minorEastAsia" w:cs="宋体"/>
          <w:color w:val="0B1FB5"/>
          <w:sz w:val="24"/>
          <w:szCs w:val="24"/>
          <w:u w:val="single"/>
        </w:rPr>
        <w:lastRenderedPageBreak/>
        <w:t>16</w:t>
      </w:r>
      <w:r w:rsidRPr="007228C7">
        <w:rPr>
          <w:rFonts w:asciiTheme="minorEastAsia" w:eastAsiaTheme="minorEastAsia" w:hAnsiTheme="minorEastAsia" w:cs="宋体" w:hint="eastAsia"/>
          <w:color w:val="0B1FB5"/>
          <w:sz w:val="24"/>
          <w:szCs w:val="24"/>
          <w:u w:val="single"/>
        </w:rPr>
        <w:t>、</w:t>
      </w:r>
      <w:hyperlink r:id="rId34" w:history="1">
        <w:r w:rsidRPr="007228C7">
          <w:rPr>
            <w:rStyle w:val="af3"/>
            <w:rFonts w:asciiTheme="minorEastAsia" w:eastAsiaTheme="minorEastAsia" w:hAnsiTheme="minorEastAsia" w:cs="宋体" w:hint="eastAsia"/>
            <w:color w:val="0B1FB5"/>
            <w:sz w:val="24"/>
            <w:szCs w:val="24"/>
          </w:rPr>
          <w:t>关于广告费和业务宣传费支出税前扣除政策的通知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41</w:t>
      </w:r>
      <w:r w:rsidRPr="007228C7">
        <w:rPr>
          <w:rStyle w:val="af3"/>
          <w:rFonts w:asciiTheme="minorEastAsia" w:eastAsiaTheme="minorEastAsia" w:hAnsiTheme="minorEastAsia" w:cs="宋体" w:hint="eastAsia"/>
          <w:color w:val="0B1FB5"/>
          <w:sz w:val="24"/>
          <w:szCs w:val="24"/>
        </w:rPr>
        <w:t>号）</w:t>
      </w:r>
      <w:bookmarkEnd w:id="36"/>
      <w:bookmarkEnd w:id="37"/>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477B97">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5</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27</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00477B97" w:rsidRPr="00477B97">
        <w:rPr>
          <w:rFonts w:asciiTheme="minorEastAsia" w:eastAsiaTheme="minorEastAsia" w:hAnsiTheme="minorEastAsia" w:hint="eastAsia"/>
          <w:b/>
          <w:bCs/>
        </w:rPr>
        <w:t>2016年1月1</w:t>
      </w:r>
      <w:r w:rsidR="00477B97">
        <w:rPr>
          <w:rFonts w:asciiTheme="minorEastAsia" w:eastAsiaTheme="minorEastAsia" w:hAnsiTheme="minorEastAsia" w:hint="eastAsia"/>
          <w:b/>
          <w:bCs/>
        </w:rPr>
        <w:t>日</w:t>
      </w:r>
      <w:r w:rsidR="00477B97" w:rsidRPr="00477B97">
        <w:rPr>
          <w:rFonts w:asciiTheme="minorEastAsia" w:eastAsiaTheme="minorEastAsia" w:hAnsiTheme="minorEastAsia" w:hint="eastAsia"/>
          <w:b/>
          <w:bCs/>
        </w:rPr>
        <w:t>至2020年12月31日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根据《中华人民共和国企业所得税法实施条例》（国务院令第</w:t>
      </w:r>
      <w:r w:rsidRPr="00F77326">
        <w:rPr>
          <w:rFonts w:asciiTheme="minorEastAsia" w:eastAsiaTheme="minorEastAsia" w:hAnsiTheme="minorEastAsia"/>
        </w:rPr>
        <w:t>512</w:t>
      </w:r>
      <w:r w:rsidRPr="00F77326">
        <w:rPr>
          <w:rFonts w:asciiTheme="minorEastAsia" w:eastAsiaTheme="minorEastAsia" w:hAnsiTheme="minorEastAsia" w:hint="eastAsia"/>
        </w:rPr>
        <w:t>号）第四十四条规定，现就有关广告费和业务宣传费支出税前扣除政策通知如下：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一、对化妆品制造或销售、医药制造和饮料制造（不含酒类制造）企业发生的广告费和业务宣传费支出，不超过当年销售（营业）收入</w:t>
      </w:r>
      <w:r w:rsidRPr="00F77326">
        <w:rPr>
          <w:rFonts w:asciiTheme="minorEastAsia" w:eastAsiaTheme="minorEastAsia" w:hAnsiTheme="minorEastAsia"/>
        </w:rPr>
        <w:t>30%</w:t>
      </w:r>
      <w:r w:rsidRPr="00F77326">
        <w:rPr>
          <w:rFonts w:asciiTheme="minorEastAsia" w:eastAsiaTheme="minorEastAsia" w:hAnsiTheme="minorEastAsia" w:hint="eastAsia"/>
        </w:rPr>
        <w:t>的部分，准予扣除；超过部分，准予在以后纳税年度结转扣除。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对签订广告费和业务宣传费分摊协议（以下简称分摊协议）的关联企业，其中一方发生的不超过当年销售（营业）收入税前扣除限额比例内的广告费和业务宣传费支出可以在本企业扣除，也可以将其中的部分或全部按照分摊协议归集至另一方扣除。另一方在计算本企业广告费和业务宣传费支出企业所得税税前扣除限额时，可将按照上述办法归集至本企业的广告费和业务宣传费不计算在内。</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三、烟草企业的烟草广告费和业务宣传费支出，一律不得在计算应纳税所得额时扣除。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日止执行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38" w:name="_Toc505862461"/>
      <w:bookmarkStart w:id="39" w:name="_Toc506460641"/>
      <w:r w:rsidRPr="007228C7">
        <w:rPr>
          <w:rFonts w:asciiTheme="minorEastAsia" w:eastAsiaTheme="minorEastAsia" w:hAnsiTheme="minorEastAsia" w:cs="宋体"/>
          <w:color w:val="0B1FB5"/>
          <w:sz w:val="24"/>
          <w:szCs w:val="24"/>
          <w:u w:val="single"/>
        </w:rPr>
        <w:t>17</w:t>
      </w:r>
      <w:r w:rsidRPr="007228C7">
        <w:rPr>
          <w:rFonts w:asciiTheme="minorEastAsia" w:eastAsiaTheme="minorEastAsia" w:hAnsiTheme="minorEastAsia" w:cs="宋体" w:hint="eastAsia"/>
          <w:color w:val="0B1FB5"/>
          <w:sz w:val="24"/>
          <w:szCs w:val="24"/>
          <w:u w:val="single"/>
        </w:rPr>
        <w:t>、</w:t>
      </w:r>
      <w:hyperlink r:id="rId35" w:history="1">
        <w:r w:rsidRPr="007228C7">
          <w:rPr>
            <w:rStyle w:val="af3"/>
            <w:rFonts w:asciiTheme="minorEastAsia" w:eastAsiaTheme="minorEastAsia" w:hAnsiTheme="minorEastAsia" w:cs="宋体" w:hint="eastAsia"/>
            <w:color w:val="0B1FB5"/>
            <w:sz w:val="24"/>
            <w:szCs w:val="24"/>
          </w:rPr>
          <w:t>关于扩大小型微利企业所得税优惠政策范围的通知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43</w:t>
      </w:r>
      <w:r w:rsidRPr="007228C7">
        <w:rPr>
          <w:rStyle w:val="af3"/>
          <w:rFonts w:asciiTheme="minorEastAsia" w:eastAsiaTheme="minorEastAsia" w:hAnsiTheme="minorEastAsia" w:cs="宋体" w:hint="eastAsia"/>
          <w:color w:val="0B1FB5"/>
          <w:sz w:val="24"/>
          <w:szCs w:val="24"/>
        </w:rPr>
        <w:t>号）</w:t>
      </w:r>
      <w:bookmarkEnd w:id="38"/>
      <w:bookmarkEnd w:id="39"/>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发文单位：财政部</w:t>
      </w:r>
      <w:r w:rsidRPr="00F77326">
        <w:rPr>
          <w:rFonts w:asciiTheme="minorEastAsia" w:eastAsiaTheme="minorEastAsia" w:hAnsiTheme="minorEastAsia"/>
          <w:b/>
          <w:bCs/>
        </w:rPr>
        <w:t xml:space="preserve"> </w:t>
      </w:r>
      <w:r w:rsidR="00477B97">
        <w:rPr>
          <w:rFonts w:asciiTheme="minorEastAsia" w:eastAsiaTheme="minorEastAsia" w:hAnsiTheme="minorEastAsia" w:hint="eastAsia"/>
          <w:b/>
          <w:bCs/>
        </w:rPr>
        <w:t>国家</w:t>
      </w:r>
      <w:r w:rsidRPr="00F77326">
        <w:rPr>
          <w:rFonts w:asciiTheme="minorEastAsia" w:eastAsiaTheme="minorEastAsia" w:hAnsiTheme="minorEastAsia" w:hint="eastAsia"/>
          <w:b/>
          <w:bCs/>
        </w:rPr>
        <w:t>税务总局</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00477B97" w:rsidRPr="00477B97">
        <w:rPr>
          <w:rFonts w:asciiTheme="minorEastAsia" w:eastAsiaTheme="minorEastAsia" w:hAnsiTheme="minorEastAsia" w:hint="eastAsia"/>
          <w:b/>
          <w:bCs/>
        </w:rPr>
        <w:t>2017年1月1日至2019年12月31日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为进一步支持小型微利企业发展，现就小型微利企业所得税政策通知如下：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日，将小型微利企业的年应纳税所得额上限由</w:t>
      </w:r>
      <w:r w:rsidRPr="00F77326">
        <w:rPr>
          <w:rFonts w:asciiTheme="minorEastAsia" w:eastAsiaTheme="minorEastAsia" w:hAnsiTheme="minorEastAsia"/>
        </w:rPr>
        <w:t>30</w:t>
      </w:r>
      <w:r w:rsidRPr="00F77326">
        <w:rPr>
          <w:rFonts w:asciiTheme="minorEastAsia" w:eastAsiaTheme="minorEastAsia" w:hAnsiTheme="minorEastAsia" w:hint="eastAsia"/>
        </w:rPr>
        <w:t>万元提高至</w:t>
      </w:r>
      <w:r w:rsidRPr="00F77326">
        <w:rPr>
          <w:rFonts w:asciiTheme="minorEastAsia" w:eastAsiaTheme="minorEastAsia" w:hAnsiTheme="minorEastAsia"/>
        </w:rPr>
        <w:t>50</w:t>
      </w:r>
      <w:r w:rsidRPr="00F77326">
        <w:rPr>
          <w:rFonts w:asciiTheme="minorEastAsia" w:eastAsiaTheme="minorEastAsia" w:hAnsiTheme="minorEastAsia" w:hint="eastAsia"/>
        </w:rPr>
        <w:t>万元，对年应纳税所得额低于</w:t>
      </w:r>
      <w:r w:rsidRPr="00F77326">
        <w:rPr>
          <w:rFonts w:asciiTheme="minorEastAsia" w:eastAsiaTheme="minorEastAsia" w:hAnsiTheme="minorEastAsia"/>
        </w:rPr>
        <w:t>50</w:t>
      </w:r>
      <w:r w:rsidRPr="00F77326">
        <w:rPr>
          <w:rFonts w:asciiTheme="minorEastAsia" w:eastAsiaTheme="minorEastAsia" w:hAnsiTheme="minorEastAsia" w:hint="eastAsia"/>
        </w:rPr>
        <w:t>万元（含</w:t>
      </w:r>
      <w:r w:rsidRPr="00F77326">
        <w:rPr>
          <w:rFonts w:asciiTheme="minorEastAsia" w:eastAsiaTheme="minorEastAsia" w:hAnsiTheme="minorEastAsia"/>
        </w:rPr>
        <w:t>50</w:t>
      </w:r>
      <w:r w:rsidRPr="00F77326">
        <w:rPr>
          <w:rFonts w:asciiTheme="minorEastAsia" w:eastAsiaTheme="minorEastAsia" w:hAnsiTheme="minorEastAsia" w:hint="eastAsia"/>
        </w:rPr>
        <w:t>万元）的小型微利企业，其所得减按</w:t>
      </w:r>
      <w:r w:rsidRPr="00F77326">
        <w:rPr>
          <w:rFonts w:asciiTheme="minorEastAsia" w:eastAsiaTheme="minorEastAsia" w:hAnsiTheme="minorEastAsia"/>
        </w:rPr>
        <w:t>50%</w:t>
      </w:r>
      <w:r w:rsidRPr="00F77326">
        <w:rPr>
          <w:rFonts w:asciiTheme="minorEastAsia" w:eastAsiaTheme="minorEastAsia" w:hAnsiTheme="minorEastAsia" w:hint="eastAsia"/>
        </w:rPr>
        <w:t>计入应纳税所得额，按</w:t>
      </w:r>
      <w:r w:rsidRPr="00F77326">
        <w:rPr>
          <w:rFonts w:asciiTheme="minorEastAsia" w:eastAsiaTheme="minorEastAsia" w:hAnsiTheme="minorEastAsia"/>
        </w:rPr>
        <w:t>20%</w:t>
      </w:r>
      <w:r w:rsidRPr="00F77326">
        <w:rPr>
          <w:rFonts w:asciiTheme="minorEastAsia" w:eastAsiaTheme="minorEastAsia" w:hAnsiTheme="minorEastAsia" w:hint="eastAsia"/>
        </w:rPr>
        <w:t>的税率缴纳企业所得税。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前款所称小型微利企业，是指从事国家非限制和禁止行业，并符合下列条件的企业：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（一）工业企业，年度应纳税所得额不超过</w:t>
      </w:r>
      <w:r w:rsidRPr="00F77326">
        <w:rPr>
          <w:rFonts w:asciiTheme="minorEastAsia" w:eastAsiaTheme="minorEastAsia" w:hAnsiTheme="minorEastAsia"/>
        </w:rPr>
        <w:t>50</w:t>
      </w:r>
      <w:r w:rsidRPr="00F77326">
        <w:rPr>
          <w:rFonts w:asciiTheme="minorEastAsia" w:eastAsiaTheme="minorEastAsia" w:hAnsiTheme="minorEastAsia" w:hint="eastAsia"/>
        </w:rPr>
        <w:t>万元，从业人数不超过</w:t>
      </w:r>
      <w:r w:rsidRPr="00F77326">
        <w:rPr>
          <w:rFonts w:asciiTheme="minorEastAsia" w:eastAsiaTheme="minorEastAsia" w:hAnsiTheme="minorEastAsia"/>
        </w:rPr>
        <w:t>100</w:t>
      </w:r>
      <w:r w:rsidRPr="00F77326">
        <w:rPr>
          <w:rFonts w:asciiTheme="minorEastAsia" w:eastAsiaTheme="minorEastAsia" w:hAnsiTheme="minorEastAsia" w:hint="eastAsia"/>
        </w:rPr>
        <w:t>人，资产总额不超过</w:t>
      </w:r>
      <w:r w:rsidRPr="00F77326">
        <w:rPr>
          <w:rFonts w:asciiTheme="minorEastAsia" w:eastAsiaTheme="minorEastAsia" w:hAnsiTheme="minorEastAsia"/>
        </w:rPr>
        <w:t>3000</w:t>
      </w:r>
      <w:r w:rsidRPr="00F77326">
        <w:rPr>
          <w:rFonts w:asciiTheme="minorEastAsia" w:eastAsiaTheme="minorEastAsia" w:hAnsiTheme="minorEastAsia" w:hint="eastAsia"/>
        </w:rPr>
        <w:t>万元；</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（二）其他企业，年度应纳税所得额不超过</w:t>
      </w:r>
      <w:r w:rsidRPr="00F77326">
        <w:rPr>
          <w:rFonts w:asciiTheme="minorEastAsia" w:eastAsiaTheme="minorEastAsia" w:hAnsiTheme="minorEastAsia"/>
        </w:rPr>
        <w:t>50</w:t>
      </w:r>
      <w:r w:rsidRPr="00F77326">
        <w:rPr>
          <w:rFonts w:asciiTheme="minorEastAsia" w:eastAsiaTheme="minorEastAsia" w:hAnsiTheme="minorEastAsia" w:hint="eastAsia"/>
        </w:rPr>
        <w:t>万元，从业人数不超过</w:t>
      </w:r>
      <w:r w:rsidRPr="00F77326">
        <w:rPr>
          <w:rFonts w:asciiTheme="minorEastAsia" w:eastAsiaTheme="minorEastAsia" w:hAnsiTheme="minorEastAsia"/>
        </w:rPr>
        <w:t>80</w:t>
      </w:r>
      <w:r w:rsidRPr="00F77326">
        <w:rPr>
          <w:rFonts w:asciiTheme="minorEastAsia" w:eastAsiaTheme="minorEastAsia" w:hAnsiTheme="minorEastAsia" w:hint="eastAsia"/>
        </w:rPr>
        <w:t>人，资产总额不超过</w:t>
      </w:r>
      <w:r w:rsidRPr="00F77326">
        <w:rPr>
          <w:rFonts w:asciiTheme="minorEastAsia" w:eastAsiaTheme="minorEastAsia" w:hAnsiTheme="minorEastAsia"/>
        </w:rPr>
        <w:t>1000</w:t>
      </w:r>
      <w:r w:rsidRPr="00F77326">
        <w:rPr>
          <w:rFonts w:asciiTheme="minorEastAsia" w:eastAsiaTheme="minorEastAsia" w:hAnsiTheme="minorEastAsia" w:hint="eastAsia"/>
        </w:rPr>
        <w:t>万元。</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二、本通知第一条所称从业人数，包括与企业建立劳动关系的职工人数和企业接受的劳务派遣用工人数。</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所称从业人数和资产总额指标，应按企业全年的季度平均值确定。具体计算公式如下：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季度平均值＝（季初值＋季末值）÷</w:t>
      </w:r>
      <w:r w:rsidRPr="00F77326">
        <w:rPr>
          <w:rFonts w:asciiTheme="minorEastAsia" w:eastAsiaTheme="minorEastAsia" w:hAnsiTheme="minorEastAsia"/>
        </w:rPr>
        <w:t>2</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全年季度平均值＝全年各季度平均值之和÷</w:t>
      </w:r>
      <w:r w:rsidRPr="00F77326">
        <w:rPr>
          <w:rFonts w:asciiTheme="minorEastAsia" w:eastAsiaTheme="minorEastAsia" w:hAnsiTheme="minorEastAsia"/>
        </w:rPr>
        <w:t>4</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年度中间开业或者终止经营活动的，以其实际经营期作为一个纳税年度确定上述相关指标。</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国家税务总局关于小型微利企业所得税优惠政策的通知》（财税〔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34</w:t>
      </w:r>
      <w:r w:rsidRPr="00F77326">
        <w:rPr>
          <w:rFonts w:asciiTheme="minorEastAsia" w:eastAsiaTheme="minorEastAsia" w:hAnsiTheme="minorEastAsia" w:hint="eastAsia"/>
        </w:rPr>
        <w:t>号）和《财政部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国家税务总局关于进一步扩大小型微利企业所得税优惠政策范围的通知》（财税〔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99</w:t>
      </w:r>
      <w:r w:rsidRPr="00F77326">
        <w:rPr>
          <w:rFonts w:asciiTheme="minorEastAsia" w:eastAsiaTheme="minorEastAsia" w:hAnsiTheme="minorEastAsia" w:hint="eastAsia"/>
        </w:rPr>
        <w:t>号）自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四、各级财政、税务部门要严格按照本通知的规定，积极做好小型微利企业所得税优惠政策的宣传辅导工作，确保优惠政策落实到位。</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40" w:name="_Toc505862462"/>
      <w:bookmarkStart w:id="41" w:name="_Toc506460642"/>
      <w:r w:rsidRPr="007228C7">
        <w:rPr>
          <w:rFonts w:asciiTheme="minorEastAsia" w:eastAsiaTheme="minorEastAsia" w:hAnsiTheme="minorEastAsia" w:cs="宋体"/>
          <w:color w:val="0B1FB5"/>
          <w:sz w:val="24"/>
          <w:szCs w:val="24"/>
          <w:u w:val="single"/>
        </w:rPr>
        <w:t>18</w:t>
      </w:r>
      <w:r w:rsidRPr="007228C7">
        <w:rPr>
          <w:rFonts w:asciiTheme="minorEastAsia" w:eastAsiaTheme="minorEastAsia" w:hAnsiTheme="minorEastAsia" w:cs="宋体" w:hint="eastAsia"/>
          <w:color w:val="0B1FB5"/>
          <w:sz w:val="24"/>
          <w:szCs w:val="24"/>
          <w:u w:val="single"/>
        </w:rPr>
        <w:t>、</w:t>
      </w:r>
      <w:hyperlink r:id="rId36" w:history="1">
        <w:r w:rsidRPr="007228C7">
          <w:rPr>
            <w:rStyle w:val="af3"/>
            <w:rFonts w:asciiTheme="minorEastAsia" w:eastAsiaTheme="minorEastAsia" w:hAnsiTheme="minorEastAsia" w:cs="宋体" w:hint="eastAsia"/>
            <w:color w:val="0B1FB5"/>
            <w:sz w:val="24"/>
            <w:szCs w:val="24"/>
          </w:rPr>
          <w:t>关于延续支持农村金融发展有关税收政策的通知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44</w:t>
      </w:r>
      <w:r w:rsidRPr="007228C7">
        <w:rPr>
          <w:rStyle w:val="af3"/>
          <w:rFonts w:asciiTheme="minorEastAsia" w:eastAsiaTheme="minorEastAsia" w:hAnsiTheme="minorEastAsia" w:cs="宋体" w:hint="eastAsia"/>
          <w:color w:val="0B1FB5"/>
          <w:sz w:val="24"/>
          <w:szCs w:val="24"/>
        </w:rPr>
        <w:t>号）</w:t>
      </w:r>
      <w:bookmarkEnd w:id="40"/>
      <w:bookmarkEnd w:id="41"/>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477B97">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00477B97" w:rsidRPr="00477B97">
        <w:rPr>
          <w:rFonts w:asciiTheme="minorEastAsia" w:eastAsiaTheme="minorEastAsia" w:hAnsiTheme="minorEastAsia" w:hint="eastAsia"/>
          <w:b/>
          <w:bCs/>
        </w:rPr>
        <w:t>2017年1月1日至2019年12月31日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lastRenderedPageBreak/>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为继续支持农村金融发展，现就农村金融有关税收政策通知如下：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日，对金融机构农户小额贷款的利息收入，免征增值税。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日，对金融机构农户小额贷款的利息收入，在计算应纳税所得额时，按</w:t>
      </w:r>
      <w:r w:rsidRPr="00F77326">
        <w:rPr>
          <w:rFonts w:asciiTheme="minorEastAsia" w:eastAsiaTheme="minorEastAsia" w:hAnsiTheme="minorEastAsia"/>
        </w:rPr>
        <w:t>90%</w:t>
      </w:r>
      <w:r w:rsidRPr="00F77326">
        <w:rPr>
          <w:rFonts w:asciiTheme="minorEastAsia" w:eastAsiaTheme="minorEastAsia" w:hAnsiTheme="minorEastAsia" w:hint="eastAsia"/>
        </w:rPr>
        <w:t>计入收入总额。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日，对保险公司为种植业、养殖业提供保险业务取得的保费收入，在计算应纳税所得额时，按</w:t>
      </w:r>
      <w:r w:rsidRPr="00F77326">
        <w:rPr>
          <w:rFonts w:asciiTheme="minorEastAsia" w:eastAsiaTheme="minorEastAsia" w:hAnsiTheme="minorEastAsia"/>
        </w:rPr>
        <w:t>90%</w:t>
      </w:r>
      <w:r w:rsidRPr="00F77326">
        <w:rPr>
          <w:rFonts w:asciiTheme="minorEastAsia" w:eastAsiaTheme="minorEastAsia" w:hAnsiTheme="minorEastAsia" w:hint="eastAsia"/>
        </w:rPr>
        <w:t>计入收入总额。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所称农户，是指长期（一年以上）居住在乡镇（不包括城关镇）行政管理区域内的住户，还包括长期居住在城关镇所辖行政村范围内的住户和户口不在本地而在本地居住一年以上的住户，国有农场的职工和农村个体工商户。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贷款的判定应以贷款发放时的承贷主体是否属于农户为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本通知所称小额贷款，是指单笔且该农户贷款余额总额在</w:t>
      </w:r>
      <w:r w:rsidRPr="00F77326">
        <w:rPr>
          <w:rFonts w:asciiTheme="minorEastAsia" w:eastAsiaTheme="minorEastAsia" w:hAnsiTheme="minorEastAsia"/>
        </w:rPr>
        <w:t>10</w:t>
      </w:r>
      <w:r w:rsidRPr="00F77326">
        <w:rPr>
          <w:rFonts w:asciiTheme="minorEastAsia" w:eastAsiaTheme="minorEastAsia" w:hAnsiTheme="minorEastAsia" w:hint="eastAsia"/>
        </w:rPr>
        <w:t>万元（含本数）以下的贷款。</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本通知所称保费收入，是指原保险保费收入加上分保费收入减去分出保费后的余额。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五、金融机构应对符合条件的农户小额贷款利息收入进行单独核算，不能单独核算的不得适用本通知第一条、第二条规定的优惠政策。</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六、本通知印发之日前已征的增值税，可抵减纳税人以后月份应缴纳的增值税或予以退还。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FF0000"/>
          <w:sz w:val="24"/>
          <w:szCs w:val="24"/>
          <w:u w:val="single"/>
        </w:rPr>
      </w:pPr>
      <w:bookmarkStart w:id="42" w:name="_Toc505862463"/>
      <w:bookmarkStart w:id="43" w:name="_Toc506460643"/>
      <w:r w:rsidRPr="007228C7">
        <w:rPr>
          <w:rFonts w:asciiTheme="minorEastAsia" w:eastAsiaTheme="minorEastAsia" w:hAnsiTheme="minorEastAsia" w:cs="宋体"/>
          <w:color w:val="0B1FB5"/>
          <w:sz w:val="24"/>
          <w:szCs w:val="24"/>
          <w:u w:val="single"/>
        </w:rPr>
        <w:t>19</w:t>
      </w:r>
      <w:r w:rsidRPr="007228C7">
        <w:rPr>
          <w:rFonts w:asciiTheme="minorEastAsia" w:eastAsiaTheme="minorEastAsia" w:hAnsiTheme="minorEastAsia" w:cs="宋体" w:hint="eastAsia"/>
          <w:color w:val="0B1FB5"/>
          <w:sz w:val="24"/>
          <w:szCs w:val="24"/>
          <w:u w:val="single"/>
        </w:rPr>
        <w:t>、</w:t>
      </w:r>
      <w:hyperlink r:id="rId37" w:history="1">
        <w:r w:rsidRPr="007228C7">
          <w:rPr>
            <w:rStyle w:val="af3"/>
            <w:rFonts w:asciiTheme="minorEastAsia" w:eastAsiaTheme="minorEastAsia" w:hAnsiTheme="minorEastAsia" w:cs="宋体" w:hint="eastAsia"/>
            <w:color w:val="0B1FB5"/>
            <w:sz w:val="24"/>
            <w:szCs w:val="24"/>
          </w:rPr>
          <w:t>关于继续实施扶持自主就业退役士兵创业就业有关税收政策的通知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46</w:t>
      </w:r>
      <w:r w:rsidRPr="007228C7">
        <w:rPr>
          <w:rStyle w:val="af3"/>
          <w:rFonts w:asciiTheme="minorEastAsia" w:eastAsiaTheme="minorEastAsia" w:hAnsiTheme="minorEastAsia" w:cs="宋体" w:hint="eastAsia"/>
          <w:color w:val="0B1FB5"/>
          <w:sz w:val="24"/>
          <w:szCs w:val="24"/>
        </w:rPr>
        <w:t>号）</w:t>
      </w:r>
      <w:bookmarkEnd w:id="42"/>
      <w:bookmarkEnd w:id="43"/>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00477B97">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民政部</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lastRenderedPageBreak/>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477B97" w:rsidRPr="00F77326" w:rsidRDefault="00477B97" w:rsidP="007228C7">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w:t>
      </w:r>
      <w:r w:rsidRPr="00477B97">
        <w:rPr>
          <w:rFonts w:asciiTheme="minorEastAsia" w:eastAsiaTheme="minorEastAsia" w:hAnsiTheme="minorEastAsia" w:hint="eastAsia"/>
          <w:b/>
          <w:bCs/>
        </w:rPr>
        <w:t>2017年1月1日至2019年12月31日</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各省、自治区、直辖市、计划单列市财政厅（局）、国家税务局、地方税务局、民政厅（局），新疆生产建设兵团财务局、民政局：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为扶持自主就业退役士兵创业就业，现将有关税收政策通知如下：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一、对自主就业退役士兵从事个体经营的，在</w:t>
      </w:r>
      <w:r w:rsidRPr="00F77326">
        <w:rPr>
          <w:rFonts w:asciiTheme="minorEastAsia" w:eastAsiaTheme="minorEastAsia" w:hAnsiTheme="minorEastAsia"/>
        </w:rPr>
        <w:t>3</w:t>
      </w:r>
      <w:r w:rsidRPr="00F77326">
        <w:rPr>
          <w:rFonts w:asciiTheme="minorEastAsia" w:eastAsiaTheme="minorEastAsia" w:hAnsiTheme="minorEastAsia" w:hint="eastAsia"/>
        </w:rPr>
        <w:t>年内按每户每年</w:t>
      </w:r>
      <w:r w:rsidRPr="00F77326">
        <w:rPr>
          <w:rFonts w:asciiTheme="minorEastAsia" w:eastAsiaTheme="minorEastAsia" w:hAnsiTheme="minorEastAsia"/>
        </w:rPr>
        <w:t>8000</w:t>
      </w:r>
      <w:r w:rsidRPr="00F77326">
        <w:rPr>
          <w:rFonts w:asciiTheme="minorEastAsia" w:eastAsiaTheme="minorEastAsia" w:hAnsiTheme="minorEastAsia" w:hint="eastAsia"/>
        </w:rPr>
        <w:t>元为限额依次扣减其当年实际应缴纳的增值税、城市维护建设税、教育费附加、地方教育附加和个人所得税。限额标准最高可上浮</w:t>
      </w:r>
      <w:r w:rsidRPr="00F77326">
        <w:rPr>
          <w:rFonts w:asciiTheme="minorEastAsia" w:eastAsiaTheme="minorEastAsia" w:hAnsiTheme="minorEastAsia"/>
        </w:rPr>
        <w:t>20%</w:t>
      </w:r>
      <w:r w:rsidRPr="00F77326">
        <w:rPr>
          <w:rFonts w:asciiTheme="minorEastAsia" w:eastAsiaTheme="minorEastAsia" w:hAnsiTheme="minorEastAsia" w:hint="eastAsia"/>
        </w:rPr>
        <w:t>，各省、自治区、直辖市人民政府可根据本地区实际情况在此幅度内确定具体限额标准，并报财政部和税务总局备案。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年度应缴纳税款小于上述扣减限额的，以其实际缴纳的税款为限；大于上述扣减限额的，以上述扣减限额为限。纳税人的实际经营期不足一年的，应当以实际月份换算其减免税限额。换算公式为：减免税限额</w:t>
      </w:r>
      <w:r w:rsidRPr="00F77326">
        <w:rPr>
          <w:rFonts w:asciiTheme="minorEastAsia" w:eastAsiaTheme="minorEastAsia" w:hAnsiTheme="minorEastAsia"/>
        </w:rPr>
        <w:t>=</w:t>
      </w:r>
      <w:r w:rsidRPr="00F77326">
        <w:rPr>
          <w:rFonts w:asciiTheme="minorEastAsia" w:eastAsiaTheme="minorEastAsia" w:hAnsiTheme="minorEastAsia" w:hint="eastAsia"/>
        </w:rPr>
        <w:t>年度减免税限额÷</w:t>
      </w:r>
      <w:r w:rsidRPr="00F77326">
        <w:rPr>
          <w:rFonts w:asciiTheme="minorEastAsia" w:eastAsiaTheme="minorEastAsia" w:hAnsiTheme="minorEastAsia"/>
        </w:rPr>
        <w:t>12</w:t>
      </w:r>
      <w:r w:rsidRPr="00F77326">
        <w:rPr>
          <w:rFonts w:asciiTheme="minorEastAsia" w:eastAsiaTheme="minorEastAsia" w:hAnsiTheme="minorEastAsia" w:hint="eastAsia"/>
        </w:rPr>
        <w:t>×实际经营月数。</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纳税人在享受税收优惠政策的当月，持《中国人民解放军义务兵退出现役证》或《中国人民解放军士官退出现役证》以及税务机关要求的相关材料向主管税务机关备案。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二、对商贸企业、服务型企业、劳动就业服务企业中的加工型企业和街道社区具有加工性质的小型企业实体，在新增加的岗位中，当年新招用自主就业退役士兵，与其签订</w:t>
      </w:r>
      <w:r w:rsidRPr="00F77326">
        <w:rPr>
          <w:rFonts w:asciiTheme="minorEastAsia" w:eastAsiaTheme="minorEastAsia" w:hAnsiTheme="minorEastAsia"/>
        </w:rPr>
        <w:t>1</w:t>
      </w:r>
      <w:r w:rsidRPr="00F77326">
        <w:rPr>
          <w:rFonts w:asciiTheme="minorEastAsia" w:eastAsiaTheme="minorEastAsia" w:hAnsiTheme="minorEastAsia" w:hint="eastAsia"/>
        </w:rPr>
        <w:t>年以上期限劳动合同并依法缴纳社会保险费的，在</w:t>
      </w:r>
      <w:r w:rsidRPr="00F77326">
        <w:rPr>
          <w:rFonts w:asciiTheme="minorEastAsia" w:eastAsiaTheme="minorEastAsia" w:hAnsiTheme="minorEastAsia"/>
        </w:rPr>
        <w:t>3</w:t>
      </w:r>
      <w:r w:rsidRPr="00F77326">
        <w:rPr>
          <w:rFonts w:asciiTheme="minorEastAsia" w:eastAsiaTheme="minorEastAsia" w:hAnsiTheme="minorEastAsia" w:hint="eastAsia"/>
        </w:rPr>
        <w:t>年内按实际招用人数予以定额依次扣减增值税、城市维护建设税、教育费附加、地方教育附加和企业所得税优惠。定额标准为每人每年</w:t>
      </w:r>
      <w:r w:rsidRPr="00F77326">
        <w:rPr>
          <w:rFonts w:asciiTheme="minorEastAsia" w:eastAsiaTheme="minorEastAsia" w:hAnsiTheme="minorEastAsia"/>
        </w:rPr>
        <w:t>4000</w:t>
      </w:r>
      <w:r w:rsidRPr="00F77326">
        <w:rPr>
          <w:rFonts w:asciiTheme="minorEastAsia" w:eastAsiaTheme="minorEastAsia" w:hAnsiTheme="minorEastAsia" w:hint="eastAsia"/>
        </w:rPr>
        <w:t>元，最高可上浮</w:t>
      </w:r>
      <w:r w:rsidRPr="00F77326">
        <w:rPr>
          <w:rFonts w:asciiTheme="minorEastAsia" w:eastAsiaTheme="minorEastAsia" w:hAnsiTheme="minorEastAsia"/>
        </w:rPr>
        <w:t>50%</w:t>
      </w:r>
      <w:r w:rsidRPr="00F77326">
        <w:rPr>
          <w:rFonts w:asciiTheme="minorEastAsia" w:eastAsiaTheme="minorEastAsia" w:hAnsiTheme="minorEastAsia" w:hint="eastAsia"/>
        </w:rPr>
        <w:t>，各省、自治区、直辖市人民政府可根据本地区实际情况在此幅度内确定具体定额标准，并报财政部和税务总局备案。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本条所称服务型企业是指从事《销售服务、无形资产、不动产注释》（《财政部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国家税务总局关于全面推开营业税改征增值税试点的通知》</w:t>
      </w:r>
      <w:r w:rsidRPr="00F77326">
        <w:rPr>
          <w:rFonts w:asciiTheme="minorEastAsia" w:eastAsiaTheme="minorEastAsia" w:hAnsiTheme="minorEastAsia"/>
        </w:rPr>
        <w:t>——</w:t>
      </w:r>
      <w:r w:rsidRPr="00F77326">
        <w:rPr>
          <w:rFonts w:asciiTheme="minorEastAsia" w:eastAsiaTheme="minorEastAsia" w:hAnsiTheme="minorEastAsia" w:hint="eastAsia"/>
        </w:rPr>
        <w:t>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附件）中“不动产租赁服务”、“商务辅助服务”（不含货物运输代理和代理报关服务）、“生活服务”（不含文化体育服务）范围内业务活动的企业以及按照《民办非企业单位登记管理暂行条例》（国务院令第</w:t>
      </w:r>
      <w:r w:rsidRPr="00F77326">
        <w:rPr>
          <w:rFonts w:asciiTheme="minorEastAsia" w:eastAsiaTheme="minorEastAsia" w:hAnsiTheme="minorEastAsia"/>
        </w:rPr>
        <w:t>251</w:t>
      </w:r>
      <w:r w:rsidRPr="00F77326">
        <w:rPr>
          <w:rFonts w:asciiTheme="minorEastAsia" w:eastAsiaTheme="minorEastAsia" w:hAnsiTheme="minorEastAsia" w:hint="eastAsia"/>
        </w:rPr>
        <w:t>号）登记成立的民办非企业单位。</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纳税人按企业招用人数和签订的劳动合同时间核定企业减免税总额，在核定减免税总额内</w:t>
      </w:r>
      <w:r w:rsidRPr="00F77326">
        <w:rPr>
          <w:rFonts w:asciiTheme="minorEastAsia" w:eastAsiaTheme="minorEastAsia" w:hAnsiTheme="minorEastAsia" w:hint="eastAsia"/>
        </w:rPr>
        <w:lastRenderedPageBreak/>
        <w:t>每月依次扣减增值税、城市维护建设税、教育费附加和地方教育附加。纳税人实际应缴纳的增值税、城市维护建设税、教育费附加和地方教育附加小于核定减免税总额的，以实际应缴纳的增值税、城市维护建设税、教育费附加和地方教育附加为限；实际应缴纳的增值税、城市维护建设税、教育费附加和地方教育附加大于核定减免税总额的，以核定减免税总额为限。</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纳税年度终了，如果企业实际减免的增值税、城市维护建设税、教育费附加和地方教育附加小于核定的减免税总额，企业在企业所得税汇算清缴时扣减企业所得税。当年扣减不完的，不再结转以后年度扣减。</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计算公式为：企业减免税总额</w:t>
      </w:r>
      <w:r w:rsidRPr="00F77326">
        <w:rPr>
          <w:rFonts w:asciiTheme="minorEastAsia" w:eastAsiaTheme="minorEastAsia" w:hAnsiTheme="minorEastAsia"/>
        </w:rPr>
        <w:t>=</w:t>
      </w:r>
      <w:r w:rsidRPr="00F77326">
        <w:rPr>
          <w:rFonts w:asciiTheme="minorEastAsia" w:eastAsiaTheme="minorEastAsia" w:hAnsiTheme="minorEastAsia" w:hint="eastAsia"/>
        </w:rPr>
        <w:t>∑每名自主就业退役士兵本年度在本企业工作月份÷</w:t>
      </w:r>
      <w:r w:rsidRPr="00F77326">
        <w:rPr>
          <w:rFonts w:asciiTheme="minorEastAsia" w:eastAsiaTheme="minorEastAsia" w:hAnsiTheme="minorEastAsia"/>
        </w:rPr>
        <w:t>12</w:t>
      </w:r>
      <w:r w:rsidRPr="00F77326">
        <w:rPr>
          <w:rFonts w:asciiTheme="minorEastAsia" w:eastAsiaTheme="minorEastAsia" w:hAnsiTheme="minorEastAsia" w:hint="eastAsia"/>
        </w:rPr>
        <w:t>×定额标准。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企业自招用自主就业退役士兵的次月起享受税收优惠政策，并于享受税收优惠政策的当月，持下列材料向主管税务机关备案：</w:t>
      </w:r>
      <w:r w:rsidRPr="00F77326">
        <w:rPr>
          <w:rFonts w:asciiTheme="minorEastAsia" w:eastAsiaTheme="minorEastAsia" w:hAnsiTheme="minorEastAsia"/>
        </w:rPr>
        <w:t>1.</w:t>
      </w:r>
      <w:r w:rsidRPr="00F77326">
        <w:rPr>
          <w:rFonts w:asciiTheme="minorEastAsia" w:eastAsiaTheme="minorEastAsia" w:hAnsiTheme="minorEastAsia" w:hint="eastAsia"/>
        </w:rPr>
        <w:t>新招用自主就业退役士兵的《中国人民解放军义务兵退出现役证》或《中国人民解放军士官退出现役证》；</w:t>
      </w:r>
      <w:r w:rsidRPr="00F77326">
        <w:rPr>
          <w:rFonts w:asciiTheme="minorEastAsia" w:eastAsiaTheme="minorEastAsia" w:hAnsiTheme="minorEastAsia"/>
        </w:rPr>
        <w:t>2.</w:t>
      </w:r>
      <w:r w:rsidRPr="00F77326">
        <w:rPr>
          <w:rFonts w:asciiTheme="minorEastAsia" w:eastAsiaTheme="minorEastAsia" w:hAnsiTheme="minorEastAsia" w:hint="eastAsia"/>
        </w:rPr>
        <w:t>企业与新招用自主就业退役士兵签订的劳动合同（副本），企业为职工缴纳的社会保险费记录；</w:t>
      </w:r>
      <w:r w:rsidRPr="00F77326">
        <w:rPr>
          <w:rFonts w:asciiTheme="minorEastAsia" w:eastAsiaTheme="minorEastAsia" w:hAnsiTheme="minorEastAsia"/>
        </w:rPr>
        <w:t>3.</w:t>
      </w:r>
      <w:r w:rsidRPr="00F77326">
        <w:rPr>
          <w:rFonts w:asciiTheme="minorEastAsia" w:eastAsiaTheme="minorEastAsia" w:hAnsiTheme="minorEastAsia" w:hint="eastAsia"/>
        </w:rPr>
        <w:t>自主就业退役士兵本年度在企业工作时间表（见附件）；</w:t>
      </w:r>
      <w:r w:rsidRPr="00F77326">
        <w:rPr>
          <w:rFonts w:asciiTheme="minorEastAsia" w:eastAsiaTheme="minorEastAsia" w:hAnsiTheme="minorEastAsia"/>
        </w:rPr>
        <w:t>4.</w:t>
      </w:r>
      <w:r w:rsidRPr="00F77326">
        <w:rPr>
          <w:rFonts w:asciiTheme="minorEastAsia" w:eastAsiaTheme="minorEastAsia" w:hAnsiTheme="minorEastAsia" w:hint="eastAsia"/>
        </w:rPr>
        <w:t>主管税务机关要求的其他相关材料。</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三、本通知所称自主就业退役士兵是指依照《退役士兵安置条例》（国务院、中央军委令第</w:t>
      </w:r>
      <w:r w:rsidRPr="00F77326">
        <w:rPr>
          <w:rFonts w:asciiTheme="minorEastAsia" w:eastAsiaTheme="minorEastAsia" w:hAnsiTheme="minorEastAsia"/>
        </w:rPr>
        <w:t>608</w:t>
      </w:r>
      <w:r w:rsidRPr="00F77326">
        <w:rPr>
          <w:rFonts w:asciiTheme="minorEastAsia" w:eastAsiaTheme="minorEastAsia" w:hAnsiTheme="minorEastAsia" w:hint="eastAsia"/>
        </w:rPr>
        <w:t>号）的规定退出现役并按自主就业方式安置的退役士兵。</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四、本通知的执行期限为</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日。本通知规定的税收优惠政策按照备案减免税管理，纳税人应向主管税务机关备案。税收优惠政策在</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日未享受满</w:t>
      </w:r>
      <w:r w:rsidRPr="00F77326">
        <w:rPr>
          <w:rFonts w:asciiTheme="minorEastAsia" w:eastAsiaTheme="minorEastAsia" w:hAnsiTheme="minorEastAsia"/>
        </w:rPr>
        <w:t>3</w:t>
      </w:r>
      <w:r w:rsidRPr="00F77326">
        <w:rPr>
          <w:rFonts w:asciiTheme="minorEastAsia" w:eastAsiaTheme="minorEastAsia" w:hAnsiTheme="minorEastAsia" w:hint="eastAsia"/>
        </w:rPr>
        <w:t>年的，可继续享受至</w:t>
      </w:r>
      <w:r w:rsidRPr="00F77326">
        <w:rPr>
          <w:rFonts w:asciiTheme="minorEastAsia" w:eastAsiaTheme="minorEastAsia" w:hAnsiTheme="minorEastAsia"/>
        </w:rPr>
        <w:t>3</w:t>
      </w:r>
      <w:r w:rsidRPr="00F77326">
        <w:rPr>
          <w:rFonts w:asciiTheme="minorEastAsia" w:eastAsiaTheme="minorEastAsia" w:hAnsiTheme="minorEastAsia" w:hint="eastAsia"/>
        </w:rPr>
        <w:t>年期满为止。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对《财政部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国家税务总局关于全面推开营业税改征增值税试点的通知》（财税〔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号）附件</w:t>
      </w:r>
      <w:r w:rsidRPr="00F77326">
        <w:rPr>
          <w:rFonts w:asciiTheme="minorEastAsia" w:eastAsiaTheme="minorEastAsia" w:hAnsiTheme="minorEastAsia"/>
        </w:rPr>
        <w:t>3</w:t>
      </w:r>
      <w:r w:rsidRPr="00F77326">
        <w:rPr>
          <w:rFonts w:asciiTheme="minorEastAsia" w:eastAsiaTheme="minorEastAsia" w:hAnsiTheme="minorEastAsia" w:hint="eastAsia"/>
        </w:rPr>
        <w:t>第三条第（一）项政策，纳税人在</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日未享受满</w:t>
      </w:r>
      <w:r w:rsidRPr="00F77326">
        <w:rPr>
          <w:rFonts w:asciiTheme="minorEastAsia" w:eastAsiaTheme="minorEastAsia" w:hAnsiTheme="minorEastAsia"/>
        </w:rPr>
        <w:t>3</w:t>
      </w:r>
      <w:r w:rsidRPr="00F77326">
        <w:rPr>
          <w:rFonts w:asciiTheme="minorEastAsia" w:eastAsiaTheme="minorEastAsia" w:hAnsiTheme="minorEastAsia" w:hint="eastAsia"/>
        </w:rPr>
        <w:t>年的，可按现行政策继续享受至</w:t>
      </w:r>
      <w:r w:rsidRPr="00F77326">
        <w:rPr>
          <w:rFonts w:asciiTheme="minorEastAsia" w:eastAsiaTheme="minorEastAsia" w:hAnsiTheme="minorEastAsia"/>
        </w:rPr>
        <w:t>3</w:t>
      </w:r>
      <w:r w:rsidRPr="00F77326">
        <w:rPr>
          <w:rFonts w:asciiTheme="minorEastAsia" w:eastAsiaTheme="minorEastAsia" w:hAnsiTheme="minorEastAsia" w:hint="eastAsia"/>
        </w:rPr>
        <w:t>年期满为止。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五、如果企业招用的自主就业退役士兵既适用本通知规定的税收优惠政策，又适用其他扶持就业的专项税收优惠政策，企业可选择适用最优惠的政策，但不能重复享受。</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地财政、税务、民政部门要加强领导、周密部署，把扶持自主就业退役士兵创业就业工作作为一项重要任务，主动做好政策宣传和解释工作，加强部门间的协调配合，确保政策落实到位。同时，要密切关注税收政策的执行情况，对发现的问题及时逐级向财政部、税务总局、</w:t>
      </w:r>
      <w:r w:rsidRPr="00F77326">
        <w:rPr>
          <w:rFonts w:asciiTheme="minorEastAsia" w:eastAsiaTheme="minorEastAsia" w:hAnsiTheme="minorEastAsia" w:hint="eastAsia"/>
        </w:rPr>
        <w:lastRenderedPageBreak/>
        <w:t>民政部反映。</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FF0000"/>
          <w:sz w:val="24"/>
          <w:szCs w:val="24"/>
          <w:u w:val="single"/>
        </w:rPr>
      </w:pPr>
      <w:bookmarkStart w:id="44" w:name="_Toc505862464"/>
      <w:bookmarkStart w:id="45" w:name="_Toc506460644"/>
      <w:r w:rsidRPr="007228C7">
        <w:rPr>
          <w:rFonts w:asciiTheme="minorEastAsia" w:eastAsiaTheme="minorEastAsia" w:hAnsiTheme="minorEastAsia" w:cs="宋体"/>
          <w:color w:val="0B1FB5"/>
          <w:sz w:val="24"/>
          <w:szCs w:val="24"/>
          <w:u w:val="single"/>
        </w:rPr>
        <w:t>20</w:t>
      </w:r>
      <w:r w:rsidRPr="007228C7">
        <w:rPr>
          <w:rFonts w:asciiTheme="minorEastAsia" w:eastAsiaTheme="minorEastAsia" w:hAnsiTheme="minorEastAsia" w:cs="宋体" w:hint="eastAsia"/>
          <w:color w:val="0B1FB5"/>
          <w:sz w:val="24"/>
          <w:szCs w:val="24"/>
          <w:u w:val="single"/>
        </w:rPr>
        <w:t>、</w:t>
      </w:r>
      <w:hyperlink r:id="rId38" w:history="1">
        <w:r w:rsidRPr="007228C7">
          <w:rPr>
            <w:rStyle w:val="af3"/>
            <w:rFonts w:asciiTheme="minorEastAsia" w:eastAsiaTheme="minorEastAsia" w:hAnsiTheme="minorEastAsia" w:cs="宋体" w:hint="eastAsia"/>
            <w:color w:val="0B1FB5"/>
            <w:sz w:val="24"/>
            <w:szCs w:val="24"/>
          </w:rPr>
          <w:t>关于小额贷款公司有关税收政策的通知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48</w:t>
      </w:r>
      <w:r w:rsidRPr="007228C7">
        <w:rPr>
          <w:rStyle w:val="af3"/>
          <w:rFonts w:asciiTheme="minorEastAsia" w:eastAsiaTheme="minorEastAsia" w:hAnsiTheme="minorEastAsia" w:cs="宋体" w:hint="eastAsia"/>
          <w:color w:val="0B1FB5"/>
          <w:sz w:val="24"/>
          <w:szCs w:val="24"/>
        </w:rPr>
        <w:t>号）</w:t>
      </w:r>
      <w:bookmarkEnd w:id="44"/>
      <w:bookmarkEnd w:id="45"/>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为引导小额贷款公司在“三农”、小微企业等方面发挥积极作用，更好地服务实体经济发展，现将小额贷款公司有关税收政策通知如下：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日，对经省级金融管理部门（金融办、局等）批准成立的小额贷款公司取得的农户小额贷款利息收入，免征增值税。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日，对经省级金融管理部门（金融办、局等）批准成立的小额贷款公司取得的农户小额贷款利息收入，在计算应纳税所得额时，按</w:t>
      </w:r>
      <w:r w:rsidRPr="00F77326">
        <w:rPr>
          <w:rFonts w:asciiTheme="minorEastAsia" w:eastAsiaTheme="minorEastAsia" w:hAnsiTheme="minorEastAsia"/>
        </w:rPr>
        <w:t>90%</w:t>
      </w:r>
      <w:r w:rsidRPr="00F77326">
        <w:rPr>
          <w:rFonts w:asciiTheme="minorEastAsia" w:eastAsiaTheme="minorEastAsia" w:hAnsiTheme="minorEastAsia" w:hint="eastAsia"/>
        </w:rPr>
        <w:t>计入收入总额。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日，对经省级金融管理部门（金融办、局等）批准成立的小额贷款公司按年末贷款余额的</w:t>
      </w:r>
      <w:r w:rsidRPr="00F77326">
        <w:rPr>
          <w:rFonts w:asciiTheme="minorEastAsia" w:eastAsiaTheme="minorEastAsia" w:hAnsiTheme="minorEastAsia"/>
        </w:rPr>
        <w:t>1%</w:t>
      </w:r>
      <w:r w:rsidRPr="00F77326">
        <w:rPr>
          <w:rFonts w:asciiTheme="minorEastAsia" w:eastAsiaTheme="minorEastAsia" w:hAnsiTheme="minorEastAsia" w:hint="eastAsia"/>
        </w:rPr>
        <w:t>计提的贷款损失准备金准予在企业所得税税前扣除。具体政策口径按照《财政部国家税务总局关于金融企业贷款损失准备金企业所得税税前扣除有关政策的通知》（财税〔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9</w:t>
      </w:r>
      <w:r w:rsidRPr="00F77326">
        <w:rPr>
          <w:rFonts w:asciiTheme="minorEastAsia" w:eastAsiaTheme="minorEastAsia" w:hAnsiTheme="minorEastAsia" w:hint="eastAsia"/>
        </w:rPr>
        <w:t>号）执行。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所称农户，是指长期（一年以上）居住在乡镇（不包括城关镇）行政管理区域内的住户，还包括长期居住在城关镇所辖行政村范围内的住户和户口不在本地而在本地居住一年以上的住户，国有农场的职工和农村个体工商户。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贷款的判定应以贷款</w:t>
      </w:r>
      <w:r w:rsidRPr="00F77326">
        <w:rPr>
          <w:rFonts w:asciiTheme="minorEastAsia" w:eastAsiaTheme="minorEastAsia" w:hAnsiTheme="minorEastAsia" w:hint="eastAsia"/>
        </w:rPr>
        <w:lastRenderedPageBreak/>
        <w:t>发放时的承贷主体是否属于农户为准。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本通知所称小额贷款，是指单笔且该农户贷款余额总额在</w:t>
      </w:r>
      <w:r w:rsidRPr="00F77326">
        <w:rPr>
          <w:rFonts w:asciiTheme="minorEastAsia" w:eastAsiaTheme="minorEastAsia" w:hAnsiTheme="minorEastAsia"/>
        </w:rPr>
        <w:t>10</w:t>
      </w:r>
      <w:r w:rsidRPr="00F77326">
        <w:rPr>
          <w:rFonts w:asciiTheme="minorEastAsia" w:eastAsiaTheme="minorEastAsia" w:hAnsiTheme="minorEastAsia" w:hint="eastAsia"/>
        </w:rPr>
        <w:t>万元（含本数）以下的贷款。</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日至本通知印发之日前已征的应予免征的增值税，可抵减纳税人以后月份应缴纳的增值税或予以退还。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46" w:name="_Toc505862465"/>
      <w:bookmarkStart w:id="47" w:name="_Toc506460645"/>
      <w:r w:rsidRPr="007228C7">
        <w:rPr>
          <w:rFonts w:asciiTheme="minorEastAsia" w:eastAsiaTheme="minorEastAsia" w:hAnsiTheme="minorEastAsia" w:cs="宋体"/>
          <w:color w:val="0B1FB5"/>
          <w:sz w:val="24"/>
          <w:szCs w:val="24"/>
          <w:u w:val="single"/>
        </w:rPr>
        <w:t>21</w:t>
      </w:r>
      <w:r w:rsidRPr="007228C7">
        <w:rPr>
          <w:rFonts w:asciiTheme="minorEastAsia" w:eastAsiaTheme="minorEastAsia" w:hAnsiTheme="minorEastAsia" w:cs="宋体" w:hint="eastAsia"/>
          <w:color w:val="0B1FB5"/>
          <w:sz w:val="24"/>
          <w:szCs w:val="24"/>
          <w:u w:val="single"/>
        </w:rPr>
        <w:t>、</w:t>
      </w:r>
      <w:hyperlink r:id="rId39" w:history="1">
        <w:r w:rsidRPr="007228C7">
          <w:rPr>
            <w:rStyle w:val="af3"/>
            <w:rFonts w:asciiTheme="minorEastAsia" w:eastAsiaTheme="minorEastAsia" w:hAnsiTheme="minorEastAsia" w:cs="宋体" w:hint="eastAsia"/>
            <w:color w:val="0B1FB5"/>
            <w:sz w:val="24"/>
            <w:szCs w:val="24"/>
          </w:rPr>
          <w:t>关于继续实施支持和促进重点群体创业就业有关税收政策的通知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49</w:t>
      </w:r>
      <w:r w:rsidRPr="007228C7">
        <w:rPr>
          <w:rStyle w:val="af3"/>
          <w:rFonts w:asciiTheme="minorEastAsia" w:eastAsiaTheme="minorEastAsia" w:hAnsiTheme="minorEastAsia" w:cs="宋体" w:hint="eastAsia"/>
          <w:color w:val="0B1FB5"/>
          <w:sz w:val="24"/>
          <w:szCs w:val="24"/>
        </w:rPr>
        <w:t>号）</w:t>
      </w:r>
      <w:bookmarkEnd w:id="46"/>
      <w:bookmarkEnd w:id="47"/>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人力资源社会保障部</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各省、自治区、直辖市、计划单列市财政厅（局）、国家税务局、地方税务局、人力资源社会保障厅（局），新疆生产建设兵团财务局、人力资源社会保障局：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为支持和促进重点群体创业就业，现将有关税收政策通知如下：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一、对持《就业创业证》（注明“自主创业税收政策”或“毕业年度内自主创业税收政策”）或《就业失业登记证》（注明“自主创业税收政策”或附着《高校毕业生自主创业证》）的人员从事个体经营的，在</w:t>
      </w:r>
      <w:r w:rsidRPr="00F77326">
        <w:rPr>
          <w:rFonts w:asciiTheme="minorEastAsia" w:eastAsiaTheme="minorEastAsia" w:hAnsiTheme="minorEastAsia"/>
        </w:rPr>
        <w:t>3</w:t>
      </w:r>
      <w:r w:rsidRPr="00F77326">
        <w:rPr>
          <w:rFonts w:asciiTheme="minorEastAsia" w:eastAsiaTheme="minorEastAsia" w:hAnsiTheme="minorEastAsia" w:hint="eastAsia"/>
        </w:rPr>
        <w:t>年内按每户每年</w:t>
      </w:r>
      <w:r w:rsidRPr="00F77326">
        <w:rPr>
          <w:rFonts w:asciiTheme="minorEastAsia" w:eastAsiaTheme="minorEastAsia" w:hAnsiTheme="minorEastAsia"/>
        </w:rPr>
        <w:t>8000</w:t>
      </w:r>
      <w:r w:rsidRPr="00F77326">
        <w:rPr>
          <w:rFonts w:asciiTheme="minorEastAsia" w:eastAsiaTheme="minorEastAsia" w:hAnsiTheme="minorEastAsia" w:hint="eastAsia"/>
        </w:rPr>
        <w:t>元为限额依次扣减其当年实际应缴纳的增值税、城市维护建设税、教育费附加、地方教育附加和个人所得税。限额标准最高可上浮</w:t>
      </w:r>
      <w:r w:rsidRPr="00F77326">
        <w:rPr>
          <w:rFonts w:asciiTheme="minorEastAsia" w:eastAsiaTheme="minorEastAsia" w:hAnsiTheme="minorEastAsia"/>
        </w:rPr>
        <w:t>20%</w:t>
      </w:r>
      <w:r w:rsidRPr="00F77326">
        <w:rPr>
          <w:rFonts w:asciiTheme="minorEastAsia" w:eastAsiaTheme="minorEastAsia" w:hAnsiTheme="minorEastAsia" w:hint="eastAsia"/>
        </w:rPr>
        <w:t>，各省、自治区、直辖市人民政府可根据本地区实际情况在此幅度内确定具体限额标准，并报财政部和税务总局备案。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纳税人年度应缴纳税款小于上述扣减限额的，以其实际缴纳的税款为限；大于上述扣减限额的，以上述扣减限额为限。</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上述人员是指：</w:t>
      </w:r>
      <w:r w:rsidRPr="00F77326">
        <w:rPr>
          <w:rFonts w:asciiTheme="minorEastAsia" w:eastAsiaTheme="minorEastAsia" w:hAnsiTheme="minorEastAsia"/>
        </w:rPr>
        <w:t xml:space="preserve">1. </w:t>
      </w:r>
      <w:r w:rsidRPr="00F77326">
        <w:rPr>
          <w:rFonts w:asciiTheme="minorEastAsia" w:eastAsiaTheme="minorEastAsia" w:hAnsiTheme="minorEastAsia" w:hint="eastAsia"/>
        </w:rPr>
        <w:t>在人力资源社会保障部门公共就业服务机构登记失业半年以上的人员；</w:t>
      </w:r>
      <w:r w:rsidRPr="00F77326">
        <w:rPr>
          <w:rFonts w:asciiTheme="minorEastAsia" w:eastAsiaTheme="minorEastAsia" w:hAnsiTheme="minorEastAsia"/>
        </w:rPr>
        <w:t xml:space="preserve">2. </w:t>
      </w:r>
      <w:r w:rsidRPr="00F77326">
        <w:rPr>
          <w:rFonts w:asciiTheme="minorEastAsia" w:eastAsiaTheme="minorEastAsia" w:hAnsiTheme="minorEastAsia" w:hint="eastAsia"/>
        </w:rPr>
        <w:t>零就业家庭、享受城市居民最低生活保障家庭劳动年龄内的登记失业人员；</w:t>
      </w:r>
      <w:r w:rsidRPr="00F77326">
        <w:rPr>
          <w:rFonts w:asciiTheme="minorEastAsia" w:eastAsiaTheme="minorEastAsia" w:hAnsiTheme="minorEastAsia"/>
        </w:rPr>
        <w:t xml:space="preserve">3. </w:t>
      </w:r>
      <w:r w:rsidRPr="00F77326">
        <w:rPr>
          <w:rFonts w:asciiTheme="minorEastAsia" w:eastAsiaTheme="minorEastAsia" w:hAnsiTheme="minorEastAsia" w:hint="eastAsia"/>
        </w:rPr>
        <w:t>毕业年度内高校毕业生。高校毕业生是指实施高等学历教育的普通高等学校、成人高等学校应届毕业的学生；毕业年度是指毕业所在自然年，即</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二、对商贸企业、服务型企业、劳动就业服务企业中的加工型企业和街道社区具有加工性</w:t>
      </w:r>
      <w:r w:rsidRPr="00F77326">
        <w:rPr>
          <w:rFonts w:asciiTheme="minorEastAsia" w:eastAsiaTheme="minorEastAsia" w:hAnsiTheme="minorEastAsia" w:hint="eastAsia"/>
        </w:rPr>
        <w:lastRenderedPageBreak/>
        <w:t>质的小型企业实体，在新增加的岗位中，当年新招用在人力资源社会保障部门公共就业服务机构登记失业半年以上且持《就业创业证》或《就业失业登记证》（注明“企业吸纳税收政策”）人员，与其签订</w:t>
      </w:r>
      <w:r w:rsidRPr="00F77326">
        <w:rPr>
          <w:rFonts w:asciiTheme="minorEastAsia" w:eastAsiaTheme="minorEastAsia" w:hAnsiTheme="minorEastAsia"/>
        </w:rPr>
        <w:t>1</w:t>
      </w:r>
      <w:r w:rsidRPr="00F77326">
        <w:rPr>
          <w:rFonts w:asciiTheme="minorEastAsia" w:eastAsiaTheme="minorEastAsia" w:hAnsiTheme="minorEastAsia" w:hint="eastAsia"/>
        </w:rPr>
        <w:t>年以上期限劳动合同并依法缴纳社会保险费的，在</w:t>
      </w:r>
      <w:r w:rsidRPr="00F77326">
        <w:rPr>
          <w:rFonts w:asciiTheme="minorEastAsia" w:eastAsiaTheme="minorEastAsia" w:hAnsiTheme="minorEastAsia"/>
        </w:rPr>
        <w:t>3</w:t>
      </w:r>
      <w:r w:rsidRPr="00F77326">
        <w:rPr>
          <w:rFonts w:asciiTheme="minorEastAsia" w:eastAsiaTheme="minorEastAsia" w:hAnsiTheme="minorEastAsia" w:hint="eastAsia"/>
        </w:rPr>
        <w:t>年内按实际招用人数予以定额依次扣减增值税、城市维护建设税、教育费附加、地方教育附加和企业所得税优惠。定额标准为每人每年</w:t>
      </w:r>
      <w:r w:rsidRPr="00F77326">
        <w:rPr>
          <w:rFonts w:asciiTheme="minorEastAsia" w:eastAsiaTheme="minorEastAsia" w:hAnsiTheme="minorEastAsia"/>
        </w:rPr>
        <w:t>4000</w:t>
      </w:r>
      <w:r w:rsidRPr="00F77326">
        <w:rPr>
          <w:rFonts w:asciiTheme="minorEastAsia" w:eastAsiaTheme="minorEastAsia" w:hAnsiTheme="minorEastAsia" w:hint="eastAsia"/>
        </w:rPr>
        <w:t>元，最高可上浮</w:t>
      </w:r>
      <w:r w:rsidRPr="00F77326">
        <w:rPr>
          <w:rFonts w:asciiTheme="minorEastAsia" w:eastAsiaTheme="minorEastAsia" w:hAnsiTheme="minorEastAsia"/>
        </w:rPr>
        <w:t>30%</w:t>
      </w:r>
      <w:r w:rsidRPr="00F77326">
        <w:rPr>
          <w:rFonts w:asciiTheme="minorEastAsia" w:eastAsiaTheme="minorEastAsia" w:hAnsiTheme="minorEastAsia" w:hint="eastAsia"/>
        </w:rPr>
        <w:t>，各省、自治区、直辖市人民政府可根据本地区实际情况在此幅度内确定具体定额标准，并报财政部和税务总局备案。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按上述标准计算的税收扣减额应在企业当年实际应缴纳的增值税、城市维护建设税、教育费附加、地方教育附加和企业所得税税额中扣减，当年扣减不完的，不得结转下年使用。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本条所称服务型企业，是指从事《销售服务、无形资产、不动产注释》（《财政部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国家税务总局关于全面推开营业税改征增值税试点的通知》</w:t>
      </w:r>
      <w:r w:rsidRPr="00F77326">
        <w:rPr>
          <w:rFonts w:asciiTheme="minorEastAsia" w:eastAsiaTheme="minorEastAsia" w:hAnsiTheme="minorEastAsia"/>
        </w:rPr>
        <w:t>——</w:t>
      </w:r>
      <w:r w:rsidRPr="00F77326">
        <w:rPr>
          <w:rFonts w:asciiTheme="minorEastAsia" w:eastAsiaTheme="minorEastAsia" w:hAnsiTheme="minorEastAsia" w:hint="eastAsia"/>
        </w:rPr>
        <w:t>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附件）中“不动产租赁服务”、“商务辅助服务”（不含货物运输代理和代理报关服务）、“生活服务”（不含文化体育服务）范围内业务活动的企业以及按照《民办非企业单位登记管理暂行条例》（国务院令第</w:t>
      </w:r>
      <w:r w:rsidRPr="00F77326">
        <w:rPr>
          <w:rFonts w:asciiTheme="minorEastAsia" w:eastAsiaTheme="minorEastAsia" w:hAnsiTheme="minorEastAsia"/>
        </w:rPr>
        <w:t>251</w:t>
      </w:r>
      <w:r w:rsidRPr="00F77326">
        <w:rPr>
          <w:rFonts w:asciiTheme="minorEastAsia" w:eastAsiaTheme="minorEastAsia" w:hAnsiTheme="minorEastAsia" w:hint="eastAsia"/>
        </w:rPr>
        <w:t>号）登记成立的民办非企业单位。</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三、享受上述优惠政策的人员按以下规定申领《就业创业证》：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（一）按照《就业服务与就业管理规定》（人力资源社会保障部令第</w:t>
      </w:r>
      <w:r w:rsidRPr="00F77326">
        <w:rPr>
          <w:rFonts w:asciiTheme="minorEastAsia" w:eastAsiaTheme="minorEastAsia" w:hAnsiTheme="minorEastAsia"/>
        </w:rPr>
        <w:t>24</w:t>
      </w:r>
      <w:r w:rsidRPr="00F77326">
        <w:rPr>
          <w:rFonts w:asciiTheme="minorEastAsia" w:eastAsiaTheme="minorEastAsia" w:hAnsiTheme="minorEastAsia" w:hint="eastAsia"/>
        </w:rPr>
        <w:t>号）第六十三条的规定，在法定劳动年龄内，有劳动能力，有就业要求，处于无业状态的城镇常住人员，在公共就业服务机构进行失业登记，申领《就业创业证》。对其中的零就业家庭、城市低保家庭的登记失业人员，公共就业服务机构应在其《就业创业证》上予以注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毕业年度内高校毕业生在校期间凭学生证向公共就业服务机构按规定申领《就业创业证》，或委托所在高校就业指导中心向公共就业服务机构按规定代为其申领《就业创业证》；毕业年度内高校毕业生离校后直接向公共就业服务机构按规定申领《就业创业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上述人员申领相关凭证后，由就业和创业地人力资源社会保障部门对人员范围、就业失业状态、已享受政策情况进行核实，在《就业创业证》上注明“自主创业税收政策”、“毕业年度内自主创业税收政策”或“企业吸纳税收政策”字样，同时符合自主创业和企业吸纳税收政策条件的，可同时加注；主管税务机关在《就业创业证》上加盖戳记，注明减免税所属时间。</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四、本通知的执行期限为</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日。本通知规定的税收优惠</w:t>
      </w:r>
      <w:r w:rsidRPr="00F77326">
        <w:rPr>
          <w:rFonts w:asciiTheme="minorEastAsia" w:eastAsiaTheme="minorEastAsia" w:hAnsiTheme="minorEastAsia" w:hint="eastAsia"/>
        </w:rPr>
        <w:lastRenderedPageBreak/>
        <w:t>政策按照备案减免税管理，纳税人应向主管税务机关备案。税收优惠政策在</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日未享受满</w:t>
      </w:r>
      <w:r w:rsidRPr="00F77326">
        <w:rPr>
          <w:rFonts w:asciiTheme="minorEastAsia" w:eastAsiaTheme="minorEastAsia" w:hAnsiTheme="minorEastAsia"/>
        </w:rPr>
        <w:t>3</w:t>
      </w:r>
      <w:r w:rsidRPr="00F77326">
        <w:rPr>
          <w:rFonts w:asciiTheme="minorEastAsia" w:eastAsiaTheme="minorEastAsia" w:hAnsiTheme="minorEastAsia" w:hint="eastAsia"/>
        </w:rPr>
        <w:t>年的，可继续享受至</w:t>
      </w:r>
      <w:r w:rsidRPr="00F77326">
        <w:rPr>
          <w:rFonts w:asciiTheme="minorEastAsia" w:eastAsiaTheme="minorEastAsia" w:hAnsiTheme="minorEastAsia"/>
        </w:rPr>
        <w:t>3</w:t>
      </w:r>
      <w:r w:rsidRPr="00F77326">
        <w:rPr>
          <w:rFonts w:asciiTheme="minorEastAsia" w:eastAsiaTheme="minorEastAsia" w:hAnsiTheme="minorEastAsia" w:hint="eastAsia"/>
        </w:rPr>
        <w:t>年期满为止。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对《财政部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国家税务总局关于全面推开营业税改征增值税试点的通知》（财税〔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号）文件附件</w:t>
      </w:r>
      <w:r w:rsidRPr="00F77326">
        <w:rPr>
          <w:rFonts w:asciiTheme="minorEastAsia" w:eastAsiaTheme="minorEastAsia" w:hAnsiTheme="minorEastAsia"/>
        </w:rPr>
        <w:t>3</w:t>
      </w:r>
      <w:r w:rsidRPr="00F77326">
        <w:rPr>
          <w:rFonts w:asciiTheme="minorEastAsia" w:eastAsiaTheme="minorEastAsia" w:hAnsiTheme="minorEastAsia" w:hint="eastAsia"/>
        </w:rPr>
        <w:t>第三条第（二）项政策，纳税人在</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日未享受满</w:t>
      </w:r>
      <w:r w:rsidRPr="00F77326">
        <w:rPr>
          <w:rFonts w:asciiTheme="minorEastAsia" w:eastAsiaTheme="minorEastAsia" w:hAnsiTheme="minorEastAsia"/>
        </w:rPr>
        <w:t>3</w:t>
      </w:r>
      <w:r w:rsidRPr="00F77326">
        <w:rPr>
          <w:rFonts w:asciiTheme="minorEastAsia" w:eastAsiaTheme="minorEastAsia" w:hAnsiTheme="minorEastAsia" w:hint="eastAsia"/>
        </w:rPr>
        <w:t>年的，可按现行政策继续享受至</w:t>
      </w:r>
      <w:r w:rsidRPr="00F77326">
        <w:rPr>
          <w:rFonts w:asciiTheme="minorEastAsia" w:eastAsiaTheme="minorEastAsia" w:hAnsiTheme="minorEastAsia"/>
        </w:rPr>
        <w:t>3</w:t>
      </w:r>
      <w:r w:rsidRPr="00F77326">
        <w:rPr>
          <w:rFonts w:asciiTheme="minorEastAsia" w:eastAsiaTheme="minorEastAsia" w:hAnsiTheme="minorEastAsia" w:hint="eastAsia"/>
        </w:rPr>
        <w:t>年期满为止。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本通知所述人员不得重复享受税收优惠政策，以前年度已享受扶持就业的专项税收优惠政策的人员不得再享受本通知规定的税收优惠政策。如果企业的就业人员既适用本通知规定的税收优惠政策，又适用其他扶持就业的专项税收优惠政策，企业可选择适用最优惠的政策，但不能重复享受。</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六、上述税收政策的具体实施办法由税务总局会同财政部、人力资源社会保障部、教育部、民政部另行制定。</w:t>
      </w:r>
    </w:p>
    <w:p w:rsidR="00D3073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各地财政、税务、人力资源社会保障部门要加强领导、周密部署，把大力支持和促进重点群体创业就业工作作为一项重要任务，主动做好政策宣传和解释工作，加强部门间的协调配合，确保政策落实到位。同时，要密切关注税收政策的执行情况，对发现的问题及时逐级向财政部、税务总局、人力资源社会保障部反映。</w:t>
      </w:r>
    </w:p>
    <w:p w:rsidR="00E07E90" w:rsidRPr="00F77326" w:rsidRDefault="00E07E90"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48" w:name="_Toc505862466"/>
      <w:bookmarkStart w:id="49" w:name="_Toc506460646"/>
      <w:r w:rsidRPr="007228C7">
        <w:rPr>
          <w:rFonts w:asciiTheme="minorEastAsia" w:eastAsiaTheme="minorEastAsia" w:hAnsiTheme="minorEastAsia" w:cs="宋体"/>
          <w:color w:val="0B1FB5"/>
          <w:sz w:val="24"/>
          <w:szCs w:val="24"/>
          <w:u w:val="single"/>
        </w:rPr>
        <w:t>22</w:t>
      </w:r>
      <w:r w:rsidRPr="007228C7">
        <w:rPr>
          <w:rFonts w:asciiTheme="minorEastAsia" w:eastAsiaTheme="minorEastAsia" w:hAnsiTheme="minorEastAsia" w:cs="宋体" w:hint="eastAsia"/>
          <w:color w:val="0B1FB5"/>
          <w:sz w:val="24"/>
          <w:szCs w:val="24"/>
          <w:u w:val="single"/>
        </w:rPr>
        <w:t>、</w:t>
      </w:r>
      <w:hyperlink r:id="rId40" w:history="1">
        <w:r w:rsidRPr="007228C7">
          <w:rPr>
            <w:rStyle w:val="af3"/>
            <w:rFonts w:asciiTheme="minorEastAsia" w:eastAsiaTheme="minorEastAsia" w:hAnsiTheme="minorEastAsia" w:cs="宋体" w:hint="eastAsia"/>
            <w:color w:val="0B1FB5"/>
            <w:sz w:val="24"/>
            <w:szCs w:val="24"/>
          </w:rPr>
          <w:t>关于取消工业企业结构调整专项资金的通知</w:t>
        </w:r>
      </w:hyperlink>
      <w:r w:rsidRPr="007228C7">
        <w:rPr>
          <w:rStyle w:val="af3"/>
          <w:rFonts w:asciiTheme="minorEastAsia" w:eastAsiaTheme="minorEastAsia" w:hAnsiTheme="minorEastAsia" w:cs="宋体" w:hint="eastAsia"/>
          <w:color w:val="0B1FB5"/>
          <w:sz w:val="24"/>
          <w:szCs w:val="24"/>
        </w:rPr>
        <w:t>（财税</w:t>
      </w:r>
      <w:r w:rsidR="00BF424E">
        <w:rPr>
          <w:rStyle w:val="af3"/>
          <w:rFonts w:asciiTheme="minorEastAsia" w:eastAsiaTheme="minorEastAsia" w:hAnsiTheme="minorEastAsia" w:cs="宋体"/>
          <w:color w:val="0B1FB5"/>
          <w:sz w:val="24"/>
          <w:szCs w:val="24"/>
        </w:rPr>
        <w:t>〔</w:t>
      </w:r>
      <w:r w:rsidRPr="007228C7">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7228C7">
        <w:rPr>
          <w:rStyle w:val="af3"/>
          <w:rFonts w:asciiTheme="minorEastAsia" w:eastAsiaTheme="minorEastAsia" w:hAnsiTheme="minorEastAsia" w:cs="宋体"/>
          <w:color w:val="0B1FB5"/>
          <w:sz w:val="24"/>
          <w:szCs w:val="24"/>
        </w:rPr>
        <w:t>50</w:t>
      </w:r>
      <w:r w:rsidRPr="007228C7">
        <w:rPr>
          <w:rStyle w:val="af3"/>
          <w:rFonts w:asciiTheme="minorEastAsia" w:eastAsiaTheme="minorEastAsia" w:hAnsiTheme="minorEastAsia" w:cs="宋体" w:hint="eastAsia"/>
          <w:color w:val="0B1FB5"/>
          <w:sz w:val="24"/>
          <w:szCs w:val="24"/>
        </w:rPr>
        <w:t>号）</w:t>
      </w:r>
      <w:bookmarkEnd w:id="48"/>
      <w:bookmarkEnd w:id="49"/>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15</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00415097">
        <w:rPr>
          <w:rFonts w:asciiTheme="minorEastAsia" w:eastAsiaTheme="minorEastAsia" w:hAnsiTheme="minorEastAsia" w:hint="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各省、自治区、直辖市财政厅（局），财政部驻各省、自治区、直辖市财政监察专员办事处，国家电网公司、中国南方电网有限责任公司、内蒙古自治区电力有限责任公司：</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为进一步减轻企业负担，促进实体经济发展，经国务院同意，现就取消工业企业结构调整专项资金有关事项通知如下：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一、取消工业企业结构调整专项资金（以下简称专项资金）。</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二、财政部驻各省（区、市）财政监察专员办事处应当于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9</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日前，完成专项资金汇算清缴工作。专项资金的清欠收入，应当按照财政部规定的渠道全额上缴国库。</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三、取消专项资金后，财政部将按照国务院决策部署和有关政策规定，通过工业企业结构调整专项奖补资金对钢铁、煤炭行业化解过剩产能过程中的职工安置工作予以支持。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日起施行。《财政部关于征收工业企业结构调整专项资金有关问题的通知》（财税</w:t>
      </w:r>
      <w:r w:rsidR="00BF424E">
        <w:rPr>
          <w:rFonts w:asciiTheme="minorEastAsia" w:eastAsiaTheme="minorEastAsia" w:hAnsiTheme="minorEastAsia"/>
        </w:rPr>
        <w:t>〔</w:t>
      </w:r>
      <w:r w:rsidRPr="00F77326">
        <w:rPr>
          <w:rFonts w:asciiTheme="minorEastAsia" w:eastAsiaTheme="minorEastAsia" w:hAnsiTheme="minorEastAsia"/>
        </w:rPr>
        <w:t>2016</w:t>
      </w:r>
      <w:r w:rsidR="00BF424E">
        <w:rPr>
          <w:rFonts w:asciiTheme="minorEastAsia" w:eastAsiaTheme="minorEastAsia" w:hAnsiTheme="minorEastAsia"/>
        </w:rPr>
        <w:t>〕</w:t>
      </w:r>
      <w:r w:rsidRPr="00F77326">
        <w:rPr>
          <w:rFonts w:asciiTheme="minorEastAsia" w:eastAsiaTheme="minorEastAsia" w:hAnsiTheme="minorEastAsia"/>
        </w:rPr>
        <w:t>6</w:t>
      </w:r>
      <w:r w:rsidRPr="00F77326">
        <w:rPr>
          <w:rFonts w:asciiTheme="minorEastAsia" w:eastAsiaTheme="minorEastAsia" w:hAnsiTheme="minorEastAsia" w:hint="eastAsia"/>
        </w:rPr>
        <w:t>号）同时废止。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FF0000"/>
          <w:sz w:val="24"/>
          <w:szCs w:val="24"/>
          <w:u w:val="single"/>
        </w:rPr>
      </w:pPr>
      <w:bookmarkStart w:id="50" w:name="_Toc505862467"/>
      <w:bookmarkStart w:id="51" w:name="_Toc506460647"/>
      <w:r w:rsidRPr="007228C7">
        <w:rPr>
          <w:rFonts w:asciiTheme="minorEastAsia" w:eastAsiaTheme="minorEastAsia" w:hAnsiTheme="minorEastAsia" w:cs="宋体"/>
          <w:color w:val="0B1FB5"/>
          <w:sz w:val="24"/>
          <w:szCs w:val="24"/>
          <w:u w:val="single"/>
        </w:rPr>
        <w:t>23</w:t>
      </w:r>
      <w:r w:rsidRPr="007228C7">
        <w:rPr>
          <w:rFonts w:asciiTheme="minorEastAsia" w:eastAsiaTheme="minorEastAsia" w:hAnsiTheme="minorEastAsia" w:cs="宋体" w:hint="eastAsia"/>
          <w:color w:val="0B1FB5"/>
          <w:sz w:val="24"/>
          <w:szCs w:val="24"/>
          <w:u w:val="single"/>
        </w:rPr>
        <w:t>、</w:t>
      </w:r>
      <w:hyperlink r:id="rId41" w:history="1">
        <w:r w:rsidRPr="007228C7">
          <w:rPr>
            <w:rStyle w:val="af3"/>
            <w:rFonts w:asciiTheme="minorEastAsia" w:eastAsiaTheme="minorEastAsia" w:hAnsiTheme="minorEastAsia" w:cs="宋体" w:hint="eastAsia"/>
            <w:color w:val="0B1FB5"/>
            <w:sz w:val="24"/>
            <w:szCs w:val="24"/>
          </w:rPr>
          <w:t>关于降低国家重大水利工程建设基金和大中型水库移民后期扶持基金征收标准的通知</w:t>
        </w:r>
      </w:hyperlink>
      <w:r w:rsidRPr="007228C7">
        <w:rPr>
          <w:rStyle w:val="af3"/>
          <w:rFonts w:asciiTheme="minorEastAsia" w:eastAsiaTheme="minorEastAsia" w:hAnsiTheme="minorEastAsia" w:cs="宋体" w:hint="eastAsia"/>
          <w:color w:val="0B1FB5"/>
          <w:sz w:val="24"/>
          <w:szCs w:val="24"/>
        </w:rPr>
        <w:t>（财税</w:t>
      </w:r>
      <w:r w:rsidR="00BF424E">
        <w:rPr>
          <w:rStyle w:val="af3"/>
          <w:rFonts w:asciiTheme="minorEastAsia" w:eastAsiaTheme="minorEastAsia" w:hAnsiTheme="minorEastAsia" w:cs="宋体"/>
          <w:color w:val="0B1FB5"/>
          <w:sz w:val="24"/>
          <w:szCs w:val="24"/>
        </w:rPr>
        <w:t>〔</w:t>
      </w:r>
      <w:r w:rsidRPr="007228C7">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7228C7">
        <w:rPr>
          <w:rStyle w:val="af3"/>
          <w:rFonts w:asciiTheme="minorEastAsia" w:eastAsiaTheme="minorEastAsia" w:hAnsiTheme="minorEastAsia" w:cs="宋体"/>
          <w:color w:val="0B1FB5"/>
          <w:sz w:val="24"/>
          <w:szCs w:val="24"/>
        </w:rPr>
        <w:t>51</w:t>
      </w:r>
      <w:r w:rsidRPr="007228C7">
        <w:rPr>
          <w:rStyle w:val="af3"/>
          <w:rFonts w:asciiTheme="minorEastAsia" w:eastAsiaTheme="minorEastAsia" w:hAnsiTheme="minorEastAsia" w:cs="宋体" w:hint="eastAsia"/>
          <w:color w:val="0B1FB5"/>
          <w:sz w:val="24"/>
          <w:szCs w:val="24"/>
        </w:rPr>
        <w:t>号）</w:t>
      </w:r>
      <w:bookmarkEnd w:id="50"/>
      <w:bookmarkEnd w:id="51"/>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14</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人民政府，国家发展改革委、水利部、国务院南水北调办、国务院三峡办，财政部驻各省、自治区、直辖市财政监察专员办事处，国家电网公司、中国南方电网有限责任公司、内蒙古自治区电力有限责任公司：</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为进一步减轻企业负担，促进实体经济发展，经国务院同意，现就降低国家重大水利工程建设基金和大中型水库移民后期扶持基金征收标准的有关事项通知如下：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一、将国家重大水利工程建设基金和大中型水库移民后期扶持基金的征收标准统一降低</w:t>
      </w:r>
      <w:r w:rsidRPr="00F77326">
        <w:rPr>
          <w:rFonts w:asciiTheme="minorEastAsia" w:eastAsiaTheme="minorEastAsia" w:hAnsiTheme="minorEastAsia"/>
        </w:rPr>
        <w:t>25%</w:t>
      </w:r>
      <w:r w:rsidRPr="00F77326">
        <w:rPr>
          <w:rFonts w:asciiTheme="minorEastAsia" w:eastAsiaTheme="minorEastAsia" w:hAnsiTheme="minorEastAsia" w:hint="eastAsia"/>
        </w:rPr>
        <w:t>。降低征收标准后，两项政府性基金的征收管理、收入划分、使用范围等仍按现行规定执行。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二、各级财政部门要切实做好经费保障工作，妥善安排相关部门和单位预算，保障其依法履行职责，积极支持相关事业发展。</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三、各地区、有关部门和单位应当按照本通知规定，及时制定出台相关配套措施，确保上述政策落实到位。</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52" w:name="_Toc505862468"/>
      <w:bookmarkStart w:id="53" w:name="_Toc506460648"/>
      <w:r w:rsidRPr="007228C7">
        <w:rPr>
          <w:rFonts w:asciiTheme="minorEastAsia" w:eastAsiaTheme="minorEastAsia" w:hAnsiTheme="minorEastAsia" w:cs="宋体"/>
          <w:color w:val="0B1FB5"/>
          <w:sz w:val="24"/>
          <w:szCs w:val="24"/>
          <w:u w:val="single"/>
        </w:rPr>
        <w:t>24</w:t>
      </w:r>
      <w:r w:rsidRPr="007228C7">
        <w:rPr>
          <w:rFonts w:asciiTheme="minorEastAsia" w:eastAsiaTheme="minorEastAsia" w:hAnsiTheme="minorEastAsia" w:cs="宋体" w:hint="eastAsia"/>
          <w:color w:val="0B1FB5"/>
          <w:sz w:val="24"/>
          <w:szCs w:val="24"/>
          <w:u w:val="single"/>
        </w:rPr>
        <w:t>、</w:t>
      </w:r>
      <w:hyperlink r:id="rId42" w:history="1">
        <w:r w:rsidRPr="007228C7">
          <w:rPr>
            <w:rStyle w:val="af3"/>
            <w:rFonts w:asciiTheme="minorEastAsia" w:eastAsiaTheme="minorEastAsia" w:hAnsiTheme="minorEastAsia" w:cs="宋体" w:hint="eastAsia"/>
            <w:color w:val="0B1FB5"/>
            <w:sz w:val="24"/>
            <w:szCs w:val="24"/>
          </w:rPr>
          <w:t>关于暂免征银行业监管费和保险业监管费的通知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52</w:t>
      </w:r>
      <w:r w:rsidRPr="007228C7">
        <w:rPr>
          <w:rStyle w:val="af3"/>
          <w:rFonts w:asciiTheme="minorEastAsia" w:eastAsiaTheme="minorEastAsia" w:hAnsiTheme="minorEastAsia" w:cs="宋体" w:hint="eastAsia"/>
          <w:color w:val="0B1FB5"/>
          <w:sz w:val="24"/>
          <w:szCs w:val="24"/>
        </w:rPr>
        <w:t>号）</w:t>
      </w:r>
      <w:bookmarkEnd w:id="52"/>
      <w:bookmarkEnd w:id="53"/>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国家发展改革委</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19</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银监会、保监会：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为进一步减轻企业负担，促进实体经济发展，经国务院同意，现就暂免征银行业监管费和保险业监管费有关事项通知如下：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一、免征银行业监管费（包括机构监管费和业务监管费）和保险业监管费（包括机构监管费和业务监管费）。</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二、免征上述行政事业性收费后，银监会和保监会依法履行管理职能所需相关经费，仍由中央预算安排资金予以保障。</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三、银监会和保监会应当于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8</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日前，完成以前年度银行业监管费和保险业监管费的汇算清缴工作。两项行政事业性收费的清欠收入，应当足额征收，并按照财政部规定的渠道全额上缴中央国库。</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日起执行，有效期截至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7228C7" w:rsidRDefault="00D30735" w:rsidP="007228C7">
      <w:pPr>
        <w:pStyle w:val="3"/>
        <w:spacing w:before="0" w:after="0" w:line="360" w:lineRule="auto"/>
        <w:rPr>
          <w:rFonts w:asciiTheme="minorEastAsia" w:eastAsiaTheme="minorEastAsia" w:hAnsiTheme="minorEastAsia" w:cs="宋体"/>
          <w:color w:val="0B1FB5"/>
          <w:sz w:val="24"/>
          <w:szCs w:val="24"/>
          <w:u w:val="single"/>
        </w:rPr>
      </w:pPr>
      <w:bookmarkStart w:id="54" w:name="_Toc505862469"/>
      <w:bookmarkStart w:id="55" w:name="_Toc506460649"/>
      <w:r w:rsidRPr="007228C7">
        <w:rPr>
          <w:rFonts w:asciiTheme="minorEastAsia" w:eastAsiaTheme="minorEastAsia" w:hAnsiTheme="minorEastAsia" w:cs="宋体"/>
          <w:color w:val="0B1FB5"/>
          <w:sz w:val="24"/>
          <w:szCs w:val="24"/>
          <w:u w:val="single"/>
        </w:rPr>
        <w:t>25</w:t>
      </w:r>
      <w:r w:rsidRPr="007228C7">
        <w:rPr>
          <w:rFonts w:asciiTheme="minorEastAsia" w:eastAsiaTheme="minorEastAsia" w:hAnsiTheme="minorEastAsia" w:cs="宋体" w:hint="eastAsia"/>
          <w:color w:val="0B1FB5"/>
          <w:sz w:val="24"/>
          <w:szCs w:val="24"/>
          <w:u w:val="single"/>
        </w:rPr>
        <w:t>、</w:t>
      </w:r>
      <w:hyperlink r:id="rId43" w:history="1">
        <w:r w:rsidRPr="007228C7">
          <w:rPr>
            <w:rStyle w:val="af3"/>
            <w:rFonts w:asciiTheme="minorEastAsia" w:eastAsiaTheme="minorEastAsia" w:hAnsiTheme="minorEastAsia" w:cs="宋体" w:hint="eastAsia"/>
            <w:color w:val="0B1FB5"/>
            <w:sz w:val="24"/>
            <w:szCs w:val="24"/>
          </w:rPr>
          <w:t>关于支持农村集体产权制度改革有关税收政策的通知</w:t>
        </w:r>
      </w:hyperlink>
      <w:r w:rsidRPr="007228C7">
        <w:rPr>
          <w:rStyle w:val="af3"/>
          <w:rFonts w:asciiTheme="minorEastAsia" w:eastAsiaTheme="minorEastAsia" w:hAnsiTheme="minorEastAsia" w:cs="宋体" w:hint="eastAsia"/>
          <w:color w:val="0B1FB5"/>
          <w:sz w:val="24"/>
          <w:szCs w:val="24"/>
        </w:rPr>
        <w:t>（财税〔</w:t>
      </w:r>
      <w:r w:rsidRPr="007228C7">
        <w:rPr>
          <w:rStyle w:val="af3"/>
          <w:rFonts w:asciiTheme="minorEastAsia" w:eastAsiaTheme="minorEastAsia" w:hAnsiTheme="minorEastAsia" w:cs="宋体"/>
          <w:color w:val="0B1FB5"/>
          <w:sz w:val="24"/>
          <w:szCs w:val="24"/>
        </w:rPr>
        <w:t>2017</w:t>
      </w:r>
      <w:r w:rsidRPr="007228C7">
        <w:rPr>
          <w:rStyle w:val="af3"/>
          <w:rFonts w:asciiTheme="minorEastAsia" w:eastAsiaTheme="minorEastAsia" w:hAnsiTheme="minorEastAsia" w:cs="宋体" w:hint="eastAsia"/>
          <w:color w:val="0B1FB5"/>
          <w:sz w:val="24"/>
          <w:szCs w:val="24"/>
        </w:rPr>
        <w:t>〕</w:t>
      </w:r>
      <w:r w:rsidRPr="007228C7">
        <w:rPr>
          <w:rStyle w:val="af3"/>
          <w:rFonts w:asciiTheme="minorEastAsia" w:eastAsiaTheme="minorEastAsia" w:hAnsiTheme="minorEastAsia" w:cs="宋体"/>
          <w:color w:val="0B1FB5"/>
          <w:sz w:val="24"/>
          <w:szCs w:val="24"/>
        </w:rPr>
        <w:t>55</w:t>
      </w:r>
      <w:r w:rsidRPr="007228C7">
        <w:rPr>
          <w:rStyle w:val="af3"/>
          <w:rFonts w:asciiTheme="minorEastAsia" w:eastAsiaTheme="minorEastAsia" w:hAnsiTheme="minorEastAsia" w:cs="宋体" w:hint="eastAsia"/>
          <w:color w:val="0B1FB5"/>
          <w:sz w:val="24"/>
          <w:szCs w:val="24"/>
        </w:rPr>
        <w:t>号）</w:t>
      </w:r>
      <w:bookmarkEnd w:id="54"/>
      <w:bookmarkEnd w:id="55"/>
    </w:p>
    <w:p w:rsidR="00D30735" w:rsidRPr="00F77326" w:rsidRDefault="00D30735" w:rsidP="007228C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7228C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D30735" w:rsidRDefault="00D30735" w:rsidP="007228C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7228C7">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7228C7" w:rsidRDefault="007228C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各省、自治区、直辖市、计划单列市财政厅（局）、地方税务局，西藏、宁夏自治区国家税务局，新疆生产建设兵团财务局：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为落实中共中央、国务院《关于稳步推进农村集体产权制度改革的意见》要求，支持农村集体产权制度改革，现就有关契税、印花税政策通知如下：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一、对进行股份合作制改革后的农村集体经济组织承受原集体经济组织的土地、房屋权属，免征契税。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二、对农村集体经济组织以及代行集体经济组织职能的村民委员会、村民小组进行清产核资收回集体资产而承受土地、房屋权属，免征契税。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对因农村集体经济组织以及代行集体经济组织职能的村民委员会、村民小组进行清产核资收回集体资产而签订的产权转移书据，免征印花税。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三、对农村集体土地所有权、宅基地和集体建设用地使用权及地上房屋确权登记，不征收契税。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FF0000"/>
          <w:sz w:val="24"/>
          <w:szCs w:val="24"/>
          <w:u w:val="single"/>
        </w:rPr>
      </w:pPr>
      <w:bookmarkStart w:id="56" w:name="_Toc505862470"/>
      <w:bookmarkStart w:id="57" w:name="_Toc506460650"/>
      <w:r w:rsidRPr="009E2855">
        <w:rPr>
          <w:rFonts w:asciiTheme="minorEastAsia" w:eastAsiaTheme="minorEastAsia" w:hAnsiTheme="minorEastAsia" w:cs="宋体"/>
          <w:color w:val="0B1FB5"/>
          <w:sz w:val="24"/>
          <w:szCs w:val="24"/>
          <w:u w:val="single"/>
        </w:rPr>
        <w:t>26</w:t>
      </w:r>
      <w:r w:rsidRPr="009E2855">
        <w:rPr>
          <w:rFonts w:asciiTheme="minorEastAsia" w:eastAsiaTheme="minorEastAsia" w:hAnsiTheme="minorEastAsia" w:cs="宋体" w:hint="eastAsia"/>
          <w:color w:val="0B1FB5"/>
          <w:sz w:val="24"/>
          <w:szCs w:val="24"/>
          <w:u w:val="single"/>
        </w:rPr>
        <w:t>、</w:t>
      </w:r>
      <w:hyperlink r:id="rId44" w:history="1">
        <w:r w:rsidRPr="009E2855">
          <w:rPr>
            <w:rStyle w:val="af3"/>
            <w:rFonts w:asciiTheme="minorEastAsia" w:eastAsiaTheme="minorEastAsia" w:hAnsiTheme="minorEastAsia" w:cs="宋体" w:hint="eastAsia"/>
            <w:color w:val="0B1FB5"/>
            <w:sz w:val="24"/>
            <w:szCs w:val="24"/>
          </w:rPr>
          <w:t>关于资管产品增值税有关问题的通知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56</w:t>
      </w:r>
      <w:r w:rsidRPr="009E2855">
        <w:rPr>
          <w:rStyle w:val="af3"/>
          <w:rFonts w:asciiTheme="minorEastAsia" w:eastAsiaTheme="minorEastAsia" w:hAnsiTheme="minorEastAsia" w:cs="宋体" w:hint="eastAsia"/>
          <w:color w:val="0B1FB5"/>
          <w:sz w:val="24"/>
          <w:szCs w:val="24"/>
        </w:rPr>
        <w:t>号）</w:t>
      </w:r>
      <w:bookmarkEnd w:id="56"/>
      <w:bookmarkEnd w:id="57"/>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30</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现将资管产品增值税有关问题通知如下：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一、资管产品管理人（以下称管理人）运营资管产品过程中发生的增值税应税行为（以下称资管产品运营业务），暂适用简易计税方法，按照</w:t>
      </w:r>
      <w:r w:rsidRPr="00F77326">
        <w:rPr>
          <w:rFonts w:asciiTheme="minorEastAsia" w:eastAsiaTheme="minorEastAsia" w:hAnsiTheme="minorEastAsia"/>
        </w:rPr>
        <w:t>3%</w:t>
      </w:r>
      <w:r w:rsidRPr="00F77326">
        <w:rPr>
          <w:rFonts w:asciiTheme="minorEastAsia" w:eastAsiaTheme="minorEastAsia" w:hAnsiTheme="minorEastAsia" w:hint="eastAsia"/>
        </w:rPr>
        <w:t>的征收率缴纳增值税。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资管产品管理人，包括银行、信托公司、公募基金管理公司及其子公司、证券公司及其子公司、期货公司及其子公司、私募基金管理人、保险资产管理公司、专业保险资产管理机构、养老保险公司。</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资管产品，包括银行理财产品、资金信托（包括集合资金信托、单一资金信托）、财产权</w:t>
      </w:r>
      <w:r w:rsidRPr="00F77326">
        <w:rPr>
          <w:rFonts w:asciiTheme="minorEastAsia" w:eastAsiaTheme="minorEastAsia" w:hAnsiTheme="minorEastAsia" w:hint="eastAsia"/>
        </w:rPr>
        <w:lastRenderedPageBreak/>
        <w:t>信托、公开募集证券投资基金、特定客户资产管理计划、集合资产管理计划、定向资产管理计划、私募投资基金、债权投资计划、股权投资计划、股债结合型投资计划、资产支持计划、组合类保险资产管理产品、养老保障管理产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财政部和税务总局规定的其他资管产品管理人及资管产品。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二、管理人接受投资者委托或信托对受托资产提供的管理服务以及管理人发生的除本通知第一条规定的其他增值税应税行为（以下称其他业务），按照现行规定缴纳增值税。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三、管理人应分别核算资管产品运营业务和其他业务的销售额和增值税应纳税额。未分别核算的，资管产品运营业务不得适用本通知第一条规定。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四、管理人可选择分别或汇总核算资管产品运营业务销售额和增值税应纳税额。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五、管理人应按照规定的纳税期限，汇总申报缴纳资管产品运营业务和其他业务增值税。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六、本通知自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对资管产品在</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日前运营过程中发生的增值税应税行为，未缴纳增值税的，不再缴纳；已缴纳增值税的，已纳税额从资管产品管理人以后月份的增值税应纳税额中抵减。</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58" w:name="_Toc505862471"/>
      <w:bookmarkStart w:id="59" w:name="_Toc506460651"/>
      <w:r w:rsidRPr="009E2855">
        <w:rPr>
          <w:rFonts w:asciiTheme="minorEastAsia" w:eastAsiaTheme="minorEastAsia" w:hAnsiTheme="minorEastAsia" w:cs="宋体"/>
          <w:color w:val="0B1FB5"/>
          <w:sz w:val="24"/>
          <w:szCs w:val="24"/>
          <w:u w:val="single"/>
        </w:rPr>
        <w:t>27</w:t>
      </w:r>
      <w:r w:rsidRPr="009E2855">
        <w:rPr>
          <w:rFonts w:asciiTheme="minorEastAsia" w:eastAsiaTheme="minorEastAsia" w:hAnsiTheme="minorEastAsia" w:cs="宋体" w:hint="eastAsia"/>
          <w:color w:val="0B1FB5"/>
          <w:sz w:val="24"/>
          <w:szCs w:val="24"/>
          <w:u w:val="single"/>
        </w:rPr>
        <w:t>、</w:t>
      </w:r>
      <w:hyperlink r:id="rId45" w:history="1">
        <w:r w:rsidRPr="009E2855">
          <w:rPr>
            <w:rStyle w:val="af3"/>
            <w:rFonts w:asciiTheme="minorEastAsia" w:eastAsiaTheme="minorEastAsia" w:hAnsiTheme="minorEastAsia" w:cs="宋体" w:hint="eastAsia"/>
            <w:color w:val="0B1FB5"/>
            <w:sz w:val="24"/>
            <w:szCs w:val="24"/>
          </w:rPr>
          <w:t>关于建筑服务等营改增试点政策的通知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58</w:t>
      </w:r>
      <w:r w:rsidRPr="009E2855">
        <w:rPr>
          <w:rStyle w:val="af3"/>
          <w:rFonts w:asciiTheme="minorEastAsia" w:eastAsiaTheme="minorEastAsia" w:hAnsiTheme="minorEastAsia" w:cs="宋体" w:hint="eastAsia"/>
          <w:color w:val="0B1FB5"/>
          <w:sz w:val="24"/>
          <w:szCs w:val="24"/>
        </w:rPr>
        <w:t>号）</w:t>
      </w:r>
      <w:bookmarkEnd w:id="58"/>
      <w:bookmarkEnd w:id="59"/>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2E0DC1" w:rsidRPr="00F77326" w:rsidRDefault="002E0DC1"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现将营改增试点期间建筑服务等政策补充通知如下：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一、建筑工程总承包单位为房屋建筑的地基与基础、主体结构提供工程服务，建设单位自行采购全部或部分钢材、混凝土、砌体材料、预制构件的，适用简易计税方法计税。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地基与基础、主体结构的范围，按照《建筑工程施工质量验收统一标准》（</w:t>
      </w:r>
      <w:r w:rsidRPr="00F77326">
        <w:rPr>
          <w:rFonts w:asciiTheme="minorEastAsia" w:eastAsiaTheme="minorEastAsia" w:hAnsiTheme="minorEastAsia"/>
        </w:rPr>
        <w:t>GB50300-2013</w:t>
      </w:r>
      <w:r w:rsidRPr="00F77326">
        <w:rPr>
          <w:rFonts w:asciiTheme="minorEastAsia" w:eastAsiaTheme="minorEastAsia" w:hAnsiTheme="minorEastAsia" w:hint="eastAsia"/>
        </w:rPr>
        <w:t>）附录</w:t>
      </w:r>
      <w:r w:rsidRPr="00F77326">
        <w:rPr>
          <w:rFonts w:asciiTheme="minorEastAsia" w:eastAsiaTheme="minorEastAsia" w:hAnsiTheme="minorEastAsia"/>
        </w:rPr>
        <w:t>B</w:t>
      </w:r>
      <w:r w:rsidRPr="00F77326">
        <w:rPr>
          <w:rFonts w:asciiTheme="minorEastAsia" w:eastAsiaTheme="minorEastAsia" w:hAnsiTheme="minorEastAsia" w:hint="eastAsia"/>
        </w:rPr>
        <w:t>《建筑工程的分部工程、分项工程划分》中的“地基与基础”“主体结构”分部工程的</w:t>
      </w:r>
      <w:r w:rsidRPr="00F77326">
        <w:rPr>
          <w:rFonts w:asciiTheme="minorEastAsia" w:eastAsiaTheme="minorEastAsia" w:hAnsiTheme="minorEastAsia" w:hint="eastAsia"/>
        </w:rPr>
        <w:lastRenderedPageBreak/>
        <w:t>范围执行。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二、《营业税改征增值税试点实施办法》</w:t>
      </w:r>
      <w:r w:rsidRPr="00F77326">
        <w:rPr>
          <w:rFonts w:asciiTheme="minorEastAsia" w:eastAsiaTheme="minorEastAsia" w:hAnsiTheme="minorEastAsia"/>
        </w:rPr>
        <w:t>(</w:t>
      </w:r>
      <w:r w:rsidRPr="00F77326">
        <w:rPr>
          <w:rFonts w:asciiTheme="minorEastAsia" w:eastAsiaTheme="minorEastAsia" w:hAnsiTheme="minorEastAsia" w:hint="eastAsia"/>
        </w:rPr>
        <w:t>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号印发</w:t>
      </w:r>
      <w:r w:rsidRPr="00F77326">
        <w:rPr>
          <w:rFonts w:asciiTheme="minorEastAsia" w:eastAsiaTheme="minorEastAsia" w:hAnsiTheme="minorEastAsia"/>
        </w:rPr>
        <w:t>)</w:t>
      </w:r>
      <w:r w:rsidRPr="00F77326">
        <w:rPr>
          <w:rFonts w:asciiTheme="minorEastAsia" w:eastAsiaTheme="minorEastAsia" w:hAnsiTheme="minorEastAsia" w:hint="eastAsia"/>
        </w:rPr>
        <w:t>第四十五条第</w:t>
      </w:r>
      <w:r w:rsidRPr="00F77326">
        <w:rPr>
          <w:rFonts w:asciiTheme="minorEastAsia" w:eastAsiaTheme="minorEastAsia" w:hAnsiTheme="minorEastAsia"/>
        </w:rPr>
        <w:t>(</w:t>
      </w:r>
      <w:r w:rsidRPr="00F77326">
        <w:rPr>
          <w:rFonts w:asciiTheme="minorEastAsia" w:eastAsiaTheme="minorEastAsia" w:hAnsiTheme="minorEastAsia" w:hint="eastAsia"/>
        </w:rPr>
        <w:t>二</w:t>
      </w:r>
      <w:r w:rsidRPr="00F77326">
        <w:rPr>
          <w:rFonts w:asciiTheme="minorEastAsia" w:eastAsiaTheme="minorEastAsia" w:hAnsiTheme="minorEastAsia"/>
        </w:rPr>
        <w:t>)</w:t>
      </w:r>
      <w:r w:rsidRPr="00F77326">
        <w:rPr>
          <w:rFonts w:asciiTheme="minorEastAsia" w:eastAsiaTheme="minorEastAsia" w:hAnsiTheme="minorEastAsia" w:hint="eastAsia"/>
        </w:rPr>
        <w:t>项修改为“纳税人提供租赁服务采取预收款方式的，其纳税义务发生时间为收到预收款的当天”。</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三、纳税人提供建筑服务取得预收款，应在收到预收款时，以取得的预收款扣除支付的分包款后的余额，按照本条第三款规定的预征率预缴增值税。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按照现行规定应在建筑服务发生地预缴增值税的项目，纳税人收到预收款时在建筑服务发生地预缴增值税。按照现行规定无需在建筑服务发生地预缴增值税的项目，纳税人收到预收款时在机构所在地预缴增值税。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适用一般计税方法计税的项目预征率为</w:t>
      </w:r>
      <w:r w:rsidRPr="00F77326">
        <w:rPr>
          <w:rFonts w:asciiTheme="minorEastAsia" w:eastAsiaTheme="minorEastAsia" w:hAnsiTheme="minorEastAsia"/>
        </w:rPr>
        <w:t>2%</w:t>
      </w:r>
      <w:r w:rsidRPr="00F77326">
        <w:rPr>
          <w:rFonts w:asciiTheme="minorEastAsia" w:eastAsiaTheme="minorEastAsia" w:hAnsiTheme="minorEastAsia" w:hint="eastAsia"/>
        </w:rPr>
        <w:t>，适用简易计税方法计税的项目预征率为</w:t>
      </w:r>
      <w:r w:rsidRPr="00F77326">
        <w:rPr>
          <w:rFonts w:asciiTheme="minorEastAsia" w:eastAsiaTheme="minorEastAsia" w:hAnsiTheme="minorEastAsia"/>
        </w:rPr>
        <w:t>3%</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四、纳税人采取转包、出租、互换、转让、入股等方式将承包地流转给农业生产者用于农业生产，免征增值税。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金融机构开展贴现、转贴现业务，以其实际持有票据期间取得的利息收入作为贷款服务销售额计算缴纳增值税。此前贴现机构已就贴现利息收入全额缴纳增值税的票据，转贴现机构转贴现利息收入继续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六、本通知除第五条外，自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日起执行。《营业税改征增值税试点实施办法》</w:t>
      </w:r>
      <w:r w:rsidRPr="00F77326">
        <w:rPr>
          <w:rFonts w:asciiTheme="minorEastAsia" w:eastAsiaTheme="minorEastAsia" w:hAnsiTheme="minorEastAsia"/>
        </w:rPr>
        <w:t>(</w:t>
      </w:r>
      <w:r w:rsidRPr="00F77326">
        <w:rPr>
          <w:rFonts w:asciiTheme="minorEastAsia" w:eastAsiaTheme="minorEastAsia" w:hAnsiTheme="minorEastAsia" w:hint="eastAsia"/>
        </w:rPr>
        <w:t>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号印发</w:t>
      </w:r>
      <w:r w:rsidRPr="00F77326">
        <w:rPr>
          <w:rFonts w:asciiTheme="minorEastAsia" w:eastAsiaTheme="minorEastAsia" w:hAnsiTheme="minorEastAsia"/>
        </w:rPr>
        <w:t>)</w:t>
      </w:r>
      <w:r w:rsidRPr="00F77326">
        <w:rPr>
          <w:rFonts w:asciiTheme="minorEastAsia" w:eastAsiaTheme="minorEastAsia" w:hAnsiTheme="minorEastAsia" w:hint="eastAsia"/>
        </w:rPr>
        <w:t>第七条自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日起废止。《营业税改征增值税试点过渡政策的规定》（财税〔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t>号印发）第一条第（二十三）项第</w:t>
      </w:r>
      <w:r w:rsidRPr="00F77326">
        <w:rPr>
          <w:rFonts w:asciiTheme="minorEastAsia" w:eastAsiaTheme="minorEastAsia" w:hAnsiTheme="minorEastAsia"/>
        </w:rPr>
        <w:t>4</w:t>
      </w:r>
      <w:r w:rsidRPr="00F77326">
        <w:rPr>
          <w:rFonts w:asciiTheme="minorEastAsia" w:eastAsiaTheme="minorEastAsia" w:hAnsiTheme="minorEastAsia" w:hint="eastAsia"/>
        </w:rPr>
        <w:t>点自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60" w:name="_Toc505862472"/>
      <w:bookmarkStart w:id="61" w:name="_Toc506460652"/>
      <w:r w:rsidRPr="009E2855">
        <w:rPr>
          <w:rFonts w:asciiTheme="minorEastAsia" w:eastAsiaTheme="minorEastAsia" w:hAnsiTheme="minorEastAsia" w:cs="宋体"/>
          <w:color w:val="0B1FB5"/>
          <w:sz w:val="24"/>
          <w:szCs w:val="24"/>
          <w:u w:val="single"/>
        </w:rPr>
        <w:t>28</w:t>
      </w:r>
      <w:r w:rsidRPr="009E2855">
        <w:rPr>
          <w:rFonts w:asciiTheme="minorEastAsia" w:eastAsiaTheme="minorEastAsia" w:hAnsiTheme="minorEastAsia" w:cs="宋体" w:hint="eastAsia"/>
          <w:color w:val="0B1FB5"/>
          <w:sz w:val="24"/>
          <w:szCs w:val="24"/>
          <w:u w:val="single"/>
        </w:rPr>
        <w:t>、</w:t>
      </w:r>
      <w:hyperlink r:id="rId46" w:history="1">
        <w:r w:rsidRPr="009E2855">
          <w:rPr>
            <w:rStyle w:val="af3"/>
            <w:rFonts w:asciiTheme="minorEastAsia" w:eastAsiaTheme="minorEastAsia" w:hAnsiTheme="minorEastAsia" w:cs="宋体" w:hint="eastAsia"/>
            <w:color w:val="0B1FB5"/>
            <w:sz w:val="24"/>
            <w:szCs w:val="24"/>
          </w:rPr>
          <w:t>关于北京</w:t>
        </w:r>
        <w:r w:rsidRPr="009E2855">
          <w:rPr>
            <w:rStyle w:val="af3"/>
            <w:rFonts w:asciiTheme="minorEastAsia" w:eastAsiaTheme="minorEastAsia" w:hAnsiTheme="minorEastAsia" w:cs="宋体"/>
            <w:color w:val="0B1FB5"/>
            <w:sz w:val="24"/>
            <w:szCs w:val="24"/>
          </w:rPr>
          <w:t>2022</w:t>
        </w:r>
        <w:r w:rsidRPr="009E2855">
          <w:rPr>
            <w:rStyle w:val="af3"/>
            <w:rFonts w:asciiTheme="minorEastAsia" w:eastAsiaTheme="minorEastAsia" w:hAnsiTheme="minorEastAsia" w:cs="宋体" w:hint="eastAsia"/>
            <w:color w:val="0B1FB5"/>
            <w:sz w:val="24"/>
            <w:szCs w:val="24"/>
          </w:rPr>
          <w:t>年冬奥会和冬残奥会税收政策的通知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60</w:t>
      </w:r>
      <w:r w:rsidRPr="009E2855">
        <w:rPr>
          <w:rStyle w:val="af3"/>
          <w:rFonts w:asciiTheme="minorEastAsia" w:eastAsiaTheme="minorEastAsia" w:hAnsiTheme="minorEastAsia" w:cs="宋体" w:hint="eastAsia"/>
          <w:color w:val="0B1FB5"/>
          <w:sz w:val="24"/>
          <w:szCs w:val="24"/>
        </w:rPr>
        <w:t>号）</w:t>
      </w:r>
      <w:bookmarkEnd w:id="60"/>
      <w:bookmarkEnd w:id="61"/>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海关总署</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各省、自治区、直辖市、计划单列市财政厅（局）、国家税务局、地方税务局，广东分署、各直属海关，新疆生产建设兵团财务局：</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lastRenderedPageBreak/>
        <w:t>为支持发展奥林匹克运动，确保北京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年冬奥会和冬残奥会顺利举办，现就有关税收政策通知如下：</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一、对北京</w:t>
      </w:r>
      <w:r w:rsidRPr="00E07E90">
        <w:rPr>
          <w:rStyle w:val="af0"/>
          <w:rFonts w:asciiTheme="minorEastAsia" w:eastAsiaTheme="minorEastAsia" w:hAnsiTheme="minorEastAsia"/>
          <w:b w:val="0"/>
          <w:color w:val="000000" w:themeColor="text1"/>
        </w:rPr>
        <w:t>2022</w:t>
      </w:r>
      <w:r w:rsidRPr="00E07E90">
        <w:rPr>
          <w:rStyle w:val="af0"/>
          <w:rFonts w:asciiTheme="minorEastAsia" w:eastAsiaTheme="minorEastAsia" w:hAnsiTheme="minorEastAsia" w:hint="eastAsia"/>
          <w:b w:val="0"/>
          <w:color w:val="000000" w:themeColor="text1"/>
        </w:rPr>
        <w:t>年冬奥会和冬残奥会组织委员会（以下简称“北京冬奥组委”）实行以下税收政策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（一）对北京冬奥组委取得的电视转播权销售分成收入、国际奥委会全球合作伙伴计划分成收入（实物和资金），免征应缴纳的增值税。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（二）对北京冬奥组委市场开发计划取得的国内外赞助收入、转让无形资产（如标志）特许权收入和销售门票收入，免征应缴纳的增值税。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（三）对北京冬奥组委取得的与中国集邮总公司合作发行纪念邮票收入、与中国人民银行合作发行纪念币收入，免征应缴纳的增值税。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（四）对北京冬奥组委取得的来源于广播、互联网、电视等媒体收入，免征应缴纳的增值税。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（五）对外国政府和国际组织无偿捐赠用于北京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年冬奥会的进口物资，免征进口关税和进口环节增值税。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（六）对以一般贸易方式进口，用于北京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年冬奥会的体育场馆建设所需设备中与体育场馆设施固定不可分离的设备以及直接用于北京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年冬奥会比赛用的消耗品，免征关税和进口环节增值税。享受免税政策的奥运会体育场馆建设进口设备及比赛用消耗品的范围、数量清单由北京冬奥组委汇总后报财政部商有关部门审核确定。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七）对北京冬奥组委进口的其他特需物资，包括：国际奥委会或国际单项体育组织指定的，国内不能生产或性能不能满足需要的体育器材、医疗检测设备、安全保障设备、交通通讯设备、技术设备，在运动会期间按暂准进口货物规定办理，运动会结束后留用或做变卖处理的，按有关规定办理正式进口手续，并照章缴纳进口税收，其中进口汽车以不低于新车</w:t>
      </w:r>
      <w:r w:rsidRPr="00E07E90">
        <w:rPr>
          <w:rFonts w:asciiTheme="minorEastAsia" w:eastAsiaTheme="minorEastAsia" w:hAnsiTheme="minorEastAsia"/>
          <w:color w:val="000000" w:themeColor="text1"/>
        </w:rPr>
        <w:t>90%</w:t>
      </w:r>
      <w:r w:rsidRPr="00E07E90">
        <w:rPr>
          <w:rFonts w:asciiTheme="minorEastAsia" w:eastAsiaTheme="minorEastAsia" w:hAnsiTheme="minorEastAsia" w:hint="eastAsia"/>
          <w:color w:val="000000" w:themeColor="text1"/>
        </w:rPr>
        <w:t>的价格估价征税。上述暂准进口的商品范围、数量清单由北京冬奥组委汇总后报财政部商有关部门审核确定。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八）对北京冬奥组委再销售所获捐赠物品和赛后出让资产取得收入，免征应缴纳的增值税、消费税和土地增值税。免征北京冬奥组委向分支机构划拨所获赞助物资应缴纳的增值税，北京冬奥组委向主管税务机关提供“分支机构”范围的证明文件，办理减免税备案。</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lastRenderedPageBreak/>
        <w:t>（九）对北京冬奥组委使用的营业账簿和签订的各类合同等应税凭证，免征北京冬奥组委应缴纳的印花税。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（十）对北京冬奥组委免征应缴纳的车船税和新购车辆应缴纳的车辆购置税。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（十一）对北京冬奥组委免征应缴纳的企业所得税。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（十二）对北京冬奥组委委托加工生产的高档化妆品免征应缴纳的消费税。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具体管理办法由税务总局另行规定。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（十三）对国际奥委会、国际单项体育组织和其他社会团体等从国外邮寄进口且不流入国内市场的、与北京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有关的文件、书籍、音像、光盘，在合理数量范围内免征关税和进口环节增值税。合理数量的具体标准由海关总署确定。对奥运会场馆建设所需进口的模型、图纸、图板、电子文件光盘、设计说明及缩印本等规划设计方案，免征关税和进口环节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（十四）对北京冬奥组委取得的餐饮服务、住宿、租赁、介绍服务和收费卡收入，免征应缴纳的增值税。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（十五）对北京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年冬奥会场馆及其配套设施建设占用耕地，免征耕地占用税。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（十六）根据中国奥委会、主办城市、国际奥委会签订的《北京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年冬季奥林匹克运动会主办城市合同》（以下简称《主办城市合同》）规定，北京冬奥组委全面负责和组织举办北京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年冬残奥会，其取得的北京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年冬残奥会收入及其发生的涉税支出比照执行北京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年冬奥会的税收政策。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二、对国际奥委会、中国奥委会、国际残疾人奥林匹克委员会、中国残奥委员会、北京冬奥会测试赛赛事组委会实行以下税收政策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（一）对国际奥委会取得的与北京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年冬奥会有关的收入免征增值税、消费税、企业所得税。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（二）对国际奥委会、中国奥委会签订的与北京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年冬奥会有关的各类合同，免征国际奥委会和中国奥委会应缴纳的印花税。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（三）对国际奥委会取得的国际性广播电视组织转来的中国境内电视台购买北京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年冬奥会转播权款项，免征应缴纳的增值税。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（四）对按中国奥委会、主办城市签订的《联合市场开发计划协议》和中国奥委会、主办</w:t>
      </w:r>
      <w:r w:rsidRPr="00E07E90">
        <w:rPr>
          <w:rFonts w:asciiTheme="minorEastAsia" w:eastAsiaTheme="minorEastAsia" w:hAnsiTheme="minorEastAsia" w:hint="eastAsia"/>
          <w:color w:val="000000" w:themeColor="text1"/>
        </w:rPr>
        <w:lastRenderedPageBreak/>
        <w:t>城市、国际奥委会签订的《主办城市合同》规定，中国奥委会取得的由北京冬奥组委分期支付的收入、按比例支付的盈余分成收入免征增值税、消费税和企业所得税。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（五）对国际残奥委会取得的与北京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年冬残奥会有关的收入免征增值税、消费税、企业所得税和印花税。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（六）对中国残奥委会根据《联合市场开发计划协议》取得的由北京冬奥组委分期支付的收入免征增值税、消费税、企业所得税和印花税。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（七）北京冬奥会测试赛赛事组委会取得的收入及发生的涉税支出比照执行北京冬奥组委的税收政策。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三、对北京</w:t>
      </w:r>
      <w:r w:rsidRPr="00E07E90">
        <w:rPr>
          <w:rStyle w:val="af0"/>
          <w:rFonts w:asciiTheme="minorEastAsia" w:eastAsiaTheme="minorEastAsia" w:hAnsiTheme="minorEastAsia"/>
          <w:b w:val="0"/>
          <w:color w:val="000000" w:themeColor="text1"/>
        </w:rPr>
        <w:t>2022</w:t>
      </w:r>
      <w:r w:rsidRPr="00E07E90">
        <w:rPr>
          <w:rStyle w:val="af0"/>
          <w:rFonts w:asciiTheme="minorEastAsia" w:eastAsiaTheme="minorEastAsia" w:hAnsiTheme="minorEastAsia" w:hint="eastAsia"/>
          <w:b w:val="0"/>
          <w:color w:val="000000" w:themeColor="text1"/>
        </w:rPr>
        <w:t>年冬奥会、冬残奥会、测试赛参与者实行以下税收政策</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（一）对企业、社会组织和团体赞助、捐赠北京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年冬奥会、冬残奥会、测试赛的资金、物资、服务支出，在计算企业应纳税所得额时予以全额扣除。</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（二）企业根据赞助协议向北京冬奥组委免费提供的与北京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年冬奥会、冬残奥会、测试赛有关的服务，免征增值税。免税清单由北京冬奥组委报财政部、税务总局确定。</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（三）个人捐赠北京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年冬奥会、冬残奥会、测试赛的资金和物资支出可在计算个人应纳税所得额时予以全额扣除。</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（四）对财产所有人将财产（物品）捐赠给北京冬奥组委所书立的产权转移书据免征应缴纳的印花税。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（五）对受北京冬奥组委邀请的，在北京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年冬奥会、冬残奥会、测试赛期间临时来华，从事奥运相关工作的外籍顾问以及裁判员等外籍技术官员取得的由北京冬奥组委、测试赛赛事组委会支付的劳务报酬免征增值税和个人所得税。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（六）对在北京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年冬奥会、冬残奥会、测试赛期间裁判员等中方技术官员取得的由北京冬奥组委、测试赛赛事组委会支付的劳务报酬，免征应缴纳的增值税。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（七）对于参赛运动员因北京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年冬奥会、冬残奥会、测试赛比赛获得的奖金和其他奖赏收入，按现行税收法律法规的有关规定征免应缴纳的个人所得税。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（八）在北京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年冬奥会场馆（场地）建设、试运营、测试赛及冬奥会及冬残奥会期间，对用于北京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年冬奥会场馆（场地）建设、运维的水资源，免征应缴纳的水资源税。</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（九）免征北京</w:t>
      </w:r>
      <w:r w:rsidRPr="00E07E90">
        <w:rPr>
          <w:rFonts w:asciiTheme="minorEastAsia" w:eastAsiaTheme="minorEastAsia" w:hAnsiTheme="minorEastAsia"/>
          <w:color w:val="000000" w:themeColor="text1"/>
        </w:rPr>
        <w:t>2022</w:t>
      </w:r>
      <w:r w:rsidRPr="00E07E90">
        <w:rPr>
          <w:rFonts w:asciiTheme="minorEastAsia" w:eastAsiaTheme="minorEastAsia" w:hAnsiTheme="minorEastAsia" w:hint="eastAsia"/>
          <w:color w:val="000000" w:themeColor="text1"/>
        </w:rPr>
        <w:t>年冬奥会、冬残奥会、测试赛参与者向北京冬奥组委无偿提供服务</w:t>
      </w:r>
      <w:r w:rsidRPr="00E07E90">
        <w:rPr>
          <w:rFonts w:asciiTheme="minorEastAsia" w:eastAsiaTheme="minorEastAsia" w:hAnsiTheme="minorEastAsia" w:hint="eastAsia"/>
          <w:color w:val="000000" w:themeColor="text1"/>
        </w:rPr>
        <w:lastRenderedPageBreak/>
        <w:t>和无偿转让无形资产的增值税。</w:t>
      </w:r>
    </w:p>
    <w:p w:rsidR="00D30735" w:rsidRPr="00F77326" w:rsidRDefault="00D30735" w:rsidP="00E07E90">
      <w:pPr>
        <w:pStyle w:val="af"/>
        <w:widowControl w:val="0"/>
        <w:spacing w:before="0" w:beforeAutospacing="0" w:after="0" w:afterAutospacing="0" w:line="360" w:lineRule="auto"/>
        <w:ind w:firstLineChars="200" w:firstLine="480"/>
        <w:jc w:val="both"/>
        <w:rPr>
          <w:rStyle w:val="af0"/>
          <w:rFonts w:asciiTheme="minorEastAsia" w:eastAsiaTheme="minorEastAsia" w:hAnsiTheme="minorEastAsia"/>
          <w:b w:val="0"/>
          <w:bCs/>
        </w:rPr>
      </w:pPr>
      <w:r w:rsidRPr="00E07E90">
        <w:rPr>
          <w:rStyle w:val="af0"/>
          <w:rFonts w:asciiTheme="minorEastAsia" w:eastAsiaTheme="minorEastAsia" w:hAnsiTheme="minorEastAsia" w:hint="eastAsia"/>
          <w:b w:val="0"/>
          <w:bCs/>
          <w:color w:val="000000" w:themeColor="text1"/>
        </w:rPr>
        <w:t>四、本通知自发布之日起执行。</w:t>
      </w:r>
    </w:p>
    <w:p w:rsidR="00D30735" w:rsidRPr="00F77326" w:rsidRDefault="00D30735" w:rsidP="00F77326">
      <w:pPr>
        <w:pStyle w:val="af"/>
        <w:widowControl w:val="0"/>
        <w:spacing w:before="0" w:beforeAutospacing="0" w:after="0" w:afterAutospacing="0" w:line="360" w:lineRule="auto"/>
        <w:ind w:firstLineChars="200" w:firstLine="480"/>
        <w:jc w:val="both"/>
        <w:rPr>
          <w:rStyle w:val="af0"/>
          <w:rFonts w:asciiTheme="minorEastAsia" w:eastAsiaTheme="minorEastAsia" w:hAnsiTheme="minorEastAsia"/>
          <w:b w:val="0"/>
          <w:bCs/>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62" w:name="_Toc505862473"/>
      <w:bookmarkStart w:id="63" w:name="_Toc506460653"/>
      <w:r w:rsidRPr="009E2855">
        <w:rPr>
          <w:rFonts w:asciiTheme="minorEastAsia" w:eastAsiaTheme="minorEastAsia" w:hAnsiTheme="minorEastAsia" w:cs="宋体"/>
          <w:color w:val="0B1FB5"/>
          <w:sz w:val="24"/>
          <w:szCs w:val="24"/>
          <w:u w:val="single"/>
        </w:rPr>
        <w:t>29</w:t>
      </w:r>
      <w:r w:rsidRPr="009E2855">
        <w:rPr>
          <w:rFonts w:asciiTheme="minorEastAsia" w:eastAsiaTheme="minorEastAsia" w:hAnsiTheme="minorEastAsia" w:cs="宋体" w:hint="eastAsia"/>
          <w:color w:val="0B1FB5"/>
          <w:sz w:val="24"/>
          <w:szCs w:val="24"/>
          <w:u w:val="single"/>
        </w:rPr>
        <w:t>、</w:t>
      </w:r>
      <w:hyperlink r:id="rId47" w:history="1">
        <w:r w:rsidRPr="009E2855">
          <w:rPr>
            <w:rStyle w:val="af3"/>
            <w:rFonts w:asciiTheme="minorEastAsia" w:eastAsiaTheme="minorEastAsia" w:hAnsiTheme="minorEastAsia" w:cs="宋体" w:hint="eastAsia"/>
            <w:color w:val="0B1FB5"/>
            <w:sz w:val="24"/>
            <w:szCs w:val="24"/>
          </w:rPr>
          <w:t>关于调整铁路和航空运输企业汇总缴纳增值税分支机构名单的通知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67</w:t>
      </w:r>
      <w:r w:rsidRPr="009E2855">
        <w:rPr>
          <w:rStyle w:val="af3"/>
          <w:rFonts w:asciiTheme="minorEastAsia" w:eastAsiaTheme="minorEastAsia" w:hAnsiTheme="minorEastAsia" w:cs="宋体" w:hint="eastAsia"/>
          <w:color w:val="0B1FB5"/>
          <w:sz w:val="24"/>
          <w:szCs w:val="24"/>
        </w:rPr>
        <w:t>号）</w:t>
      </w:r>
      <w:bookmarkEnd w:id="62"/>
      <w:bookmarkEnd w:id="63"/>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国家税务局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8</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8</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经研究，我们对铁路和航空运输企业汇总缴纳增值税分支机构名单进行了调整。现将有关内容通知如下：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一、铁路运输企业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国家税务总局关于铁路运输企业汇总缴纳增值税的通知》（财税〔</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111</w:t>
      </w:r>
      <w:r w:rsidRPr="00F77326">
        <w:rPr>
          <w:rFonts w:asciiTheme="minorEastAsia" w:eastAsiaTheme="minorEastAsia" w:hAnsiTheme="minorEastAsia" w:hint="eastAsia"/>
        </w:rPr>
        <w:t>号）的附件</w:t>
      </w:r>
      <w:r w:rsidRPr="00F77326">
        <w:rPr>
          <w:rFonts w:asciiTheme="minorEastAsia" w:eastAsiaTheme="minorEastAsia" w:hAnsiTheme="minorEastAsia"/>
        </w:rPr>
        <w:t>2</w:t>
      </w:r>
      <w:r w:rsidRPr="00F77326">
        <w:rPr>
          <w:rFonts w:asciiTheme="minorEastAsia" w:eastAsiaTheme="minorEastAsia" w:hAnsiTheme="minorEastAsia" w:hint="eastAsia"/>
        </w:rPr>
        <w:t>，增补、取消本通知附件</w:t>
      </w:r>
      <w:r w:rsidRPr="00F77326">
        <w:rPr>
          <w:rFonts w:asciiTheme="minorEastAsia" w:eastAsiaTheme="minorEastAsia" w:hAnsiTheme="minorEastAsia"/>
        </w:rPr>
        <w:t>1</w:t>
      </w:r>
      <w:r w:rsidRPr="00F77326">
        <w:rPr>
          <w:rFonts w:asciiTheme="minorEastAsia" w:eastAsiaTheme="minorEastAsia" w:hAnsiTheme="minorEastAsia" w:hint="eastAsia"/>
        </w:rPr>
        <w:t>所列的分支机构。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（二）对《财政部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国家税务总局关于铁路运输企业汇总缴纳增值税的补充通知》（财税〔</w:t>
      </w:r>
      <w:r w:rsidRPr="00F77326">
        <w:rPr>
          <w:rFonts w:asciiTheme="minorEastAsia" w:eastAsiaTheme="minorEastAsia" w:hAnsiTheme="minorEastAsia"/>
        </w:rPr>
        <w:t>2014</w:t>
      </w:r>
      <w:r w:rsidRPr="00F77326">
        <w:rPr>
          <w:rFonts w:asciiTheme="minorEastAsia" w:eastAsiaTheme="minorEastAsia" w:hAnsiTheme="minorEastAsia" w:hint="eastAsia"/>
        </w:rPr>
        <w:t>〕</w:t>
      </w:r>
      <w:r w:rsidRPr="00F77326">
        <w:rPr>
          <w:rFonts w:asciiTheme="minorEastAsia" w:eastAsiaTheme="minorEastAsia" w:hAnsiTheme="minorEastAsia"/>
        </w:rPr>
        <w:t>54</w:t>
      </w:r>
      <w:r w:rsidRPr="00F77326">
        <w:rPr>
          <w:rFonts w:asciiTheme="minorEastAsia" w:eastAsiaTheme="minorEastAsia" w:hAnsiTheme="minorEastAsia" w:hint="eastAsia"/>
        </w:rPr>
        <w:t>号）的附件，取消本通知附件</w:t>
      </w:r>
      <w:r w:rsidRPr="00F77326">
        <w:rPr>
          <w:rFonts w:asciiTheme="minorEastAsia" w:eastAsiaTheme="minorEastAsia" w:hAnsiTheme="minorEastAsia"/>
        </w:rPr>
        <w:t>2</w:t>
      </w:r>
      <w:r w:rsidRPr="00F77326">
        <w:rPr>
          <w:rFonts w:asciiTheme="minorEastAsia" w:eastAsiaTheme="minorEastAsia" w:hAnsiTheme="minorEastAsia" w:hint="eastAsia"/>
        </w:rPr>
        <w:t>所列的分支机构。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（三）对《财政部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国家税务总局关于调整铁路和航空运输企业汇总缴纳增值税分支机构名单的通知》（财税〔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87</w:t>
      </w:r>
      <w:r w:rsidRPr="00F77326">
        <w:rPr>
          <w:rFonts w:asciiTheme="minorEastAsia" w:eastAsiaTheme="minorEastAsia" w:hAnsiTheme="minorEastAsia" w:hint="eastAsia"/>
        </w:rPr>
        <w:t>号）的附件</w:t>
      </w:r>
      <w:r w:rsidRPr="00F77326">
        <w:rPr>
          <w:rFonts w:asciiTheme="minorEastAsia" w:eastAsiaTheme="minorEastAsia" w:hAnsiTheme="minorEastAsia"/>
        </w:rPr>
        <w:t>2</w:t>
      </w:r>
      <w:r w:rsidRPr="00F77326">
        <w:rPr>
          <w:rFonts w:asciiTheme="minorEastAsia" w:eastAsiaTheme="minorEastAsia" w:hAnsiTheme="minorEastAsia" w:hint="eastAsia"/>
        </w:rPr>
        <w:t>，更名本通知附件</w:t>
      </w:r>
      <w:r w:rsidRPr="00F77326">
        <w:rPr>
          <w:rFonts w:asciiTheme="minorEastAsia" w:eastAsiaTheme="minorEastAsia" w:hAnsiTheme="minorEastAsia"/>
        </w:rPr>
        <w:t>3</w:t>
      </w:r>
      <w:r w:rsidRPr="00F77326">
        <w:rPr>
          <w:rFonts w:asciiTheme="minorEastAsia" w:eastAsiaTheme="minorEastAsia" w:hAnsiTheme="minorEastAsia" w:hint="eastAsia"/>
        </w:rPr>
        <w:t>所列的分支机构。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上述增补和更名的铁路运输企业分支机构，自提供铁路运输服务及相关的物流辅助服务之日起，按照财税〔</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111</w:t>
      </w:r>
      <w:r w:rsidRPr="00F77326">
        <w:rPr>
          <w:rFonts w:asciiTheme="minorEastAsia" w:eastAsiaTheme="minorEastAsia" w:hAnsiTheme="minorEastAsia" w:hint="eastAsia"/>
        </w:rPr>
        <w:t>号和财税〔</w:t>
      </w:r>
      <w:r w:rsidRPr="00F77326">
        <w:rPr>
          <w:rFonts w:asciiTheme="minorEastAsia" w:eastAsiaTheme="minorEastAsia" w:hAnsiTheme="minorEastAsia"/>
        </w:rPr>
        <w:t>2014</w:t>
      </w:r>
      <w:r w:rsidRPr="00F77326">
        <w:rPr>
          <w:rFonts w:asciiTheme="minorEastAsia" w:eastAsiaTheme="minorEastAsia" w:hAnsiTheme="minorEastAsia" w:hint="eastAsia"/>
        </w:rPr>
        <w:t>〕</w:t>
      </w:r>
      <w:r w:rsidRPr="00F77326">
        <w:rPr>
          <w:rFonts w:asciiTheme="minorEastAsia" w:eastAsiaTheme="minorEastAsia" w:hAnsiTheme="minorEastAsia"/>
        </w:rPr>
        <w:t>54</w:t>
      </w:r>
      <w:r w:rsidRPr="00F77326">
        <w:rPr>
          <w:rFonts w:asciiTheme="minorEastAsia" w:eastAsiaTheme="minorEastAsia" w:hAnsiTheme="minorEastAsia" w:hint="eastAsia"/>
        </w:rPr>
        <w:t>号文件的规定缴纳增值税。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上述取消的铁路运输企业分支机构，自本通知附件</w:t>
      </w:r>
      <w:r w:rsidRPr="00F77326">
        <w:rPr>
          <w:rFonts w:asciiTheme="minorEastAsia" w:eastAsiaTheme="minorEastAsia" w:hAnsiTheme="minorEastAsia"/>
        </w:rPr>
        <w:t>1</w:t>
      </w:r>
      <w:r w:rsidRPr="00F77326">
        <w:rPr>
          <w:rFonts w:asciiTheme="minorEastAsia" w:eastAsiaTheme="minorEastAsia" w:hAnsiTheme="minorEastAsia" w:hint="eastAsia"/>
        </w:rPr>
        <w:t>和附件</w:t>
      </w:r>
      <w:r w:rsidRPr="00F77326">
        <w:rPr>
          <w:rFonts w:asciiTheme="minorEastAsia" w:eastAsiaTheme="minorEastAsia" w:hAnsiTheme="minorEastAsia"/>
        </w:rPr>
        <w:t>2</w:t>
      </w:r>
      <w:r w:rsidRPr="00F77326">
        <w:rPr>
          <w:rFonts w:asciiTheme="minorEastAsia" w:eastAsiaTheme="minorEastAsia" w:hAnsiTheme="minorEastAsia" w:hint="eastAsia"/>
        </w:rPr>
        <w:t>列明的取消时间起，不再按照财税〔</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111</w:t>
      </w:r>
      <w:r w:rsidRPr="00F77326">
        <w:rPr>
          <w:rFonts w:asciiTheme="minorEastAsia" w:eastAsiaTheme="minorEastAsia" w:hAnsiTheme="minorEastAsia" w:hint="eastAsia"/>
        </w:rPr>
        <w:t>号和财税〔</w:t>
      </w:r>
      <w:r w:rsidRPr="00F77326">
        <w:rPr>
          <w:rFonts w:asciiTheme="minorEastAsia" w:eastAsiaTheme="minorEastAsia" w:hAnsiTheme="minorEastAsia"/>
        </w:rPr>
        <w:t>2014</w:t>
      </w:r>
      <w:r w:rsidRPr="00F77326">
        <w:rPr>
          <w:rFonts w:asciiTheme="minorEastAsia" w:eastAsiaTheme="minorEastAsia" w:hAnsiTheme="minorEastAsia" w:hint="eastAsia"/>
        </w:rPr>
        <w:t>〕</w:t>
      </w:r>
      <w:r w:rsidRPr="00F77326">
        <w:rPr>
          <w:rFonts w:asciiTheme="minorEastAsia" w:eastAsiaTheme="minorEastAsia" w:hAnsiTheme="minorEastAsia"/>
        </w:rPr>
        <w:t>54</w:t>
      </w:r>
      <w:r w:rsidRPr="00F77326">
        <w:rPr>
          <w:rFonts w:asciiTheme="minorEastAsia" w:eastAsiaTheme="minorEastAsia" w:hAnsiTheme="minorEastAsia" w:hint="eastAsia"/>
        </w:rPr>
        <w:t>号文件的规定缴纳增值税。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二、航空运输企业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对《财政部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国家税务总局关于部分航空运输企业总分机构增值税计算缴纳问题的通知》（财税〔</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86</w:t>
      </w:r>
      <w:r w:rsidRPr="00F77326">
        <w:rPr>
          <w:rFonts w:asciiTheme="minorEastAsia" w:eastAsiaTheme="minorEastAsia" w:hAnsiTheme="minorEastAsia" w:hint="eastAsia"/>
        </w:rPr>
        <w:t>号）的附件</w:t>
      </w:r>
      <w:r w:rsidRPr="00F77326">
        <w:rPr>
          <w:rFonts w:asciiTheme="minorEastAsia" w:eastAsiaTheme="minorEastAsia" w:hAnsiTheme="minorEastAsia"/>
        </w:rPr>
        <w:t>2</w:t>
      </w:r>
      <w:r w:rsidRPr="00F77326">
        <w:rPr>
          <w:rFonts w:asciiTheme="minorEastAsia" w:eastAsiaTheme="minorEastAsia" w:hAnsiTheme="minorEastAsia" w:hint="eastAsia"/>
        </w:rPr>
        <w:t>，增补本通知附件</w:t>
      </w:r>
      <w:r w:rsidRPr="00F77326">
        <w:rPr>
          <w:rFonts w:asciiTheme="minorEastAsia" w:eastAsiaTheme="minorEastAsia" w:hAnsiTheme="minorEastAsia"/>
        </w:rPr>
        <w:t>4</w:t>
      </w:r>
      <w:r w:rsidRPr="00F77326">
        <w:rPr>
          <w:rFonts w:asciiTheme="minorEastAsia" w:eastAsiaTheme="minorEastAsia" w:hAnsiTheme="minorEastAsia" w:hint="eastAsia"/>
        </w:rPr>
        <w:t>所列分支机构。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上述增补的航空运输企业分支机构，自本通知附件</w:t>
      </w:r>
      <w:r w:rsidRPr="00F77326">
        <w:rPr>
          <w:rFonts w:asciiTheme="minorEastAsia" w:eastAsiaTheme="minorEastAsia" w:hAnsiTheme="minorEastAsia"/>
        </w:rPr>
        <w:t>4</w:t>
      </w:r>
      <w:r w:rsidRPr="00F77326">
        <w:rPr>
          <w:rFonts w:asciiTheme="minorEastAsia" w:eastAsiaTheme="minorEastAsia" w:hAnsiTheme="minorEastAsia" w:hint="eastAsia"/>
        </w:rPr>
        <w:t>列明的汇总纳税时间起，按照财税〔</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86</w:t>
      </w:r>
      <w:r w:rsidRPr="00F77326">
        <w:rPr>
          <w:rFonts w:asciiTheme="minorEastAsia" w:eastAsiaTheme="minorEastAsia" w:hAnsiTheme="minorEastAsia" w:hint="eastAsia"/>
        </w:rPr>
        <w:t>号文件的规定缴纳增值税。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48" w:history="1">
        <w:r w:rsidRPr="00415097">
          <w:rPr>
            <w:rStyle w:val="af3"/>
            <w:rFonts w:asciiTheme="minorEastAsia" w:eastAsiaTheme="minorEastAsia" w:hAnsiTheme="minorEastAsia" w:cs="宋体"/>
          </w:rPr>
          <w:t>1.</w:t>
        </w:r>
        <w:r w:rsidRPr="00415097">
          <w:rPr>
            <w:rStyle w:val="af3"/>
            <w:rFonts w:asciiTheme="minorEastAsia" w:eastAsiaTheme="minorEastAsia" w:hAnsiTheme="minorEastAsia" w:cs="宋体" w:hint="eastAsia"/>
          </w:rPr>
          <w:t>分支机构名单（一）</w:t>
        </w:r>
      </w:hyperlink>
    </w:p>
    <w:p w:rsidR="00D30735" w:rsidRPr="00415097" w:rsidRDefault="00415097" w:rsidP="00F77326">
      <w:pPr>
        <w:pStyle w:val="af"/>
        <w:widowControl w:val="0"/>
        <w:spacing w:before="0" w:beforeAutospacing="0" w:after="0" w:afterAutospacing="0" w:line="360" w:lineRule="auto"/>
        <w:ind w:firstLineChars="200" w:firstLine="480"/>
        <w:jc w:val="both"/>
        <w:rPr>
          <w:rStyle w:val="af3"/>
          <w:rFonts w:asciiTheme="minorEastAsia" w:eastAsiaTheme="minorEastAsia" w:hAnsiTheme="minorEastAsia"/>
        </w:rPr>
      </w:pPr>
      <w:r>
        <w:rPr>
          <w:rStyle w:val="af1"/>
          <w:rFonts w:asciiTheme="minorEastAsia" w:eastAsiaTheme="minorEastAsia" w:hAnsiTheme="minorEastAsia"/>
          <w:color w:val="auto"/>
          <w:u w:val="none"/>
        </w:rPr>
        <w:fldChar w:fldCharType="begin"/>
      </w:r>
      <w:r w:rsidR="00AB7706">
        <w:rPr>
          <w:rStyle w:val="af1"/>
          <w:rFonts w:asciiTheme="minorEastAsia" w:eastAsiaTheme="minorEastAsia" w:hAnsiTheme="minorEastAsia"/>
          <w:color w:val="auto"/>
          <w:u w:val="none"/>
        </w:rPr>
        <w:instrText>HYPERLINK "C:\\Users\\Surface\\Documents\\2018年财税资讯\\2018年国际税收政策及案例汇编\\2.分支机构名单（二）.docx"</w:instrText>
      </w:r>
      <w:r>
        <w:rPr>
          <w:rStyle w:val="af1"/>
          <w:rFonts w:asciiTheme="minorEastAsia" w:eastAsiaTheme="minorEastAsia" w:hAnsiTheme="minorEastAsia"/>
          <w:color w:val="auto"/>
          <w:u w:val="none"/>
        </w:rPr>
        <w:fldChar w:fldCharType="separate"/>
      </w:r>
      <w:r w:rsidR="00D30735" w:rsidRPr="00415097">
        <w:rPr>
          <w:rStyle w:val="af3"/>
          <w:rFonts w:asciiTheme="minorEastAsia" w:eastAsiaTheme="minorEastAsia" w:hAnsiTheme="minorEastAsia"/>
        </w:rPr>
        <w:t>2.</w:t>
      </w:r>
      <w:r w:rsidR="00D30735" w:rsidRPr="00415097">
        <w:rPr>
          <w:rStyle w:val="af3"/>
          <w:rFonts w:asciiTheme="minorEastAsia" w:eastAsiaTheme="minorEastAsia" w:hAnsiTheme="minorEastAsia" w:hint="eastAsia"/>
        </w:rPr>
        <w:t>分支机构名单（二）</w:t>
      </w:r>
    </w:p>
    <w:p w:rsidR="00D30735" w:rsidRPr="00F77326" w:rsidRDefault="0041509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Pr>
          <w:rStyle w:val="af1"/>
          <w:rFonts w:asciiTheme="minorEastAsia" w:eastAsiaTheme="minorEastAsia" w:hAnsiTheme="minorEastAsia"/>
          <w:color w:val="auto"/>
          <w:u w:val="none"/>
        </w:rPr>
        <w:fldChar w:fldCharType="end"/>
      </w:r>
      <w:hyperlink r:id="rId49" w:history="1">
        <w:r w:rsidR="00D30735" w:rsidRPr="00F77326">
          <w:rPr>
            <w:rStyle w:val="af3"/>
            <w:rFonts w:asciiTheme="minorEastAsia" w:eastAsiaTheme="minorEastAsia" w:hAnsiTheme="minorEastAsia"/>
          </w:rPr>
          <w:t>3.</w:t>
        </w:r>
        <w:r w:rsidR="00D30735" w:rsidRPr="00F77326">
          <w:rPr>
            <w:rStyle w:val="af3"/>
            <w:rFonts w:asciiTheme="minorEastAsia" w:eastAsiaTheme="minorEastAsia" w:hAnsiTheme="minorEastAsia" w:hint="eastAsia"/>
          </w:rPr>
          <w:t>分支机构名单（三）</w:t>
        </w:r>
      </w:hyperlink>
    </w:p>
    <w:p w:rsidR="00D30735" w:rsidRPr="00F77326" w:rsidRDefault="00DB292D" w:rsidP="00F77326">
      <w:pPr>
        <w:pStyle w:val="af"/>
        <w:widowControl w:val="0"/>
        <w:spacing w:before="0" w:beforeAutospacing="0" w:after="0" w:afterAutospacing="0" w:line="360" w:lineRule="auto"/>
        <w:ind w:firstLineChars="200" w:firstLine="480"/>
        <w:jc w:val="both"/>
        <w:rPr>
          <w:rStyle w:val="af3"/>
          <w:rFonts w:asciiTheme="minorEastAsia" w:eastAsiaTheme="minorEastAsia" w:hAnsiTheme="minorEastAsia"/>
        </w:rPr>
      </w:pPr>
      <w:hyperlink r:id="rId50" w:history="1">
        <w:r w:rsidR="00D30735" w:rsidRPr="00F77326">
          <w:rPr>
            <w:rStyle w:val="af3"/>
            <w:rFonts w:asciiTheme="minorEastAsia" w:eastAsiaTheme="minorEastAsia" w:hAnsiTheme="minorEastAsia"/>
          </w:rPr>
          <w:t>4.</w:t>
        </w:r>
        <w:r w:rsidR="00D30735" w:rsidRPr="00F77326">
          <w:rPr>
            <w:rStyle w:val="af3"/>
            <w:rFonts w:asciiTheme="minorEastAsia" w:eastAsiaTheme="minorEastAsia" w:hAnsiTheme="minorEastAsia" w:hint="eastAsia"/>
          </w:rPr>
          <w:t>分支机构名单（四）</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64" w:name="_Toc505862474"/>
      <w:bookmarkStart w:id="65" w:name="_Toc506460654"/>
      <w:r w:rsidRPr="009E2855">
        <w:rPr>
          <w:rFonts w:asciiTheme="minorEastAsia" w:eastAsiaTheme="minorEastAsia" w:hAnsiTheme="minorEastAsia" w:cs="宋体"/>
          <w:color w:val="0B1FB5"/>
          <w:sz w:val="24"/>
          <w:szCs w:val="24"/>
          <w:u w:val="single"/>
        </w:rPr>
        <w:t>30</w:t>
      </w:r>
      <w:r w:rsidRPr="009E2855">
        <w:rPr>
          <w:rFonts w:asciiTheme="minorEastAsia" w:eastAsiaTheme="minorEastAsia" w:hAnsiTheme="minorEastAsia" w:cs="宋体" w:hint="eastAsia"/>
          <w:color w:val="0B1FB5"/>
          <w:sz w:val="24"/>
          <w:szCs w:val="24"/>
          <w:u w:val="single"/>
        </w:rPr>
        <w:t>、</w:t>
      </w:r>
      <w:hyperlink r:id="rId51" w:history="1">
        <w:r w:rsidRPr="009E2855">
          <w:rPr>
            <w:rStyle w:val="af3"/>
            <w:rFonts w:asciiTheme="minorEastAsia" w:eastAsiaTheme="minorEastAsia" w:hAnsiTheme="minorEastAsia" w:cs="宋体" w:hint="eastAsia"/>
            <w:color w:val="0B1FB5"/>
            <w:sz w:val="24"/>
            <w:szCs w:val="24"/>
          </w:rPr>
          <w:t>关于加强全国政府性基金和行政事业性收费目录清单“一张网”管理有关事项的通知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69</w:t>
      </w:r>
      <w:r w:rsidRPr="009E2855">
        <w:rPr>
          <w:rStyle w:val="af3"/>
          <w:rFonts w:asciiTheme="minorEastAsia" w:eastAsiaTheme="minorEastAsia" w:hAnsiTheme="minorEastAsia" w:cs="宋体" w:hint="eastAsia"/>
          <w:color w:val="0B1FB5"/>
          <w:sz w:val="24"/>
          <w:szCs w:val="24"/>
        </w:rPr>
        <w:t>号）</w:t>
      </w:r>
      <w:bookmarkEnd w:id="64"/>
      <w:bookmarkEnd w:id="65"/>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为进一步加强和规范政府性基金和行政事业性收费管理，提高收费基金政策透明度，主动接受社会监督，按照国务院决策部署，财政部在门户网站公布了全国政府性基金和行政事业性收费目录清单“一张网”</w:t>
      </w:r>
      <w:r w:rsidRPr="00F77326">
        <w:rPr>
          <w:rFonts w:asciiTheme="minorEastAsia" w:eastAsiaTheme="minorEastAsia" w:hAnsiTheme="minorEastAsia"/>
        </w:rPr>
        <w:t>(</w:t>
      </w:r>
      <w:r w:rsidRPr="00F77326">
        <w:rPr>
          <w:rFonts w:asciiTheme="minorEastAsia" w:eastAsiaTheme="minorEastAsia" w:hAnsiTheme="minorEastAsia" w:hint="eastAsia"/>
        </w:rPr>
        <w:t>以下简称“一张网”</w:t>
      </w:r>
      <w:r w:rsidRPr="00F77326">
        <w:rPr>
          <w:rFonts w:asciiTheme="minorEastAsia" w:eastAsiaTheme="minorEastAsia" w:hAnsiTheme="minorEastAsia"/>
        </w:rPr>
        <w:t>)</w:t>
      </w:r>
      <w:r w:rsidRPr="00F77326">
        <w:rPr>
          <w:rFonts w:asciiTheme="minorEastAsia" w:eastAsiaTheme="minorEastAsia" w:hAnsiTheme="minorEastAsia" w:hint="eastAsia"/>
        </w:rPr>
        <w:t>，集中公示了中央和各省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政府性基金和行政事业性收费目录清单。为完善工作机制，加强“一张网”管理，现将有关事项通知如下：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一、明确职责分工</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财政部负责在门户网站搭建“一张网”公示平台，集中公示中央和各省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政府性基金和行政事业性收费目录清单，负责“一张网”日常运行维护。财政部负责编制“一张网”中的全国政府性基金目录清单、全国性及中央部门和单位行政事业性收费目录清单、全国性及中央部门和单位涉企行政事业性收费目录清单，对清单内容的完整性、准确性和时效性承担主体责任。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负责编制“一张网”中各省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设立的行政事业性收费目录清单和涉企行政事业性收费目录清单，对清单内容的完整性、准确性和时效性承担主体责任。财政部指导和监督地方收费基金目录清单管理工作。</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二、加强动态管理</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一</w:t>
      </w:r>
      <w:r w:rsidRPr="00F77326">
        <w:rPr>
          <w:rFonts w:asciiTheme="minorEastAsia" w:eastAsiaTheme="minorEastAsia" w:hAnsiTheme="minorEastAsia"/>
        </w:rPr>
        <w:t>)</w:t>
      </w:r>
      <w:r w:rsidRPr="00F77326">
        <w:rPr>
          <w:rFonts w:asciiTheme="minorEastAsia" w:eastAsiaTheme="minorEastAsia" w:hAnsiTheme="minorEastAsia" w:hint="eastAsia"/>
        </w:rPr>
        <w:t>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按照国家规定公布的本地区政府性基金和行政事业性收费目录清单，应当与“一张网”的内容保持一致。</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二</w:t>
      </w:r>
      <w:r w:rsidRPr="00F77326">
        <w:rPr>
          <w:rFonts w:asciiTheme="minorEastAsia" w:eastAsiaTheme="minorEastAsia" w:hAnsiTheme="minorEastAsia"/>
        </w:rPr>
        <w:t>)</w:t>
      </w:r>
      <w:r w:rsidRPr="00F77326">
        <w:rPr>
          <w:rFonts w:asciiTheme="minorEastAsia" w:eastAsiaTheme="minorEastAsia" w:hAnsiTheme="minorEastAsia" w:hint="eastAsia"/>
        </w:rPr>
        <w:t>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因收费政策变化</w:t>
      </w:r>
      <w:r w:rsidRPr="00F77326">
        <w:rPr>
          <w:rFonts w:asciiTheme="minorEastAsia" w:eastAsiaTheme="minorEastAsia" w:hAnsiTheme="minorEastAsia"/>
        </w:rPr>
        <w:t>(</w:t>
      </w:r>
      <w:r w:rsidRPr="00F77326">
        <w:rPr>
          <w:rFonts w:asciiTheme="minorEastAsia" w:eastAsiaTheme="minorEastAsia" w:hAnsiTheme="minorEastAsia" w:hint="eastAsia"/>
        </w:rPr>
        <w:t>包括改变管理方式</w:t>
      </w:r>
      <w:r w:rsidRPr="00F77326">
        <w:rPr>
          <w:rFonts w:asciiTheme="minorEastAsia" w:eastAsiaTheme="minorEastAsia" w:hAnsiTheme="minorEastAsia"/>
        </w:rPr>
        <w:t>)</w:t>
      </w:r>
      <w:r w:rsidRPr="00F77326">
        <w:rPr>
          <w:rFonts w:asciiTheme="minorEastAsia" w:eastAsiaTheme="minorEastAsia" w:hAnsiTheme="minorEastAsia" w:hint="eastAsia"/>
        </w:rPr>
        <w:t>，确需对本地区行政事业性收费目录清单进行调整的，应当向财政部报送有关资料</w:t>
      </w:r>
      <w:r w:rsidRPr="00F77326">
        <w:rPr>
          <w:rFonts w:asciiTheme="minorEastAsia" w:eastAsiaTheme="minorEastAsia" w:hAnsiTheme="minorEastAsia"/>
        </w:rPr>
        <w:t>(PDF</w:t>
      </w:r>
      <w:r w:rsidRPr="00F77326">
        <w:rPr>
          <w:rFonts w:asciiTheme="minorEastAsia" w:eastAsiaTheme="minorEastAsia" w:hAnsiTheme="minorEastAsia" w:hint="eastAsia"/>
        </w:rPr>
        <w:t>电子文档形式</w:t>
      </w:r>
      <w:r w:rsidRPr="00F77326">
        <w:rPr>
          <w:rFonts w:asciiTheme="minorEastAsia" w:eastAsiaTheme="minorEastAsia" w:hAnsiTheme="minorEastAsia"/>
        </w:rPr>
        <w:t>)</w:t>
      </w:r>
      <w:r w:rsidRPr="00F77326">
        <w:rPr>
          <w:rFonts w:asciiTheme="minorEastAsia" w:eastAsiaTheme="minorEastAsia" w:hAnsiTheme="minorEastAsia" w:hint="eastAsia"/>
        </w:rPr>
        <w:t>，包括出台的相关政策文件、加盖单位公章的《行政事业性收费目录清单变更登记表》</w:t>
      </w:r>
      <w:r w:rsidRPr="00F77326">
        <w:rPr>
          <w:rFonts w:asciiTheme="minorEastAsia" w:eastAsiaTheme="minorEastAsia" w:hAnsiTheme="minorEastAsia"/>
        </w:rPr>
        <w:t>(</w:t>
      </w:r>
      <w:r w:rsidRPr="00F77326">
        <w:rPr>
          <w:rFonts w:asciiTheme="minorEastAsia" w:eastAsiaTheme="minorEastAsia" w:hAnsiTheme="minorEastAsia" w:hint="eastAsia"/>
        </w:rPr>
        <w:t>见附件</w:t>
      </w:r>
      <w:r w:rsidRPr="00F77326">
        <w:rPr>
          <w:rFonts w:asciiTheme="minorEastAsia" w:eastAsiaTheme="minorEastAsia" w:hAnsiTheme="minorEastAsia"/>
        </w:rPr>
        <w:t>1)</w:t>
      </w:r>
      <w:r w:rsidRPr="00F77326">
        <w:rPr>
          <w:rFonts w:asciiTheme="minorEastAsia" w:eastAsiaTheme="minorEastAsia" w:hAnsiTheme="minorEastAsia" w:hint="eastAsia"/>
        </w:rPr>
        <w:t>和调整后的行政事业性收费目录清单等。</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三</w:t>
      </w:r>
      <w:r w:rsidRPr="00F77326">
        <w:rPr>
          <w:rFonts w:asciiTheme="minorEastAsia" w:eastAsiaTheme="minorEastAsia" w:hAnsiTheme="minorEastAsia"/>
        </w:rPr>
        <w:t>)</w:t>
      </w:r>
      <w:r w:rsidRPr="00F77326">
        <w:rPr>
          <w:rFonts w:asciiTheme="minorEastAsia" w:eastAsiaTheme="minorEastAsia" w:hAnsiTheme="minorEastAsia" w:hint="eastAsia"/>
        </w:rPr>
        <w:t>为确保“一张网”及时动态调整，各省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应当将有关材料在政策文件印发之日起</w:t>
      </w:r>
      <w:r w:rsidRPr="00F77326">
        <w:rPr>
          <w:rFonts w:asciiTheme="minorEastAsia" w:eastAsiaTheme="minorEastAsia" w:hAnsiTheme="minorEastAsia"/>
        </w:rPr>
        <w:t>5</w:t>
      </w:r>
      <w:r w:rsidRPr="00F77326">
        <w:rPr>
          <w:rFonts w:asciiTheme="minorEastAsia" w:eastAsiaTheme="minorEastAsia" w:hAnsiTheme="minorEastAsia" w:hint="eastAsia"/>
        </w:rPr>
        <w:t>个工作日内</w:t>
      </w:r>
      <w:r w:rsidRPr="00F77326">
        <w:rPr>
          <w:rFonts w:asciiTheme="minorEastAsia" w:eastAsiaTheme="minorEastAsia" w:hAnsiTheme="minorEastAsia"/>
        </w:rPr>
        <w:t>(</w:t>
      </w:r>
      <w:r w:rsidRPr="00F77326">
        <w:rPr>
          <w:rFonts w:asciiTheme="minorEastAsia" w:eastAsiaTheme="minorEastAsia" w:hAnsiTheme="minorEastAsia" w:hint="eastAsia"/>
        </w:rPr>
        <w:t>文件执行之日前</w:t>
      </w:r>
      <w:r w:rsidRPr="00F77326">
        <w:rPr>
          <w:rFonts w:asciiTheme="minorEastAsia" w:eastAsiaTheme="minorEastAsia" w:hAnsiTheme="minorEastAsia"/>
        </w:rPr>
        <w:t>)</w:t>
      </w:r>
      <w:r w:rsidRPr="00F77326">
        <w:rPr>
          <w:rFonts w:asciiTheme="minorEastAsia" w:eastAsiaTheme="minorEastAsia" w:hAnsiTheme="minorEastAsia" w:hint="eastAsia"/>
        </w:rPr>
        <w:t>报送至财政部。</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四</w:t>
      </w:r>
      <w:r w:rsidRPr="00F77326">
        <w:rPr>
          <w:rFonts w:asciiTheme="minorEastAsia" w:eastAsiaTheme="minorEastAsia" w:hAnsiTheme="minorEastAsia"/>
        </w:rPr>
        <w:t>)</w:t>
      </w:r>
      <w:r w:rsidRPr="00F77326">
        <w:rPr>
          <w:rFonts w:asciiTheme="minorEastAsia" w:eastAsiaTheme="minorEastAsia" w:hAnsiTheme="minorEastAsia" w:hint="eastAsia"/>
        </w:rPr>
        <w:t>财政部对各省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报送的有关材料审核后，在政策文件执行之日调整“一张网”内容，并通知各省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同步调整本地区公布的收费目录清单。</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五</w:t>
      </w:r>
      <w:r w:rsidRPr="00F77326">
        <w:rPr>
          <w:rFonts w:asciiTheme="minorEastAsia" w:eastAsiaTheme="minorEastAsia" w:hAnsiTheme="minorEastAsia"/>
        </w:rPr>
        <w:t>)</w:t>
      </w:r>
      <w:r w:rsidRPr="00F77326">
        <w:rPr>
          <w:rFonts w:asciiTheme="minorEastAsia" w:eastAsiaTheme="minorEastAsia" w:hAnsiTheme="minorEastAsia" w:hint="eastAsia"/>
        </w:rPr>
        <w:t>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对已纳入目录清单管理的行政事业性收费项目，若转为其他类别政府非税收入管理的，应按照有关规定制定专项管理办法，明确资金性质、收缴原则、收缴主体、缴纳范围、收缴标准确定方式和程序、资金解缴、预决算管理、票据管理、监督管理、法律责任等。对属于政府特定公共服务和管理事项的行政事业性收费项目，在政府职能转变、事业单位分类改革到位前，不得转为经营服务性收费。</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三、健全投诉处理机制</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为确保“一张网”落到实处，各省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应按规定建立健全乱收费投诉处理机制，接受公民、法人或者其他组织对政府性基金和行政事业性收费管理违规行为的举报和投诉，并按照职责分工及时核查处理和向举报人反馈。对经核实情况属实的乱收费行为，应按规定对相关人员实施问责。对财政部转办的举报和投诉事项，应按要求组织核查处理工作。</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四、建立沟通协调机制</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一</w:t>
      </w:r>
      <w:r w:rsidRPr="00F77326">
        <w:rPr>
          <w:rFonts w:asciiTheme="minorEastAsia" w:eastAsiaTheme="minorEastAsia" w:hAnsiTheme="minorEastAsia"/>
        </w:rPr>
        <w:t>)</w:t>
      </w:r>
      <w:r w:rsidRPr="00F77326">
        <w:rPr>
          <w:rFonts w:asciiTheme="minorEastAsia" w:eastAsiaTheme="minorEastAsia" w:hAnsiTheme="minorEastAsia" w:hint="eastAsia"/>
        </w:rPr>
        <w:t>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应确定本单位“一张网”工作联络员，并于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9</w:t>
      </w:r>
      <w:r w:rsidRPr="00F77326">
        <w:rPr>
          <w:rFonts w:asciiTheme="minorEastAsia" w:eastAsiaTheme="minorEastAsia" w:hAnsiTheme="minorEastAsia" w:hint="eastAsia"/>
        </w:rPr>
        <w:t>月</w:t>
      </w:r>
      <w:r w:rsidRPr="00F77326">
        <w:rPr>
          <w:rFonts w:asciiTheme="minorEastAsia" w:eastAsiaTheme="minorEastAsia" w:hAnsiTheme="minorEastAsia"/>
        </w:rPr>
        <w:t>15</w:t>
      </w:r>
      <w:r w:rsidRPr="00F77326">
        <w:rPr>
          <w:rFonts w:asciiTheme="minorEastAsia" w:eastAsiaTheme="minorEastAsia" w:hAnsiTheme="minorEastAsia" w:hint="eastAsia"/>
        </w:rPr>
        <w:t>日前向财政部报备联络员信息</w:t>
      </w:r>
      <w:r w:rsidRPr="00F77326">
        <w:rPr>
          <w:rFonts w:asciiTheme="minorEastAsia" w:eastAsiaTheme="minorEastAsia" w:hAnsiTheme="minorEastAsia"/>
        </w:rPr>
        <w:t>(</w:t>
      </w:r>
      <w:r w:rsidRPr="00F77326">
        <w:rPr>
          <w:rFonts w:asciiTheme="minorEastAsia" w:eastAsiaTheme="minorEastAsia" w:hAnsiTheme="minorEastAsia" w:hint="eastAsia"/>
        </w:rPr>
        <w:t>包括单位、姓名、联系方式等，见附件</w:t>
      </w:r>
      <w:r w:rsidRPr="00F77326">
        <w:rPr>
          <w:rFonts w:asciiTheme="minorEastAsia" w:eastAsiaTheme="minorEastAsia" w:hAnsiTheme="minorEastAsia"/>
        </w:rPr>
        <w:t>2)</w:t>
      </w:r>
      <w:r w:rsidRPr="00F77326">
        <w:rPr>
          <w:rFonts w:asciiTheme="minorEastAsia" w:eastAsiaTheme="minorEastAsia" w:hAnsiTheme="minorEastAsia" w:hint="eastAsia"/>
        </w:rPr>
        <w:t>。工作中联络员发生调整的，应及时报备。</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二</w:t>
      </w:r>
      <w:r w:rsidRPr="00F77326">
        <w:rPr>
          <w:rFonts w:asciiTheme="minorEastAsia" w:eastAsiaTheme="minorEastAsia" w:hAnsiTheme="minorEastAsia"/>
        </w:rPr>
        <w:t>)</w:t>
      </w:r>
      <w:r w:rsidRPr="00F77326">
        <w:rPr>
          <w:rFonts w:asciiTheme="minorEastAsia" w:eastAsiaTheme="minorEastAsia" w:hAnsiTheme="minorEastAsia" w:hint="eastAsia"/>
        </w:rPr>
        <w:t>各省</w:t>
      </w:r>
      <w:r w:rsidRPr="00F77326">
        <w:rPr>
          <w:rFonts w:asciiTheme="minorEastAsia" w:eastAsiaTheme="minorEastAsia" w:hAnsiTheme="minorEastAsia"/>
        </w:rPr>
        <w:t>(</w:t>
      </w:r>
      <w:r w:rsidRPr="00F77326">
        <w:rPr>
          <w:rFonts w:asciiTheme="minorEastAsia" w:eastAsiaTheme="minorEastAsia" w:hAnsiTheme="minorEastAsia" w:hint="eastAsia"/>
        </w:rPr>
        <w:t>区、市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要加强沟通协调，保持信息畅通，对需调整相关收费政策及目录清单的，应做到事前沟通、事中同步、事后联动，确保“一张网”工作联系机制有效运行。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附件：</w:t>
      </w:r>
      <w:r w:rsidRPr="00F77326">
        <w:rPr>
          <w:rFonts w:asciiTheme="minorEastAsia" w:eastAsiaTheme="minorEastAsia" w:hAnsiTheme="minorEastAsia"/>
        </w:rPr>
        <w:t>1.</w:t>
      </w:r>
      <w:r w:rsidRPr="00F77326">
        <w:rPr>
          <w:rFonts w:asciiTheme="minorEastAsia" w:eastAsiaTheme="minorEastAsia" w:hAnsiTheme="minorEastAsia" w:hint="eastAsia"/>
        </w:rPr>
        <w:t>行政事业性收费目录清单变更登记表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收费基金目录清单管理工作联络员通讯录</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66" w:name="_Toc505862475"/>
      <w:bookmarkStart w:id="67" w:name="_Toc506460655"/>
      <w:r w:rsidRPr="009E2855">
        <w:rPr>
          <w:rFonts w:asciiTheme="minorEastAsia" w:eastAsiaTheme="minorEastAsia" w:hAnsiTheme="minorEastAsia" w:cs="宋体"/>
          <w:color w:val="0B1FB5"/>
          <w:sz w:val="24"/>
          <w:szCs w:val="24"/>
          <w:u w:val="single"/>
        </w:rPr>
        <w:t>31</w:t>
      </w:r>
      <w:r w:rsidRPr="009E2855">
        <w:rPr>
          <w:rFonts w:asciiTheme="minorEastAsia" w:eastAsiaTheme="minorEastAsia" w:hAnsiTheme="minorEastAsia" w:cs="宋体" w:hint="eastAsia"/>
          <w:color w:val="0B1FB5"/>
          <w:sz w:val="24"/>
          <w:szCs w:val="24"/>
          <w:u w:val="single"/>
        </w:rPr>
        <w:t>、</w:t>
      </w:r>
      <w:hyperlink r:id="rId52" w:history="1">
        <w:r w:rsidRPr="009E2855">
          <w:rPr>
            <w:rStyle w:val="af3"/>
            <w:rFonts w:asciiTheme="minorEastAsia" w:eastAsiaTheme="minorEastAsia" w:hAnsiTheme="minorEastAsia" w:cs="宋体" w:hint="eastAsia"/>
            <w:color w:val="0B1FB5"/>
            <w:sz w:val="24"/>
            <w:szCs w:val="24"/>
          </w:rPr>
          <w:t>关于印发节能节水和环境保护专用设备企业所得税优惠目录（</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年版）的通知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71</w:t>
      </w:r>
      <w:r w:rsidRPr="009E2855">
        <w:rPr>
          <w:rStyle w:val="af3"/>
          <w:rFonts w:asciiTheme="minorEastAsia" w:eastAsiaTheme="minorEastAsia" w:hAnsiTheme="minorEastAsia" w:cs="宋体" w:hint="eastAsia"/>
          <w:color w:val="0B1FB5"/>
          <w:sz w:val="24"/>
          <w:szCs w:val="24"/>
        </w:rPr>
        <w:t>号）</w:t>
      </w:r>
      <w:bookmarkEnd w:id="66"/>
      <w:bookmarkEnd w:id="67"/>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国家发展改革委</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工业和信息化部环境保护部</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发展改革委、工业和信息化主管部门、环境保护厅（局），新疆生产建设兵团财务局、发展改革委、工业和信息化委员会、环境保护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经国务院同意，现就节能节水和环境保护专用设备企业所得税优惠目录调整完善事项及有关政策问题通知如下：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一、对企业购置并实际使用节能节水和环境保护专用设备享受企业所得税抵免优惠政策的适用目录进行适当调整，统一按《节能节水专用设备企业所得税优惠目录（</w:t>
      </w:r>
      <w:r w:rsidRPr="00F77326">
        <w:rPr>
          <w:rFonts w:asciiTheme="minorEastAsia" w:eastAsiaTheme="minorEastAsia" w:hAnsiTheme="minorEastAsia"/>
        </w:rPr>
        <w:t>2017</w:t>
      </w:r>
      <w:r w:rsidRPr="00F77326">
        <w:rPr>
          <w:rFonts w:asciiTheme="minorEastAsia" w:eastAsiaTheme="minorEastAsia" w:hAnsiTheme="minorEastAsia" w:hint="eastAsia"/>
        </w:rPr>
        <w:t>年版）》（附件</w:t>
      </w:r>
      <w:r w:rsidRPr="00F77326">
        <w:rPr>
          <w:rFonts w:asciiTheme="minorEastAsia" w:eastAsiaTheme="minorEastAsia" w:hAnsiTheme="minorEastAsia"/>
        </w:rPr>
        <w:t>1</w:t>
      </w:r>
      <w:r w:rsidRPr="00F77326">
        <w:rPr>
          <w:rFonts w:asciiTheme="minorEastAsia" w:eastAsiaTheme="minorEastAsia" w:hAnsiTheme="minorEastAsia" w:hint="eastAsia"/>
        </w:rPr>
        <w:t>）和《环境保护专用设备企业所得税优惠目录（</w:t>
      </w:r>
      <w:r w:rsidRPr="00F77326">
        <w:rPr>
          <w:rFonts w:asciiTheme="minorEastAsia" w:eastAsiaTheme="minorEastAsia" w:hAnsiTheme="minorEastAsia"/>
        </w:rPr>
        <w:t>2017</w:t>
      </w:r>
      <w:r w:rsidRPr="00F77326">
        <w:rPr>
          <w:rFonts w:asciiTheme="minorEastAsia" w:eastAsiaTheme="minorEastAsia" w:hAnsiTheme="minorEastAsia" w:hint="eastAsia"/>
        </w:rPr>
        <w:t>年版）》（附件</w:t>
      </w:r>
      <w:r w:rsidRPr="00F77326">
        <w:rPr>
          <w:rFonts w:asciiTheme="minorEastAsia" w:eastAsiaTheme="minorEastAsia" w:hAnsiTheme="minorEastAsia"/>
        </w:rPr>
        <w:t>2</w:t>
      </w:r>
      <w:r w:rsidRPr="00F77326">
        <w:rPr>
          <w:rFonts w:asciiTheme="minorEastAsia" w:eastAsiaTheme="minorEastAsia" w:hAnsiTheme="minorEastAsia" w:hint="eastAsia"/>
        </w:rPr>
        <w:t>）执行。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按照国务院关于简化行政审批的要求，进一步优化优惠管理机制，实行企业自行申报并直接享受优惠、税务部门强化后续管理的机制。企业购置节能节水和环境保护专用设备，应自行判断是否符合税收优惠政策规定条件，按规定向税务部门履行企业所得税优惠备案手续后直接享受税收优惠，税务部门采取税收风险管理、稽查、纳税评估等方式强化后续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建立部门协调配合机制，切实落实节能节水和环境保护专用设备税收抵免优惠政策。税务部门在执行税收优惠政策过程中，不能准确判定企业购置的专用设备是否符合相关技术指标等税收优惠政策规定条件的，可提请地市级（含）以上发展改革、工业和信息化、环境保护等部门，由其委托专业机构出具技术鉴定意见，相关部门应积极配合。对不符合税收优惠政策规定条件的，由税务机关按《税收征管法》及有关规定进行相应处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四、本通知所称税收优惠政策规定条件，是指《节能节水专用设备企业所得税优惠目录（</w:t>
      </w:r>
      <w:r w:rsidRPr="00F77326">
        <w:rPr>
          <w:rFonts w:asciiTheme="minorEastAsia" w:eastAsiaTheme="minorEastAsia" w:hAnsiTheme="minorEastAsia"/>
        </w:rPr>
        <w:t>2017</w:t>
      </w:r>
      <w:r w:rsidRPr="00F77326">
        <w:rPr>
          <w:rFonts w:asciiTheme="minorEastAsia" w:eastAsiaTheme="minorEastAsia" w:hAnsiTheme="minorEastAsia" w:hint="eastAsia"/>
        </w:rPr>
        <w:t>年版）》和《环境保护专用设备企业所得税优惠目录（</w:t>
      </w:r>
      <w:r w:rsidRPr="00F77326">
        <w:rPr>
          <w:rFonts w:asciiTheme="minorEastAsia" w:eastAsiaTheme="minorEastAsia" w:hAnsiTheme="minorEastAsia"/>
        </w:rPr>
        <w:t>2017</w:t>
      </w:r>
      <w:r w:rsidRPr="00F77326">
        <w:rPr>
          <w:rFonts w:asciiTheme="minorEastAsia" w:eastAsiaTheme="minorEastAsia" w:hAnsiTheme="minorEastAsia" w:hint="eastAsia"/>
        </w:rPr>
        <w:t>年版）》所规定的设备类别、设备名称、性能参数、应用领域和执行标准。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日起施行。《节能节水专用设备企业所得税优惠目录（</w:t>
      </w:r>
      <w:r w:rsidRPr="00F77326">
        <w:rPr>
          <w:rFonts w:asciiTheme="minorEastAsia" w:eastAsiaTheme="minorEastAsia" w:hAnsiTheme="minorEastAsia"/>
        </w:rPr>
        <w:t>2008</w:t>
      </w:r>
      <w:r w:rsidRPr="00F77326">
        <w:rPr>
          <w:rFonts w:asciiTheme="minorEastAsia" w:eastAsiaTheme="minorEastAsia" w:hAnsiTheme="minorEastAsia" w:hint="eastAsia"/>
        </w:rPr>
        <w:t>年版）》和《环境保护专用设备企业所得税优惠目录（</w:t>
      </w:r>
      <w:r w:rsidRPr="00F77326">
        <w:rPr>
          <w:rFonts w:asciiTheme="minorEastAsia" w:eastAsiaTheme="minorEastAsia" w:hAnsiTheme="minorEastAsia"/>
        </w:rPr>
        <w:t>2008</w:t>
      </w:r>
      <w:r w:rsidRPr="00F77326">
        <w:rPr>
          <w:rFonts w:asciiTheme="minorEastAsia" w:eastAsiaTheme="minorEastAsia" w:hAnsiTheme="minorEastAsia" w:hint="eastAsia"/>
        </w:rPr>
        <w:t>年版）》自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10</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日起废止，企业在</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9</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日购置的专用设备符合</w:t>
      </w:r>
      <w:r w:rsidRPr="00F77326">
        <w:rPr>
          <w:rFonts w:asciiTheme="minorEastAsia" w:eastAsiaTheme="minorEastAsia" w:hAnsiTheme="minorEastAsia"/>
        </w:rPr>
        <w:t>2008</w:t>
      </w:r>
      <w:r w:rsidRPr="00F77326">
        <w:rPr>
          <w:rFonts w:asciiTheme="minorEastAsia" w:eastAsiaTheme="minorEastAsia" w:hAnsiTheme="minorEastAsia" w:hint="eastAsia"/>
        </w:rPr>
        <w:t>年版优惠目录规定的，也可享受税收优惠。</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53" w:history="1">
        <w:r w:rsidRPr="00B15BC2">
          <w:rPr>
            <w:rStyle w:val="af3"/>
            <w:rFonts w:asciiTheme="minorEastAsia" w:eastAsiaTheme="minorEastAsia" w:hAnsiTheme="minorEastAsia" w:cs="宋体"/>
          </w:rPr>
          <w:t>1.</w:t>
        </w:r>
        <w:r w:rsidRPr="00B15BC2">
          <w:rPr>
            <w:rStyle w:val="af3"/>
            <w:rFonts w:asciiTheme="minorEastAsia" w:eastAsiaTheme="minorEastAsia" w:hAnsiTheme="minorEastAsia" w:cs="宋体" w:hint="eastAsia"/>
          </w:rPr>
          <w:t>节能节水专用设备企业所得税优惠目录（</w:t>
        </w:r>
        <w:r w:rsidRPr="00B15BC2">
          <w:rPr>
            <w:rStyle w:val="af3"/>
            <w:rFonts w:asciiTheme="minorEastAsia" w:eastAsiaTheme="minorEastAsia" w:hAnsiTheme="minorEastAsia" w:cs="宋体"/>
          </w:rPr>
          <w:t>2017</w:t>
        </w:r>
        <w:r w:rsidRPr="00B15BC2">
          <w:rPr>
            <w:rStyle w:val="af3"/>
            <w:rFonts w:asciiTheme="minorEastAsia" w:eastAsiaTheme="minorEastAsia" w:hAnsiTheme="minorEastAsia" w:cs="宋体" w:hint="eastAsia"/>
          </w:rPr>
          <w:t>年版）</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54" w:history="1">
        <w:r w:rsidR="00D30735" w:rsidRPr="00B15BC2">
          <w:rPr>
            <w:rStyle w:val="af3"/>
            <w:rFonts w:asciiTheme="minorEastAsia" w:eastAsiaTheme="minorEastAsia" w:hAnsiTheme="minorEastAsia" w:cs="宋体"/>
          </w:rPr>
          <w:t>2.</w:t>
        </w:r>
        <w:r w:rsidR="00D30735" w:rsidRPr="00B15BC2">
          <w:rPr>
            <w:rStyle w:val="af3"/>
            <w:rFonts w:asciiTheme="minorEastAsia" w:eastAsiaTheme="minorEastAsia" w:hAnsiTheme="minorEastAsia" w:cs="宋体" w:hint="eastAsia"/>
          </w:rPr>
          <w:t>环境保护专用设备企业所得税优惠目录（</w:t>
        </w:r>
        <w:r w:rsidR="00D30735" w:rsidRPr="00B15BC2">
          <w:rPr>
            <w:rStyle w:val="af3"/>
            <w:rFonts w:asciiTheme="minorEastAsia" w:eastAsiaTheme="minorEastAsia" w:hAnsiTheme="minorEastAsia" w:cs="宋体"/>
          </w:rPr>
          <w:t>2017</w:t>
        </w:r>
        <w:r w:rsidR="00D30735" w:rsidRPr="00B15BC2">
          <w:rPr>
            <w:rStyle w:val="af3"/>
            <w:rFonts w:asciiTheme="minorEastAsia" w:eastAsiaTheme="minorEastAsia" w:hAnsiTheme="minorEastAsia" w:cs="宋体" w:hint="eastAsia"/>
          </w:rPr>
          <w:t>年版）</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68" w:name="_Toc505862476"/>
      <w:bookmarkStart w:id="69" w:name="_Toc506460656"/>
      <w:r w:rsidRPr="009E2855">
        <w:rPr>
          <w:rFonts w:asciiTheme="minorEastAsia" w:eastAsiaTheme="minorEastAsia" w:hAnsiTheme="minorEastAsia" w:cs="宋体"/>
          <w:color w:val="0B1FB5"/>
          <w:sz w:val="24"/>
          <w:szCs w:val="24"/>
          <w:u w:val="single"/>
        </w:rPr>
        <w:t>32</w:t>
      </w:r>
      <w:r w:rsidRPr="009E2855">
        <w:rPr>
          <w:rFonts w:asciiTheme="minorEastAsia" w:eastAsiaTheme="minorEastAsia" w:hAnsiTheme="minorEastAsia" w:cs="宋体" w:hint="eastAsia"/>
          <w:color w:val="0B1FB5"/>
          <w:sz w:val="24"/>
          <w:szCs w:val="24"/>
          <w:u w:val="single"/>
        </w:rPr>
        <w:t>、</w:t>
      </w:r>
      <w:hyperlink r:id="rId55" w:history="1">
        <w:r w:rsidRPr="009E2855">
          <w:rPr>
            <w:rStyle w:val="af3"/>
            <w:rFonts w:asciiTheme="minorEastAsia" w:eastAsiaTheme="minorEastAsia" w:hAnsiTheme="minorEastAsia" w:cs="宋体" w:hint="eastAsia"/>
            <w:color w:val="0B1FB5"/>
            <w:sz w:val="24"/>
            <w:szCs w:val="24"/>
          </w:rPr>
          <w:t>关于外国驻华使</w:t>
        </w:r>
        <w:r w:rsidRPr="009E2855">
          <w:rPr>
            <w:rStyle w:val="af3"/>
            <w:rFonts w:asciiTheme="minorEastAsia" w:eastAsiaTheme="minorEastAsia" w:hAnsiTheme="minorEastAsia" w:cs="宋体"/>
            <w:color w:val="0B1FB5"/>
            <w:sz w:val="24"/>
            <w:szCs w:val="24"/>
          </w:rPr>
          <w:t>(</w:t>
        </w:r>
        <w:r w:rsidRPr="009E2855">
          <w:rPr>
            <w:rStyle w:val="af3"/>
            <w:rFonts w:asciiTheme="minorEastAsia" w:eastAsiaTheme="minorEastAsia" w:hAnsiTheme="minorEastAsia" w:cs="宋体" w:hint="eastAsia"/>
            <w:color w:val="0B1FB5"/>
            <w:sz w:val="24"/>
            <w:szCs w:val="24"/>
          </w:rPr>
          <w:t>领</w:t>
        </w:r>
        <w:r w:rsidRPr="009E2855">
          <w:rPr>
            <w:rStyle w:val="af3"/>
            <w:rFonts w:asciiTheme="minorEastAsia" w:eastAsiaTheme="minorEastAsia" w:hAnsiTheme="minorEastAsia" w:cs="宋体"/>
            <w:color w:val="0B1FB5"/>
            <w:sz w:val="24"/>
            <w:szCs w:val="24"/>
          </w:rPr>
          <w:t>)</w:t>
        </w:r>
        <w:r w:rsidRPr="009E2855">
          <w:rPr>
            <w:rStyle w:val="af3"/>
            <w:rFonts w:asciiTheme="minorEastAsia" w:eastAsiaTheme="minorEastAsia" w:hAnsiTheme="minorEastAsia" w:cs="宋体" w:hint="eastAsia"/>
            <w:color w:val="0B1FB5"/>
            <w:sz w:val="24"/>
            <w:szCs w:val="24"/>
          </w:rPr>
          <w:t>馆及其馆员在华购买货物和服务增值税退税政策有关问题的补充通知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74</w:t>
      </w:r>
      <w:r w:rsidRPr="009E2855">
        <w:rPr>
          <w:rStyle w:val="af3"/>
          <w:rFonts w:asciiTheme="minorEastAsia" w:eastAsiaTheme="minorEastAsia" w:hAnsiTheme="minorEastAsia" w:cs="宋体" w:hint="eastAsia"/>
          <w:color w:val="0B1FB5"/>
          <w:sz w:val="24"/>
          <w:szCs w:val="24"/>
        </w:rPr>
        <w:t>号）</w:t>
      </w:r>
      <w:bookmarkEnd w:id="68"/>
      <w:bookmarkEnd w:id="69"/>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w:t>
      </w:r>
      <w:r w:rsidR="00477B97">
        <w:rPr>
          <w:rFonts w:asciiTheme="minorEastAsia" w:eastAsiaTheme="minorEastAsia" w:hAnsiTheme="minorEastAsia" w:hint="eastAsia"/>
          <w:b/>
          <w:bCs/>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29</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10</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经研究，现就《财政部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国家税务总局关于外国驻华使（领）馆及其馆员在华购买货物和服务增值税退税政策的通知》（财税〔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51</w:t>
      </w:r>
      <w:r w:rsidRPr="00F77326">
        <w:rPr>
          <w:rFonts w:asciiTheme="minorEastAsia" w:eastAsiaTheme="minorEastAsia" w:hAnsiTheme="minorEastAsia" w:hint="eastAsia"/>
        </w:rPr>
        <w:t>号）有关问题补充通知如下：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一、使（领）馆馆员个人购买货物和服务，除车辆和房租外，每人每年申报退税销售金额（含税价格）不超过</w:t>
      </w:r>
      <w:r w:rsidRPr="00F77326">
        <w:rPr>
          <w:rFonts w:asciiTheme="minorEastAsia" w:eastAsiaTheme="minorEastAsia" w:hAnsiTheme="minorEastAsia"/>
        </w:rPr>
        <w:t>18</w:t>
      </w:r>
      <w:r w:rsidRPr="00F77326">
        <w:rPr>
          <w:rFonts w:asciiTheme="minorEastAsia" w:eastAsiaTheme="minorEastAsia" w:hAnsiTheme="minorEastAsia" w:hint="eastAsia"/>
        </w:rPr>
        <w:t>万元人民币。</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使（领）馆及其馆员购买货物和服务，增值税退税额为发票上注明的税额，发票上未注明税额的，为按照不含税销售额和增值税征收率计算的税额。购买电力、燃气、汽油、柴油，发票上未注明税额的，增值税退税额为按照不含税销售额和相关产品增值税适用税率计算的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三、本通知自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10</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日起执行。具体以退税申报受理的时间为准。《财政部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国家税务总局关于外国驻华使（领）馆及其馆员在华购买货物和服务增值税退税政策的通知》（财税〔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51</w:t>
      </w:r>
      <w:r w:rsidRPr="00F77326">
        <w:rPr>
          <w:rFonts w:asciiTheme="minorEastAsia" w:eastAsiaTheme="minorEastAsia" w:hAnsiTheme="minorEastAsia" w:hint="eastAsia"/>
        </w:rPr>
        <w:t>号）第三条第</w:t>
      </w:r>
      <w:r w:rsidRPr="00F77326">
        <w:rPr>
          <w:rFonts w:asciiTheme="minorEastAsia" w:eastAsiaTheme="minorEastAsia" w:hAnsiTheme="minorEastAsia"/>
        </w:rPr>
        <w:t>2</w:t>
      </w:r>
      <w:r w:rsidRPr="00F77326">
        <w:rPr>
          <w:rFonts w:asciiTheme="minorEastAsia" w:eastAsiaTheme="minorEastAsia" w:hAnsiTheme="minorEastAsia" w:hint="eastAsia"/>
        </w:rPr>
        <w:t>点和第四条同时停止执行。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70" w:name="_Toc505862477"/>
      <w:bookmarkStart w:id="71" w:name="_Toc506460657"/>
      <w:r w:rsidRPr="009E2855">
        <w:rPr>
          <w:rFonts w:asciiTheme="minorEastAsia" w:eastAsiaTheme="minorEastAsia" w:hAnsiTheme="minorEastAsia" w:cs="宋体"/>
          <w:color w:val="0B1FB5"/>
          <w:sz w:val="24"/>
          <w:szCs w:val="24"/>
          <w:u w:val="single"/>
        </w:rPr>
        <w:t>33</w:t>
      </w:r>
      <w:r w:rsidRPr="009E2855">
        <w:rPr>
          <w:rFonts w:asciiTheme="minorEastAsia" w:eastAsiaTheme="minorEastAsia" w:hAnsiTheme="minorEastAsia" w:cs="宋体" w:hint="eastAsia"/>
          <w:color w:val="0B1FB5"/>
          <w:sz w:val="24"/>
          <w:szCs w:val="24"/>
          <w:u w:val="single"/>
        </w:rPr>
        <w:t>、</w:t>
      </w:r>
      <w:hyperlink r:id="rId56" w:history="1">
        <w:r w:rsidRPr="009E2855">
          <w:rPr>
            <w:rStyle w:val="af3"/>
            <w:rFonts w:asciiTheme="minorEastAsia" w:eastAsiaTheme="minorEastAsia" w:hAnsiTheme="minorEastAsia" w:cs="宋体" w:hint="eastAsia"/>
            <w:color w:val="0B1FB5"/>
            <w:sz w:val="24"/>
            <w:szCs w:val="24"/>
          </w:rPr>
          <w:t>关于延续小微企业增值税政策的通知</w:t>
        </w:r>
      </w:hyperlink>
      <w:r w:rsidRPr="009E2855">
        <w:rPr>
          <w:rFonts w:asciiTheme="minorEastAsia" w:eastAsiaTheme="minorEastAsia" w:hAnsiTheme="minorEastAsia" w:cs="宋体" w:hint="eastAsia"/>
          <w:color w:val="0B1FB5"/>
          <w:sz w:val="24"/>
          <w:szCs w:val="24"/>
          <w:u w:val="single"/>
        </w:rPr>
        <w:t>（财税〔</w:t>
      </w:r>
      <w:r w:rsidRPr="009E2855">
        <w:rPr>
          <w:rFonts w:asciiTheme="minorEastAsia" w:eastAsiaTheme="minorEastAsia" w:hAnsiTheme="minorEastAsia" w:cs="宋体"/>
          <w:color w:val="0B1FB5"/>
          <w:sz w:val="24"/>
          <w:szCs w:val="24"/>
          <w:u w:val="single"/>
        </w:rPr>
        <w:t>2017</w:t>
      </w:r>
      <w:r w:rsidRPr="009E2855">
        <w:rPr>
          <w:rFonts w:asciiTheme="minorEastAsia" w:eastAsiaTheme="minorEastAsia" w:hAnsiTheme="minorEastAsia" w:cs="宋体" w:hint="eastAsia"/>
          <w:color w:val="0B1FB5"/>
          <w:sz w:val="24"/>
          <w:szCs w:val="24"/>
          <w:u w:val="single"/>
        </w:rPr>
        <w:t>〕</w:t>
      </w:r>
      <w:r w:rsidRPr="009E2855">
        <w:rPr>
          <w:rFonts w:asciiTheme="minorEastAsia" w:eastAsiaTheme="minorEastAsia" w:hAnsiTheme="minorEastAsia" w:cs="宋体"/>
          <w:color w:val="0B1FB5"/>
          <w:sz w:val="24"/>
          <w:szCs w:val="24"/>
          <w:u w:val="single"/>
        </w:rPr>
        <w:t>76</w:t>
      </w:r>
      <w:r w:rsidRPr="009E2855">
        <w:rPr>
          <w:rFonts w:asciiTheme="minorEastAsia" w:eastAsiaTheme="minorEastAsia" w:hAnsiTheme="minorEastAsia" w:cs="宋体" w:hint="eastAsia"/>
          <w:color w:val="0B1FB5"/>
          <w:sz w:val="24"/>
          <w:szCs w:val="24"/>
          <w:u w:val="single"/>
        </w:rPr>
        <w:t>号）</w:t>
      </w:r>
      <w:bookmarkEnd w:id="70"/>
      <w:bookmarkEnd w:id="71"/>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10</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20</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为支持小微企业发展，自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日，继续对月销售额</w:t>
      </w:r>
      <w:r w:rsidRPr="00F77326">
        <w:rPr>
          <w:rFonts w:asciiTheme="minorEastAsia" w:eastAsiaTheme="minorEastAsia" w:hAnsiTheme="minorEastAsia"/>
        </w:rPr>
        <w:t>2</w:t>
      </w:r>
      <w:r w:rsidRPr="00F77326">
        <w:rPr>
          <w:rFonts w:asciiTheme="minorEastAsia" w:eastAsiaTheme="minorEastAsia" w:hAnsiTheme="minorEastAsia" w:hint="eastAsia"/>
        </w:rPr>
        <w:t>万元（含本数）至</w:t>
      </w:r>
      <w:r w:rsidRPr="00F77326">
        <w:rPr>
          <w:rFonts w:asciiTheme="minorEastAsia" w:eastAsiaTheme="minorEastAsia" w:hAnsiTheme="minorEastAsia"/>
        </w:rPr>
        <w:t>3</w:t>
      </w:r>
      <w:r w:rsidRPr="00F77326">
        <w:rPr>
          <w:rFonts w:asciiTheme="minorEastAsia" w:eastAsiaTheme="minorEastAsia" w:hAnsiTheme="minorEastAsia" w:hint="eastAsia"/>
        </w:rPr>
        <w:t>万元的增值税小规模纳税人，免征增值税。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FF0000"/>
          <w:sz w:val="24"/>
          <w:szCs w:val="24"/>
          <w:u w:val="single"/>
        </w:rPr>
      </w:pPr>
      <w:bookmarkStart w:id="72" w:name="_Toc505862478"/>
      <w:bookmarkStart w:id="73" w:name="_Toc506460658"/>
      <w:r w:rsidRPr="009E2855">
        <w:rPr>
          <w:rFonts w:asciiTheme="minorEastAsia" w:eastAsiaTheme="minorEastAsia" w:hAnsiTheme="minorEastAsia" w:cs="宋体"/>
          <w:color w:val="0B1FB5"/>
          <w:sz w:val="24"/>
          <w:szCs w:val="24"/>
          <w:u w:val="single"/>
        </w:rPr>
        <w:t>34</w:t>
      </w:r>
      <w:r w:rsidRPr="009E2855">
        <w:rPr>
          <w:rFonts w:asciiTheme="minorEastAsia" w:eastAsiaTheme="minorEastAsia" w:hAnsiTheme="minorEastAsia" w:cs="宋体" w:hint="eastAsia"/>
          <w:color w:val="0B1FB5"/>
          <w:sz w:val="24"/>
          <w:szCs w:val="24"/>
          <w:u w:val="single"/>
        </w:rPr>
        <w:t>、</w:t>
      </w:r>
      <w:hyperlink r:id="rId57" w:history="1">
        <w:r w:rsidRPr="009E2855">
          <w:rPr>
            <w:rStyle w:val="af3"/>
            <w:rFonts w:asciiTheme="minorEastAsia" w:eastAsiaTheme="minorEastAsia" w:hAnsiTheme="minorEastAsia" w:cs="宋体" w:hint="eastAsia"/>
            <w:color w:val="0B1FB5"/>
            <w:sz w:val="24"/>
            <w:szCs w:val="24"/>
          </w:rPr>
          <w:t>关于支持小微企业融资有关税收政策的通知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77</w:t>
      </w:r>
      <w:r w:rsidRPr="009E2855">
        <w:rPr>
          <w:rStyle w:val="af3"/>
          <w:rFonts w:asciiTheme="minorEastAsia" w:eastAsiaTheme="minorEastAsia" w:hAnsiTheme="minorEastAsia" w:cs="宋体" w:hint="eastAsia"/>
          <w:color w:val="0B1FB5"/>
          <w:sz w:val="24"/>
          <w:szCs w:val="24"/>
        </w:rPr>
        <w:t>号）</w:t>
      </w:r>
      <w:bookmarkEnd w:id="72"/>
      <w:bookmarkEnd w:id="73"/>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10</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26</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为进一步加大对小微企业的支持力度，推动缓解融资难、融资贵，现将有关税收政策通知如下：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日，对金融机构向农户、小型企业、微型企业及个体工商户发放小额贷款取得的利息收入，免征增值税。金融机构应将相关免税证明材料</w:t>
      </w:r>
      <w:r w:rsidRPr="00F77326">
        <w:rPr>
          <w:rFonts w:asciiTheme="minorEastAsia" w:eastAsiaTheme="minorEastAsia" w:hAnsiTheme="minorEastAsia" w:hint="eastAsia"/>
        </w:rPr>
        <w:lastRenderedPageBreak/>
        <w:t>留存备查，单独核算符合免税条件的小额贷款利息收入，按现行规定向主管税务机构办理纳税申报；未单独核算的，不得免征增值税。《</w:t>
      </w:r>
      <w:r w:rsidR="00477B97">
        <w:rPr>
          <w:rFonts w:asciiTheme="minorEastAsia" w:eastAsiaTheme="minorEastAsia" w:hAnsiTheme="minorEastAsia" w:hint="eastAsia"/>
        </w:rPr>
        <w:t>财政部 国家税务总局</w:t>
      </w:r>
      <w:r w:rsidRPr="00F77326">
        <w:rPr>
          <w:rFonts w:asciiTheme="minorEastAsia" w:eastAsiaTheme="minorEastAsia" w:hAnsiTheme="minorEastAsia" w:hint="eastAsia"/>
        </w:rPr>
        <w:t>关于延续支持农村金融发展有关税收政策的通知</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》（财税〔</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44</w:t>
      </w:r>
      <w:r w:rsidRPr="00F77326">
        <w:rPr>
          <w:rFonts w:asciiTheme="minorEastAsia" w:eastAsiaTheme="minorEastAsia" w:hAnsiTheme="minorEastAsia" w:hint="eastAsia"/>
        </w:rPr>
        <w:t>号）第一条相应废止。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日，对金融机构与小型企业、微型企业签订的借款合同免征印花税。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本通知所称农户，是指长期（一年以上）居住在乡镇（不包括城关镇）行政管理区域内的住户，还包括长期居住在城关镇所辖行政村范围内的住户和户口不在本地而在本地居住一年以上的住户，国有农场的职工。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贷款的判定应以贷款发放时的借款人是否属于农户为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本通知所称小型企业、微型企业，是指符合《中小企业划型标准规定》（工信部联企业〔</w:t>
      </w:r>
      <w:r w:rsidRPr="00F77326">
        <w:rPr>
          <w:rFonts w:asciiTheme="minorEastAsia" w:eastAsiaTheme="minorEastAsia" w:hAnsiTheme="minorEastAsia"/>
        </w:rPr>
        <w:t>2011</w:t>
      </w:r>
      <w:r w:rsidRPr="00F77326">
        <w:rPr>
          <w:rFonts w:asciiTheme="minorEastAsia" w:eastAsiaTheme="minorEastAsia" w:hAnsiTheme="minorEastAsia" w:hint="eastAsia"/>
        </w:rPr>
        <w:t>〕</w:t>
      </w:r>
      <w:r w:rsidRPr="00F77326">
        <w:rPr>
          <w:rFonts w:asciiTheme="minorEastAsia" w:eastAsiaTheme="minorEastAsia" w:hAnsiTheme="minorEastAsia"/>
        </w:rPr>
        <w:t>300</w:t>
      </w:r>
      <w:r w:rsidRPr="00F77326">
        <w:rPr>
          <w:rFonts w:asciiTheme="minorEastAsia" w:eastAsiaTheme="minorEastAsia" w:hAnsiTheme="minorEastAsia" w:hint="eastAsia"/>
        </w:rPr>
        <w:t>号）的小型企业和微型企业。其中，资产总额和从业人员指标均以贷款发放时的实际状态确定；营业收入指标以贷款发放前</w:t>
      </w:r>
      <w:r w:rsidRPr="00F77326">
        <w:rPr>
          <w:rFonts w:asciiTheme="minorEastAsia" w:eastAsiaTheme="minorEastAsia" w:hAnsiTheme="minorEastAsia"/>
        </w:rPr>
        <w:t>12</w:t>
      </w:r>
      <w:r w:rsidRPr="00F77326">
        <w:rPr>
          <w:rFonts w:asciiTheme="minorEastAsia" w:eastAsiaTheme="minorEastAsia" w:hAnsiTheme="minorEastAsia" w:hint="eastAsia"/>
        </w:rPr>
        <w:t>个自然月的累计数确定，不满</w:t>
      </w:r>
      <w:r w:rsidRPr="00F77326">
        <w:rPr>
          <w:rFonts w:asciiTheme="minorEastAsia" w:eastAsiaTheme="minorEastAsia" w:hAnsiTheme="minorEastAsia"/>
        </w:rPr>
        <w:t>12</w:t>
      </w:r>
      <w:r w:rsidRPr="00F77326">
        <w:rPr>
          <w:rFonts w:asciiTheme="minorEastAsia" w:eastAsiaTheme="minorEastAsia" w:hAnsiTheme="minorEastAsia" w:hint="eastAsia"/>
        </w:rPr>
        <w:t>个自然月的，按照以下公式计算：</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营业收入（年）</w:t>
      </w:r>
      <w:r w:rsidRPr="00F77326">
        <w:rPr>
          <w:rFonts w:asciiTheme="minorEastAsia" w:eastAsiaTheme="minorEastAsia" w:hAnsiTheme="minorEastAsia"/>
        </w:rPr>
        <w:t>=</w:t>
      </w:r>
      <w:r w:rsidRPr="00F77326">
        <w:rPr>
          <w:rFonts w:asciiTheme="minorEastAsia" w:eastAsiaTheme="minorEastAsia" w:hAnsiTheme="minorEastAsia" w:hint="eastAsia"/>
        </w:rPr>
        <w:t>企业实际存续期间营业收入</w:t>
      </w:r>
      <w:r w:rsidRPr="00F77326">
        <w:rPr>
          <w:rFonts w:asciiTheme="minorEastAsia" w:eastAsiaTheme="minorEastAsia" w:hAnsiTheme="minorEastAsia"/>
        </w:rPr>
        <w:t>/</w:t>
      </w:r>
      <w:r w:rsidRPr="00F77326">
        <w:rPr>
          <w:rFonts w:asciiTheme="minorEastAsia" w:eastAsiaTheme="minorEastAsia" w:hAnsiTheme="minorEastAsia" w:hint="eastAsia"/>
        </w:rPr>
        <w:t>企业实际存续月数×</w:t>
      </w:r>
      <w:r w:rsidRPr="00F77326">
        <w:rPr>
          <w:rFonts w:asciiTheme="minorEastAsia" w:eastAsiaTheme="minorEastAsia" w:hAnsiTheme="minorEastAsia"/>
        </w:rPr>
        <w:t>12</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本通知所称小额贷款，是指单户授信小于</w:t>
      </w:r>
      <w:r w:rsidRPr="00F77326">
        <w:rPr>
          <w:rFonts w:asciiTheme="minorEastAsia" w:eastAsiaTheme="minorEastAsia" w:hAnsiTheme="minorEastAsia"/>
        </w:rPr>
        <w:t>100</w:t>
      </w:r>
      <w:r w:rsidRPr="00F77326">
        <w:rPr>
          <w:rFonts w:asciiTheme="minorEastAsia" w:eastAsiaTheme="minorEastAsia" w:hAnsiTheme="minorEastAsia" w:hint="eastAsia"/>
        </w:rPr>
        <w:t>万元（含本数）的农户、小型企业、微型企业或个体工商户贷款；没有授信额度的，是指单户贷款合同金额且贷款余额在</w:t>
      </w:r>
      <w:r w:rsidRPr="00F77326">
        <w:rPr>
          <w:rFonts w:asciiTheme="minorEastAsia" w:eastAsiaTheme="minorEastAsia" w:hAnsiTheme="minorEastAsia"/>
        </w:rPr>
        <w:t>100</w:t>
      </w:r>
      <w:r w:rsidRPr="00F77326">
        <w:rPr>
          <w:rFonts w:asciiTheme="minorEastAsia" w:eastAsiaTheme="minorEastAsia" w:hAnsiTheme="minorEastAsia" w:hint="eastAsia"/>
        </w:rPr>
        <w:t>万元（含本数）以下的贷款。</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74" w:name="_Toc505862479"/>
      <w:bookmarkStart w:id="75" w:name="_Toc506460659"/>
      <w:r w:rsidRPr="009E2855">
        <w:rPr>
          <w:rFonts w:asciiTheme="minorEastAsia" w:eastAsiaTheme="minorEastAsia" w:hAnsiTheme="minorEastAsia" w:cs="宋体"/>
          <w:color w:val="0B1FB5"/>
          <w:sz w:val="24"/>
          <w:szCs w:val="24"/>
          <w:u w:val="single"/>
        </w:rPr>
        <w:t>35</w:t>
      </w:r>
      <w:r w:rsidRPr="009E2855">
        <w:rPr>
          <w:rFonts w:asciiTheme="minorEastAsia" w:eastAsiaTheme="minorEastAsia" w:hAnsiTheme="minorEastAsia" w:cs="宋体" w:hint="eastAsia"/>
          <w:color w:val="0B1FB5"/>
          <w:sz w:val="24"/>
          <w:szCs w:val="24"/>
          <w:u w:val="single"/>
        </w:rPr>
        <w:t>、</w:t>
      </w:r>
      <w:hyperlink r:id="rId58" w:history="1">
        <w:r w:rsidRPr="009E2855">
          <w:rPr>
            <w:rStyle w:val="af3"/>
            <w:rFonts w:asciiTheme="minorEastAsia" w:eastAsiaTheme="minorEastAsia" w:hAnsiTheme="minorEastAsia" w:cs="宋体" w:hint="eastAsia"/>
            <w:color w:val="0B1FB5"/>
            <w:sz w:val="24"/>
            <w:szCs w:val="24"/>
          </w:rPr>
          <w:t>关于继续执行沪港股票市场交易互联互通机制有关个人所得税政策的通知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78</w:t>
      </w:r>
      <w:r w:rsidRPr="009E2855">
        <w:rPr>
          <w:rStyle w:val="af3"/>
          <w:rFonts w:asciiTheme="minorEastAsia" w:eastAsiaTheme="minorEastAsia" w:hAnsiTheme="minorEastAsia" w:cs="宋体" w:hint="eastAsia"/>
          <w:color w:val="0B1FB5"/>
          <w:sz w:val="24"/>
          <w:szCs w:val="24"/>
        </w:rPr>
        <w:t>号）</w:t>
      </w:r>
      <w:bookmarkEnd w:id="74"/>
      <w:bookmarkEnd w:id="75"/>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w:t>
      </w:r>
      <w:r w:rsidR="00477B97">
        <w:rPr>
          <w:rFonts w:asciiTheme="minorEastAsia" w:eastAsiaTheme="minorEastAsia" w:hAnsiTheme="minorEastAsia" w:hint="eastAsia"/>
          <w:b/>
          <w:bCs/>
        </w:rPr>
        <w:t>财政部 国家税务总局</w:t>
      </w:r>
      <w:r w:rsidRPr="00F77326">
        <w:rPr>
          <w:rFonts w:asciiTheme="minorEastAsia" w:eastAsiaTheme="minorEastAsia" w:hAnsiTheme="minorEastAsia"/>
          <w:b/>
          <w:bCs/>
        </w:rPr>
        <w:t xml:space="preserve"> </w:t>
      </w:r>
      <w:r w:rsidRPr="00F77326">
        <w:rPr>
          <w:rFonts w:asciiTheme="minorEastAsia" w:eastAsiaTheme="minorEastAsia" w:hAnsiTheme="minorEastAsia" w:hint="eastAsia"/>
          <w:b/>
          <w:bCs/>
        </w:rPr>
        <w:t>证监会</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17</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各省、自治区、直辖市、计划单列市财政厅（局）、国家税务局、地方税务局，新疆生产建设兵团财务局，上海、深圳证券交易所，中国证券登记结算公司：</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现就沪港股票市场交易互联互通机制（以下简称沪港通）有关个人所得税政策明确如下：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对内地个人投资者通过沪港通投资香港联交所上市股票取得的转让差价所得，自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11</w:t>
      </w:r>
      <w:r w:rsidRPr="00F77326">
        <w:rPr>
          <w:rFonts w:asciiTheme="minorEastAsia" w:eastAsiaTheme="minorEastAsia" w:hAnsiTheme="minorEastAsia" w:hint="eastAsia"/>
        </w:rPr>
        <w:t>月</w:t>
      </w:r>
      <w:r w:rsidRPr="00F77326">
        <w:rPr>
          <w:rFonts w:asciiTheme="minorEastAsia" w:eastAsiaTheme="minorEastAsia" w:hAnsiTheme="minorEastAsia"/>
        </w:rPr>
        <w:t>17</w:t>
      </w:r>
      <w:r w:rsidRPr="00F77326">
        <w:rPr>
          <w:rFonts w:asciiTheme="minorEastAsia" w:eastAsiaTheme="minorEastAsia" w:hAnsiTheme="minorEastAsia" w:hint="eastAsia"/>
        </w:rPr>
        <w:t>日起至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4</w:t>
      </w:r>
      <w:r w:rsidRPr="00F77326">
        <w:rPr>
          <w:rFonts w:asciiTheme="minorEastAsia" w:eastAsiaTheme="minorEastAsia" w:hAnsiTheme="minorEastAsia" w:hint="eastAsia"/>
        </w:rPr>
        <w:t>日止，继续暂免征收个人所得税。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76" w:name="_Toc505862480"/>
      <w:bookmarkStart w:id="77" w:name="_Toc506460660"/>
      <w:r w:rsidRPr="009E2855">
        <w:rPr>
          <w:rFonts w:asciiTheme="minorEastAsia" w:eastAsiaTheme="minorEastAsia" w:hAnsiTheme="minorEastAsia" w:cs="宋体"/>
          <w:color w:val="0B1FB5"/>
          <w:sz w:val="24"/>
          <w:szCs w:val="24"/>
          <w:u w:val="single"/>
        </w:rPr>
        <w:t>36</w:t>
      </w:r>
      <w:r w:rsidRPr="009E2855">
        <w:rPr>
          <w:rFonts w:asciiTheme="minorEastAsia" w:eastAsiaTheme="minorEastAsia" w:hAnsiTheme="minorEastAsia" w:cs="宋体" w:hint="eastAsia"/>
          <w:color w:val="0B1FB5"/>
          <w:sz w:val="24"/>
          <w:szCs w:val="24"/>
          <w:u w:val="single"/>
        </w:rPr>
        <w:t>、</w:t>
      </w:r>
      <w:hyperlink r:id="rId59" w:history="1">
        <w:r w:rsidRPr="009E2855">
          <w:rPr>
            <w:rStyle w:val="af3"/>
            <w:rFonts w:asciiTheme="minorEastAsia" w:eastAsiaTheme="minorEastAsia" w:hAnsiTheme="minorEastAsia" w:cs="宋体" w:hint="eastAsia"/>
            <w:color w:val="0B1FB5"/>
            <w:sz w:val="24"/>
            <w:szCs w:val="24"/>
          </w:rPr>
          <w:t>关于将技术先进型服务企业所得税政策推广至全国实施的通知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79</w:t>
      </w:r>
      <w:r w:rsidRPr="009E2855">
        <w:rPr>
          <w:rStyle w:val="af3"/>
          <w:rFonts w:asciiTheme="minorEastAsia" w:eastAsiaTheme="minorEastAsia" w:hAnsiTheme="minorEastAsia" w:cs="宋体" w:hint="eastAsia"/>
          <w:color w:val="0B1FB5"/>
          <w:sz w:val="24"/>
          <w:szCs w:val="24"/>
        </w:rPr>
        <w:t>号）</w:t>
      </w:r>
      <w:bookmarkEnd w:id="76"/>
      <w:bookmarkEnd w:id="77"/>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商务部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科技部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国家发展改革委</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各省、自治区、直辖市、计划单列市财政厅（局）、国家税务局、地方税务局、商务主管部门、科技厅（委、局）、发展改革委，新疆生产建设兵团财务局、商务局、科技局、发展改革委：</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为贯彻落实《国务院关于促进外资增长若干措施的通知》（国发〔</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39</w:t>
      </w:r>
      <w:r w:rsidRPr="00F77326">
        <w:rPr>
          <w:rFonts w:asciiTheme="minorEastAsia" w:eastAsiaTheme="minorEastAsia" w:hAnsiTheme="minorEastAsia" w:hint="eastAsia"/>
        </w:rPr>
        <w:t>号）要求，发挥外资对优化服务贸易结构的积极作用，引导外资更多投向高技术、高附加值服务业，促进企业技术创新和技术服务能力的提升，增强我国服务业的综合竞争力，现就技术先进型服务企业有关企业所得税政策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日起，在全国范围内实行以下企业所得税优惠政策：</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对经认定的技术先进型服务企业，减按</w:t>
      </w:r>
      <w:r w:rsidRPr="00F77326">
        <w:rPr>
          <w:rFonts w:asciiTheme="minorEastAsia" w:eastAsiaTheme="minorEastAsia" w:hAnsiTheme="minorEastAsia"/>
        </w:rPr>
        <w:t>15%</w:t>
      </w:r>
      <w:r w:rsidRPr="00F77326">
        <w:rPr>
          <w:rFonts w:asciiTheme="minorEastAsia" w:eastAsiaTheme="minorEastAsia" w:hAnsiTheme="minorEastAsia" w:hint="eastAsia"/>
        </w:rPr>
        <w:t>的税率征收企业所得税。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经认定的技术先进型服务企业发生的职工教育经费支出，不超过工资薪金总额</w:t>
      </w:r>
      <w:r w:rsidRPr="00F77326">
        <w:rPr>
          <w:rFonts w:asciiTheme="minorEastAsia" w:eastAsiaTheme="minorEastAsia" w:hAnsiTheme="minorEastAsia"/>
        </w:rPr>
        <w:t>8%</w:t>
      </w:r>
      <w:r w:rsidRPr="00F77326">
        <w:rPr>
          <w:rFonts w:asciiTheme="minorEastAsia" w:eastAsiaTheme="minorEastAsia" w:hAnsiTheme="minorEastAsia" w:hint="eastAsia"/>
        </w:rPr>
        <w:t>的部分，准予在计算应纳税所得额时扣除；超过部分，准予在以后纳税年度结转扣除。</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二、享受本通知第一条规定的企业所得税优惠政策的技术先进型服务企业必须同时符合以下条件：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在中国境内（不包括港、澳、台地区）注册的法人企业；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lastRenderedPageBreak/>
        <w:t>2.</w:t>
      </w:r>
      <w:r w:rsidRPr="00F77326">
        <w:rPr>
          <w:rFonts w:asciiTheme="minorEastAsia" w:eastAsiaTheme="minorEastAsia" w:hAnsiTheme="minorEastAsia" w:hint="eastAsia"/>
        </w:rPr>
        <w:t>从事《技术先进型服务业务认定范围（试行）》（详见附件）中的一种或多种技术先进型服务业务，采用先进技术或具备较强的研发能力；</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具有大专以上学历的员工占企业职工总数的</w:t>
      </w:r>
      <w:r w:rsidRPr="00F77326">
        <w:rPr>
          <w:rFonts w:asciiTheme="minorEastAsia" w:eastAsiaTheme="minorEastAsia" w:hAnsiTheme="minorEastAsia"/>
        </w:rPr>
        <w:t>50%</w:t>
      </w:r>
      <w:r w:rsidRPr="00F77326">
        <w:rPr>
          <w:rFonts w:asciiTheme="minorEastAsia" w:eastAsiaTheme="minorEastAsia" w:hAnsiTheme="minorEastAsia" w:hint="eastAsia"/>
        </w:rPr>
        <w:t>以上；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从事《技术先进型服务业务认定范围（试行）》中的技术先进型服务业务取得的收入占企业当年总收入的</w:t>
      </w:r>
      <w:r w:rsidRPr="00F77326">
        <w:rPr>
          <w:rFonts w:asciiTheme="minorEastAsia" w:eastAsiaTheme="minorEastAsia" w:hAnsiTheme="minorEastAsia"/>
        </w:rPr>
        <w:t>50%</w:t>
      </w:r>
      <w:r w:rsidRPr="00F77326">
        <w:rPr>
          <w:rFonts w:asciiTheme="minorEastAsia" w:eastAsiaTheme="minorEastAsia" w:hAnsiTheme="minorEastAsia" w:hint="eastAsia"/>
        </w:rPr>
        <w:t>以上；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从事离岸服务外包业务取得的收入不低于企业当年总收入的</w:t>
      </w:r>
      <w:r w:rsidRPr="00F77326">
        <w:rPr>
          <w:rFonts w:asciiTheme="minorEastAsia" w:eastAsiaTheme="minorEastAsia" w:hAnsiTheme="minorEastAsia"/>
        </w:rPr>
        <w:t>35%</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从事离岸服务外包业务取得的收入，是指企业根据境外单位与其签订的委托合同，由本企业或其直接转包的企业为境外单位提供《技术先进型服务业务认定范围（试行）》中所规定的信息技术外包服务（</w:t>
      </w:r>
      <w:r w:rsidRPr="00F77326">
        <w:rPr>
          <w:rFonts w:asciiTheme="minorEastAsia" w:eastAsiaTheme="minorEastAsia" w:hAnsiTheme="minorEastAsia"/>
        </w:rPr>
        <w:t>ITO</w:t>
      </w:r>
      <w:r w:rsidRPr="00F77326">
        <w:rPr>
          <w:rFonts w:asciiTheme="minorEastAsia" w:eastAsiaTheme="minorEastAsia" w:hAnsiTheme="minorEastAsia" w:hint="eastAsia"/>
        </w:rPr>
        <w:t>）、技术性业务流程外包服务（</w:t>
      </w:r>
      <w:r w:rsidRPr="00F77326">
        <w:rPr>
          <w:rFonts w:asciiTheme="minorEastAsia" w:eastAsiaTheme="minorEastAsia" w:hAnsiTheme="minorEastAsia"/>
        </w:rPr>
        <w:t>BPO</w:t>
      </w:r>
      <w:r w:rsidRPr="00F77326">
        <w:rPr>
          <w:rFonts w:asciiTheme="minorEastAsia" w:eastAsiaTheme="minorEastAsia" w:hAnsiTheme="minorEastAsia" w:hint="eastAsia"/>
        </w:rPr>
        <w:t>）和技术性知识流程外包服务（</w:t>
      </w:r>
      <w:r w:rsidRPr="00F77326">
        <w:rPr>
          <w:rFonts w:asciiTheme="minorEastAsia" w:eastAsiaTheme="minorEastAsia" w:hAnsiTheme="minorEastAsia"/>
        </w:rPr>
        <w:t>KPO</w:t>
      </w:r>
      <w:r w:rsidRPr="00F77326">
        <w:rPr>
          <w:rFonts w:asciiTheme="minorEastAsia" w:eastAsiaTheme="minorEastAsia" w:hAnsiTheme="minorEastAsia" w:hint="eastAsia"/>
        </w:rPr>
        <w:t>），而从上述境外单位取得的收入。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三、技术先进型服务企业的认定管理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省级科技部门会同本级商务、财政、税务和发展改革部门根据本通知规定制定本省（自治区、直辖市、计划单列市）技术先进型服务企业认定管理办法，并负责本地区技术先进型服务企业的认定管理工作。各省（自治区、直辖市、计划单列市）技术先进型服务企业认定管理办法应报科技部、商务部、财政部、税务总局和国家发展改革委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符合条件的技术先进型服务企业应向所在省级科技部门提出申请，由省级科技部门会同本级商务、财政、税务和发展改革部门联合评审后发文认定，并将认定企业名单及有关情况通过科技部“全国技术先进型服务企业业务办理管理平台”备案，科技部与商务部、财政部、税务总局和国家发展改革委共享备案信息。符合条件的技术先进型服务企业须在商务部“服务贸易统计监测管理信息系统（服务外包信息管理应用）”中填报企业基本信息，按时报送数据。</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经认定的技术先进型服务企业，持相关认定文件向所在地主管税务机关办理享受本通知第一条规定的企业所得税优惠政策事宜。享受企业所得税优惠的技术先进型服务企业条件发生变化的，应当自发生变化之日起</w:t>
      </w:r>
      <w:r w:rsidRPr="00F77326">
        <w:rPr>
          <w:rFonts w:asciiTheme="minorEastAsia" w:eastAsiaTheme="minorEastAsia" w:hAnsiTheme="minorEastAsia"/>
        </w:rPr>
        <w:t>15</w:t>
      </w:r>
      <w:r w:rsidRPr="00F77326">
        <w:rPr>
          <w:rFonts w:asciiTheme="minorEastAsia" w:eastAsiaTheme="minorEastAsia" w:hAnsiTheme="minorEastAsia" w:hint="eastAsia"/>
        </w:rPr>
        <w:t>日内向主管税务机关报告；不再符合享受税收优惠条件的，应当依法履行纳税义务。主管税务机关在执行税收优惠政策过程中，发现企业不具备技术先进型服务企业资格的，应提请认定机构复核。复核后确认不符合认定条件的，应取消企业享受税收优惠政策的资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省级科技、商务、财政、税务和发展改革部门对经认定并享受税收优惠政策的技术先进</w:t>
      </w:r>
      <w:r w:rsidRPr="00F77326">
        <w:rPr>
          <w:rFonts w:asciiTheme="minorEastAsia" w:eastAsiaTheme="minorEastAsia" w:hAnsiTheme="minorEastAsia" w:hint="eastAsia"/>
        </w:rPr>
        <w:lastRenderedPageBreak/>
        <w:t>型服务企业应做好跟踪管理，对变更经营范围、合并、分立、转业、迁移的企业，如不再符合认定条件，应及时取消其享受税收优惠政策的资格。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省级财政、税务、商务、科技和发展改革部门要认真贯彻落实本通知的各项规定，在认定工作中对内外资企业一视同仁，平等对待，切实做好沟通与协作工作。在政策实施过程中发现问题，要及时反映上报财政部、税务总局、商务部、科技部和国家发展改革委。</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w:t>
      </w:r>
      <w:r w:rsidRPr="00F77326">
        <w:rPr>
          <w:rFonts w:asciiTheme="minorEastAsia" w:eastAsiaTheme="minorEastAsia" w:hAnsiTheme="minorEastAsia" w:hint="eastAsia"/>
        </w:rPr>
        <w:t>省级科技、商务、财政、税务和发展改革部门及其工作人员在认定技术先进型服务企业工作中，存在违法违纪行为的，按照《公务员法》《行政监察法》等国家有关规定追究相应责任；涉嫌犯罪的，移送司法机关处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w:t>
      </w:r>
      <w:r w:rsidRPr="00F77326">
        <w:rPr>
          <w:rFonts w:asciiTheme="minorEastAsia" w:eastAsiaTheme="minorEastAsia" w:hAnsiTheme="minorEastAsia" w:hint="eastAsia"/>
        </w:rPr>
        <w:t>本通知印发后，各地应按照本通知规定于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日前出台本省（自治区、直辖市、计划单列市）技术先进型服务企业认定管理办法并据此开展认定工作。现有</w:t>
      </w:r>
      <w:r w:rsidRPr="00F77326">
        <w:rPr>
          <w:rFonts w:asciiTheme="minorEastAsia" w:eastAsiaTheme="minorEastAsia" w:hAnsiTheme="minorEastAsia"/>
        </w:rPr>
        <w:t>31</w:t>
      </w:r>
      <w:r w:rsidRPr="00F77326">
        <w:rPr>
          <w:rFonts w:asciiTheme="minorEastAsia" w:eastAsiaTheme="minorEastAsia" w:hAnsiTheme="minorEastAsia" w:hint="eastAsia"/>
        </w:rPr>
        <w:t>个中国服务外包示范城市已认定的</w:t>
      </w:r>
      <w:r w:rsidRPr="00F77326">
        <w:rPr>
          <w:rFonts w:asciiTheme="minorEastAsia" w:eastAsiaTheme="minorEastAsia" w:hAnsiTheme="minorEastAsia"/>
        </w:rPr>
        <w:t>2017</w:t>
      </w:r>
      <w:r w:rsidRPr="00F77326">
        <w:rPr>
          <w:rFonts w:asciiTheme="minorEastAsia" w:eastAsiaTheme="minorEastAsia" w:hAnsiTheme="minorEastAsia" w:hint="eastAsia"/>
        </w:rPr>
        <w:t>年度技术先进型服务企业继续有效。从</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日起，中国服务外包示范城市技术先进型服务企业认定管理工作依照所在省（自治区、直辖市、计划单列市）制定的管理办法实施。</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附件：技术先进型服务业务认定范围（试行）</w:t>
      </w:r>
    </w:p>
    <w:p w:rsidR="00D30735" w:rsidRPr="00F77326" w:rsidRDefault="00D30735" w:rsidP="00E07E90">
      <w:pPr>
        <w:pStyle w:val="af"/>
        <w:widowControl w:val="0"/>
        <w:spacing w:before="0" w:beforeAutospacing="0" w:after="0" w:afterAutospacing="0" w:line="360" w:lineRule="auto"/>
        <w:ind w:firstLineChars="200" w:firstLine="482"/>
        <w:jc w:val="center"/>
        <w:rPr>
          <w:rFonts w:asciiTheme="minorEastAsia" w:eastAsiaTheme="minorEastAsia" w:hAnsiTheme="minorEastAsia" w:cs="Times New Roman"/>
        </w:rPr>
      </w:pPr>
      <w:r w:rsidRPr="00F77326">
        <w:rPr>
          <w:rStyle w:val="af0"/>
          <w:rFonts w:asciiTheme="minorEastAsia" w:eastAsiaTheme="minorEastAsia" w:hAnsiTheme="minorEastAsia" w:hint="eastAsia"/>
        </w:rPr>
        <w:t>技术先进型服务业务认定范围（试行）</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一、信息技术外包服务（</w:t>
      </w:r>
      <w:r w:rsidRPr="00E07E90">
        <w:rPr>
          <w:rStyle w:val="af0"/>
          <w:rFonts w:asciiTheme="minorEastAsia" w:eastAsiaTheme="minorEastAsia" w:hAnsiTheme="minorEastAsia"/>
          <w:b w:val="0"/>
          <w:color w:val="000000" w:themeColor="text1"/>
        </w:rPr>
        <w:t>ITO</w:t>
      </w:r>
      <w:r w:rsidRPr="00E07E90">
        <w:rPr>
          <w:rStyle w:val="af0"/>
          <w:rFonts w:asciiTheme="minorEastAsia" w:eastAsiaTheme="minorEastAsia" w:hAnsiTheme="minorEastAsia" w:hint="eastAsia"/>
          <w:b w:val="0"/>
          <w:color w:val="000000" w:themeColor="text1"/>
        </w:rPr>
        <w:t>）</w:t>
      </w:r>
    </w:p>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（一）软件研发及外包</w:t>
      </w:r>
    </w:p>
    <w:tbl>
      <w:tblPr>
        <w:tblW w:w="5000" w:type="pct"/>
        <w:tblInd w:w="2" w:type="dxa"/>
        <w:tblBorders>
          <w:top w:val="single" w:sz="12" w:space="0" w:color="auto"/>
          <w:left w:val="single" w:sz="12" w:space="0" w:color="auto"/>
          <w:bottom w:val="single" w:sz="12" w:space="0" w:color="auto"/>
          <w:right w:val="single" w:sz="12" w:space="0" w:color="auto"/>
          <w:insideH w:val="outset" w:sz="6" w:space="0" w:color="000000"/>
          <w:insideV w:val="outset" w:sz="6" w:space="0" w:color="000000"/>
        </w:tblBorders>
        <w:tblCellMar>
          <w:top w:w="30" w:type="dxa"/>
          <w:left w:w="30" w:type="dxa"/>
          <w:bottom w:w="30" w:type="dxa"/>
          <w:right w:w="30" w:type="dxa"/>
        </w:tblCellMar>
        <w:tblLook w:val="00A0" w:firstRow="1" w:lastRow="0" w:firstColumn="1" w:lastColumn="0" w:noHBand="0" w:noVBand="0"/>
      </w:tblPr>
      <w:tblGrid>
        <w:gridCol w:w="2773"/>
        <w:gridCol w:w="6943"/>
      </w:tblGrid>
      <w:tr w:rsidR="00E07E90" w:rsidRPr="00E07E90" w:rsidTr="00477B97">
        <w:tc>
          <w:tcPr>
            <w:tcW w:w="1427"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bCs/>
                <w:color w:val="000000" w:themeColor="text1"/>
              </w:rPr>
            </w:pPr>
            <w:r w:rsidRPr="00E07E90">
              <w:rPr>
                <w:rFonts w:asciiTheme="minorEastAsia" w:eastAsiaTheme="minorEastAsia" w:hAnsiTheme="minorEastAsia" w:hint="eastAsia"/>
                <w:bCs/>
                <w:color w:val="000000" w:themeColor="text1"/>
              </w:rPr>
              <w:t>类别</w:t>
            </w:r>
          </w:p>
        </w:tc>
        <w:tc>
          <w:tcPr>
            <w:tcW w:w="3573"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bCs/>
                <w:color w:val="000000" w:themeColor="text1"/>
              </w:rPr>
            </w:pPr>
            <w:r w:rsidRPr="00E07E90">
              <w:rPr>
                <w:rFonts w:asciiTheme="minorEastAsia" w:eastAsiaTheme="minorEastAsia" w:hAnsiTheme="minorEastAsia" w:hint="eastAsia"/>
                <w:bCs/>
                <w:color w:val="000000" w:themeColor="text1"/>
              </w:rPr>
              <w:t>适用范围</w:t>
            </w:r>
          </w:p>
        </w:tc>
      </w:tr>
      <w:tr w:rsidR="00E07E90" w:rsidRPr="00E07E90" w:rsidTr="00477B97">
        <w:tc>
          <w:tcPr>
            <w:tcW w:w="1427"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软件研发及开发服务</w:t>
            </w:r>
          </w:p>
        </w:tc>
        <w:tc>
          <w:tcPr>
            <w:tcW w:w="3573"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用于金融、政府、教育、制造业、零售、服务、能源、物流、交通、媒体、电信、公共事业和医疗卫生等部门和企业，为用户的运营／生产／供应链／客户关系／人力资源和财务管理、计算机辅助设计／工程等业务进行软件开发，包括定制软件开发，嵌入式软件、套装软件开发，系统软件开发、软件测试等。</w:t>
            </w:r>
          </w:p>
        </w:tc>
      </w:tr>
      <w:tr w:rsidR="00E07E90" w:rsidRPr="00E07E90" w:rsidTr="00477B97">
        <w:tc>
          <w:tcPr>
            <w:tcW w:w="1427"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软件技术服务</w:t>
            </w:r>
          </w:p>
        </w:tc>
        <w:tc>
          <w:tcPr>
            <w:tcW w:w="3573"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软件咨询、维护、培训、测试等技术性服务。</w:t>
            </w:r>
          </w:p>
        </w:tc>
      </w:tr>
    </w:tbl>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（二）信息技术研发服务外包</w:t>
      </w:r>
    </w:p>
    <w:tbl>
      <w:tblPr>
        <w:tblW w:w="5000" w:type="pct"/>
        <w:tblInd w:w="2" w:type="dxa"/>
        <w:tblBorders>
          <w:top w:val="single" w:sz="12" w:space="0" w:color="auto"/>
          <w:left w:val="single" w:sz="12" w:space="0" w:color="auto"/>
          <w:bottom w:val="single" w:sz="12" w:space="0" w:color="auto"/>
          <w:right w:val="single" w:sz="12" w:space="0" w:color="auto"/>
          <w:insideH w:val="outset" w:sz="6" w:space="0" w:color="000000"/>
          <w:insideV w:val="outset" w:sz="6" w:space="0" w:color="000000"/>
        </w:tblBorders>
        <w:tblCellMar>
          <w:top w:w="30" w:type="dxa"/>
          <w:left w:w="30" w:type="dxa"/>
          <w:bottom w:w="30" w:type="dxa"/>
          <w:right w:w="30" w:type="dxa"/>
        </w:tblCellMar>
        <w:tblLook w:val="00A0" w:firstRow="1" w:lastRow="0" w:firstColumn="1" w:lastColumn="0" w:noHBand="0" w:noVBand="0"/>
      </w:tblPr>
      <w:tblGrid>
        <w:gridCol w:w="2773"/>
        <w:gridCol w:w="6943"/>
      </w:tblGrid>
      <w:tr w:rsidR="00E07E90" w:rsidRPr="00E07E90" w:rsidTr="00477B97">
        <w:tc>
          <w:tcPr>
            <w:tcW w:w="1427"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类别</w:t>
            </w:r>
          </w:p>
        </w:tc>
        <w:tc>
          <w:tcPr>
            <w:tcW w:w="3573"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适用范围</w:t>
            </w:r>
          </w:p>
        </w:tc>
      </w:tr>
      <w:tr w:rsidR="00E07E90" w:rsidRPr="00E07E90" w:rsidTr="00477B97">
        <w:tc>
          <w:tcPr>
            <w:tcW w:w="1427"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lastRenderedPageBreak/>
              <w:t>集成电路和电子电路设计</w:t>
            </w:r>
          </w:p>
        </w:tc>
        <w:tc>
          <w:tcPr>
            <w:tcW w:w="3573"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集成电路和电子电路产品设计以及相关技术支持服务等。</w:t>
            </w:r>
          </w:p>
        </w:tc>
      </w:tr>
      <w:tr w:rsidR="00E07E90" w:rsidRPr="00E07E90" w:rsidTr="00477B97">
        <w:tc>
          <w:tcPr>
            <w:tcW w:w="1427"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测试平台</w:t>
            </w:r>
          </w:p>
        </w:tc>
        <w:tc>
          <w:tcPr>
            <w:tcW w:w="3573"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为软件、集成电路和电子电路的开发运用提供测试平台。</w:t>
            </w:r>
          </w:p>
        </w:tc>
      </w:tr>
    </w:tbl>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（三）信息系统运营维护外包</w:t>
      </w:r>
    </w:p>
    <w:tbl>
      <w:tblPr>
        <w:tblW w:w="5000" w:type="pct"/>
        <w:tblInd w:w="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top w:w="30" w:type="dxa"/>
          <w:left w:w="30" w:type="dxa"/>
          <w:bottom w:w="30" w:type="dxa"/>
          <w:right w:w="30" w:type="dxa"/>
        </w:tblCellMar>
        <w:tblLook w:val="00A0" w:firstRow="1" w:lastRow="0" w:firstColumn="1" w:lastColumn="0" w:noHBand="0" w:noVBand="0"/>
      </w:tblPr>
      <w:tblGrid>
        <w:gridCol w:w="2773"/>
        <w:gridCol w:w="6943"/>
      </w:tblGrid>
      <w:tr w:rsidR="00E07E90" w:rsidRPr="00E07E90" w:rsidTr="00477B97">
        <w:trPr>
          <w:tblHeader/>
        </w:trPr>
        <w:tc>
          <w:tcPr>
            <w:tcW w:w="1427"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bCs/>
                <w:color w:val="000000" w:themeColor="text1"/>
              </w:rPr>
            </w:pPr>
            <w:r w:rsidRPr="00E07E90">
              <w:rPr>
                <w:rFonts w:asciiTheme="minorEastAsia" w:eastAsiaTheme="minorEastAsia" w:hAnsiTheme="minorEastAsia" w:hint="eastAsia"/>
                <w:bCs/>
                <w:color w:val="000000" w:themeColor="text1"/>
              </w:rPr>
              <w:t>类别</w:t>
            </w:r>
          </w:p>
        </w:tc>
        <w:tc>
          <w:tcPr>
            <w:tcW w:w="3573"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bCs/>
                <w:color w:val="000000" w:themeColor="text1"/>
              </w:rPr>
            </w:pPr>
            <w:r w:rsidRPr="00E07E90">
              <w:rPr>
                <w:rFonts w:asciiTheme="minorEastAsia" w:eastAsiaTheme="minorEastAsia" w:hAnsiTheme="minorEastAsia" w:hint="eastAsia"/>
                <w:bCs/>
                <w:color w:val="000000" w:themeColor="text1"/>
              </w:rPr>
              <w:t>适用范围</w:t>
            </w:r>
          </w:p>
        </w:tc>
      </w:tr>
      <w:tr w:rsidR="00E07E90" w:rsidRPr="00E07E90" w:rsidTr="00477B97">
        <w:tc>
          <w:tcPr>
            <w:tcW w:w="1427"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信息系统运营和维护服务</w:t>
            </w:r>
          </w:p>
        </w:tc>
        <w:tc>
          <w:tcPr>
            <w:tcW w:w="3573"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客户内部信息系统集成、网络管理、桌面管理与维护服务；信息工程、地理信息系统、远程维护等信息系统应用服务。</w:t>
            </w:r>
          </w:p>
        </w:tc>
      </w:tr>
      <w:tr w:rsidR="00E07E90" w:rsidRPr="00E07E90" w:rsidTr="00477B97">
        <w:tc>
          <w:tcPr>
            <w:tcW w:w="1427"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基础信息技术服务</w:t>
            </w:r>
          </w:p>
        </w:tc>
        <w:tc>
          <w:tcPr>
            <w:tcW w:w="3573"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基础信息技术管理平台整合、</w:t>
            </w:r>
            <w:r w:rsidRPr="00E07E90">
              <w:rPr>
                <w:rFonts w:asciiTheme="minorEastAsia" w:eastAsiaTheme="minorEastAsia" w:hAnsiTheme="minorEastAsia"/>
                <w:color w:val="000000" w:themeColor="text1"/>
              </w:rPr>
              <w:t>IT</w:t>
            </w:r>
            <w:r w:rsidRPr="00E07E90">
              <w:rPr>
                <w:rFonts w:asciiTheme="minorEastAsia" w:eastAsiaTheme="minorEastAsia" w:hAnsiTheme="minorEastAsia" w:hint="eastAsia"/>
                <w:color w:val="000000" w:themeColor="text1"/>
              </w:rPr>
              <w:t>基础设施管理、数据中心、托管中心、安全服务、通讯服务等基础信息技术服务。</w:t>
            </w:r>
          </w:p>
        </w:tc>
      </w:tr>
    </w:tbl>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二、技术性业务流程外包服务（</w:t>
      </w:r>
      <w:r w:rsidRPr="00E07E90">
        <w:rPr>
          <w:rStyle w:val="af0"/>
          <w:rFonts w:asciiTheme="minorEastAsia" w:eastAsiaTheme="minorEastAsia" w:hAnsiTheme="minorEastAsia"/>
          <w:b w:val="0"/>
          <w:color w:val="000000" w:themeColor="text1"/>
        </w:rPr>
        <w:t>BPO</w:t>
      </w:r>
      <w:r w:rsidRPr="00E07E90">
        <w:rPr>
          <w:rStyle w:val="af0"/>
          <w:rFonts w:asciiTheme="minorEastAsia" w:eastAsiaTheme="minorEastAsia" w:hAnsiTheme="minorEastAsia" w:hint="eastAsia"/>
          <w:b w:val="0"/>
          <w:color w:val="000000" w:themeColor="text1"/>
        </w:rPr>
        <w:t>）</w:t>
      </w:r>
    </w:p>
    <w:tbl>
      <w:tblPr>
        <w:tblW w:w="5000" w:type="pct"/>
        <w:tblInd w:w="2" w:type="dxa"/>
        <w:tblBorders>
          <w:top w:val="single" w:sz="12" w:space="0" w:color="auto"/>
          <w:left w:val="single" w:sz="12" w:space="0" w:color="auto"/>
          <w:bottom w:val="single" w:sz="12" w:space="0" w:color="auto"/>
          <w:right w:val="single" w:sz="12" w:space="0" w:color="auto"/>
          <w:insideH w:val="outset" w:sz="6" w:space="0" w:color="000000"/>
          <w:insideV w:val="outset" w:sz="6" w:space="0" w:color="000000"/>
        </w:tblBorders>
        <w:tblCellMar>
          <w:top w:w="30" w:type="dxa"/>
          <w:left w:w="30" w:type="dxa"/>
          <w:bottom w:w="30" w:type="dxa"/>
          <w:right w:w="30" w:type="dxa"/>
        </w:tblCellMar>
        <w:tblLook w:val="00A0" w:firstRow="1" w:lastRow="0" w:firstColumn="1" w:lastColumn="0" w:noHBand="0" w:noVBand="0"/>
      </w:tblPr>
      <w:tblGrid>
        <w:gridCol w:w="2773"/>
        <w:gridCol w:w="6943"/>
      </w:tblGrid>
      <w:tr w:rsidR="00E07E90" w:rsidRPr="00E07E90" w:rsidTr="00477B97">
        <w:trPr>
          <w:tblHeader/>
        </w:trPr>
        <w:tc>
          <w:tcPr>
            <w:tcW w:w="1427"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类别</w:t>
            </w:r>
          </w:p>
        </w:tc>
        <w:tc>
          <w:tcPr>
            <w:tcW w:w="3573"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适用范围</w:t>
            </w:r>
          </w:p>
        </w:tc>
      </w:tr>
      <w:tr w:rsidR="00E07E90" w:rsidRPr="00E07E90" w:rsidTr="00477B97">
        <w:tc>
          <w:tcPr>
            <w:tcW w:w="1427"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企业业务流程设计服务</w:t>
            </w:r>
          </w:p>
        </w:tc>
        <w:tc>
          <w:tcPr>
            <w:tcW w:w="3573"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为客户企业提供内部管理、业务运作等流程设计服务。</w:t>
            </w:r>
          </w:p>
        </w:tc>
      </w:tr>
      <w:tr w:rsidR="00E07E90" w:rsidRPr="00E07E90" w:rsidTr="00477B97">
        <w:tc>
          <w:tcPr>
            <w:tcW w:w="1427"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企业内部管理服务</w:t>
            </w:r>
          </w:p>
        </w:tc>
        <w:tc>
          <w:tcPr>
            <w:tcW w:w="3573"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为客户企业提供后台管理、人力资源管理、财务、审计与税务管理、金融支付服务、医疗数据及其他内部管理业务的数据分析、数据挖掘、数据管理、数据使用的服务；承接客户专业数据处理、分析和整合服务。</w:t>
            </w:r>
          </w:p>
        </w:tc>
      </w:tr>
      <w:tr w:rsidR="00E07E90" w:rsidRPr="00E07E90" w:rsidTr="00477B97">
        <w:tc>
          <w:tcPr>
            <w:tcW w:w="1427"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企业运营服务</w:t>
            </w:r>
          </w:p>
        </w:tc>
        <w:tc>
          <w:tcPr>
            <w:tcW w:w="3573" w:type="pct"/>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为客户企业提供技术研发服务、为企业经营、销售、产品售后服务提供的应用客户分析、数据库管理等服务。主要包括金融服务业务、政务与教育业务、制造业务和生命科学、零售和批发与运输业务、卫生保健业务、通讯与公共事业业务、呼叫中心、电子商务平台等。</w:t>
            </w:r>
          </w:p>
        </w:tc>
      </w:tr>
      <w:tr w:rsidR="00E07E90" w:rsidRPr="00E07E90" w:rsidTr="00477B97">
        <w:tc>
          <w:tcPr>
            <w:tcW w:w="1427"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企业供应链管理服务</w:t>
            </w:r>
          </w:p>
        </w:tc>
        <w:tc>
          <w:tcPr>
            <w:tcW w:w="3573"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t>为客户企业提供采购、物流的整体方案设计及数据库服务。</w:t>
            </w:r>
          </w:p>
        </w:tc>
      </w:tr>
    </w:tbl>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三、技术性知识流程外包服务（</w:t>
      </w:r>
      <w:r w:rsidRPr="00E07E90">
        <w:rPr>
          <w:rStyle w:val="af0"/>
          <w:rFonts w:asciiTheme="minorEastAsia" w:eastAsiaTheme="minorEastAsia" w:hAnsiTheme="minorEastAsia"/>
          <w:b w:val="0"/>
          <w:color w:val="000000" w:themeColor="text1"/>
        </w:rPr>
        <w:t>KPO</w:t>
      </w:r>
      <w:r w:rsidRPr="00E07E90">
        <w:rPr>
          <w:rStyle w:val="af0"/>
          <w:rFonts w:asciiTheme="minorEastAsia" w:eastAsiaTheme="minorEastAsia" w:hAnsiTheme="minorEastAsia" w:hint="eastAsia"/>
          <w:b w:val="0"/>
          <w:color w:val="000000" w:themeColor="text1"/>
        </w:rPr>
        <w:t>）</w:t>
      </w:r>
    </w:p>
    <w:tbl>
      <w:tblPr>
        <w:tblW w:w="5000" w:type="pct"/>
        <w:tblInd w:w="2" w:type="dxa"/>
        <w:tblBorders>
          <w:top w:val="single" w:sz="12" w:space="0" w:color="auto"/>
          <w:left w:val="single" w:sz="12" w:space="0" w:color="auto"/>
          <w:bottom w:val="single" w:sz="12" w:space="0" w:color="auto"/>
          <w:right w:val="single" w:sz="12" w:space="0" w:color="auto"/>
          <w:insideH w:val="outset" w:sz="6" w:space="0" w:color="000000"/>
          <w:insideV w:val="outset" w:sz="6" w:space="0" w:color="000000"/>
        </w:tblBorders>
        <w:tblCellMar>
          <w:top w:w="30" w:type="dxa"/>
          <w:left w:w="30" w:type="dxa"/>
          <w:bottom w:w="30" w:type="dxa"/>
          <w:right w:w="30" w:type="dxa"/>
        </w:tblCellMar>
        <w:tblLook w:val="00A0" w:firstRow="1" w:lastRow="0" w:firstColumn="1" w:lastColumn="0" w:noHBand="0" w:noVBand="0"/>
      </w:tblPr>
      <w:tblGrid>
        <w:gridCol w:w="9716"/>
      </w:tblGrid>
      <w:tr w:rsidR="00E07E90" w:rsidRPr="00E07E90" w:rsidTr="00477B97">
        <w:tc>
          <w:tcPr>
            <w:tcW w:w="5000" w:type="pct"/>
            <w:tcBorders>
              <w:top w:val="single" w:sz="12" w:space="0" w:color="auto"/>
            </w:tcBorders>
            <w:shd w:val="clear" w:color="auto" w:fill="D9D9D9"/>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Style w:val="af0"/>
                <w:rFonts w:asciiTheme="minorEastAsia" w:eastAsiaTheme="minorEastAsia" w:hAnsiTheme="minorEastAsia" w:hint="eastAsia"/>
                <w:b w:val="0"/>
                <w:color w:val="000000" w:themeColor="text1"/>
              </w:rPr>
              <w:t>适用范围</w:t>
            </w:r>
          </w:p>
        </w:tc>
      </w:tr>
      <w:tr w:rsidR="00E07E90" w:rsidRPr="00E07E90" w:rsidTr="00477B97">
        <w:tc>
          <w:tcPr>
            <w:tcW w:w="5000" w:type="pct"/>
            <w:tcBorders>
              <w:bottom w:val="single" w:sz="12" w:space="0" w:color="auto"/>
            </w:tcBorders>
            <w:vAlign w:val="center"/>
          </w:tcPr>
          <w:p w:rsidR="00D30735" w:rsidRPr="00E07E90" w:rsidRDefault="00D30735" w:rsidP="00E07E90">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E07E90">
              <w:rPr>
                <w:rFonts w:asciiTheme="minorEastAsia" w:eastAsiaTheme="minorEastAsia" w:hAnsiTheme="minorEastAsia" w:hint="eastAsia"/>
                <w:color w:val="000000" w:themeColor="text1"/>
              </w:rPr>
              <w:lastRenderedPageBreak/>
              <w:t>知识产权研究、医药和生物技术研发和测试、产品技术研发、工业设计、分析学和数据挖掘、动漫及网游设计研发、教育课件研发、工程设计等领域。</w:t>
            </w:r>
          </w:p>
        </w:tc>
      </w:tr>
    </w:tbl>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78" w:name="_Toc505862481"/>
      <w:bookmarkStart w:id="79" w:name="_Toc506460661"/>
      <w:r w:rsidRPr="009E2855">
        <w:rPr>
          <w:rFonts w:asciiTheme="minorEastAsia" w:eastAsiaTheme="minorEastAsia" w:hAnsiTheme="minorEastAsia" w:cs="宋体"/>
          <w:color w:val="0B1FB5"/>
          <w:sz w:val="24"/>
          <w:szCs w:val="24"/>
          <w:u w:val="single"/>
        </w:rPr>
        <w:t>37</w:t>
      </w:r>
      <w:r w:rsidRPr="009E2855">
        <w:rPr>
          <w:rFonts w:asciiTheme="minorEastAsia" w:eastAsiaTheme="minorEastAsia" w:hAnsiTheme="minorEastAsia" w:cs="宋体" w:hint="eastAsia"/>
          <w:color w:val="0B1FB5"/>
          <w:sz w:val="24"/>
          <w:szCs w:val="24"/>
          <w:u w:val="single"/>
        </w:rPr>
        <w:t>、</w:t>
      </w:r>
      <w:hyperlink r:id="rId60" w:history="1">
        <w:r w:rsidRPr="009E2855">
          <w:rPr>
            <w:rStyle w:val="af3"/>
            <w:rFonts w:asciiTheme="minorEastAsia" w:eastAsiaTheme="minorEastAsia" w:hAnsiTheme="minorEastAsia" w:cs="宋体" w:hint="eastAsia"/>
            <w:color w:val="0B1FB5"/>
            <w:sz w:val="24"/>
            <w:szCs w:val="24"/>
          </w:rPr>
          <w:t>关于印发《扩大水资源税改革试点实施办法》的通知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80</w:t>
      </w:r>
      <w:r w:rsidRPr="009E2855">
        <w:rPr>
          <w:rStyle w:val="af3"/>
          <w:rFonts w:asciiTheme="minorEastAsia" w:eastAsiaTheme="minorEastAsia" w:hAnsiTheme="minorEastAsia" w:cs="宋体" w:hint="eastAsia"/>
          <w:color w:val="0B1FB5"/>
          <w:sz w:val="24"/>
          <w:szCs w:val="24"/>
        </w:rPr>
        <w:t>号）</w:t>
      </w:r>
      <w:bookmarkEnd w:id="78"/>
      <w:bookmarkEnd w:id="79"/>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水利部</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24</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北京市、天津市、山西省、内蒙古自治区、山东省、河南省、四川省、陕西省、宁夏回族自治区人民政府：</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为全面贯彻落实党的十九大精神，推进资源全面节约和循环利用，推动形成绿色发展方式和生活方式，按照党中央、国务院决策部署，自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日起在北京、天津、山西、内蒙古、山东、河南、四川、陕西、宁夏等</w:t>
      </w:r>
      <w:r w:rsidRPr="00F77326">
        <w:rPr>
          <w:rFonts w:asciiTheme="minorEastAsia" w:eastAsiaTheme="minorEastAsia" w:hAnsiTheme="minorEastAsia"/>
        </w:rPr>
        <w:t>9</w:t>
      </w:r>
      <w:r w:rsidRPr="00F77326">
        <w:rPr>
          <w:rFonts w:asciiTheme="minorEastAsia" w:eastAsiaTheme="minorEastAsia" w:hAnsiTheme="minorEastAsia" w:hint="eastAsia"/>
        </w:rPr>
        <w:t>个省（自治区、直辖市）扩大水资源税改革试点。现将《扩大水资源税改革试点实施办法》印发给你们，请遵照执行。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请你们加强对水资源税改革试点工作的领导，结合实际及时制定具体实施方案，落实工作任务和责任，精心组织、周密安排，确保试点工作顺利进行。要积极探索创新，研究重大政策问题，及时向财政部、税务总局、水利部报告试点工作进展情况。</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附件：扩大水资源税改革试点实施办法</w:t>
      </w:r>
    </w:p>
    <w:p w:rsidR="00D30735" w:rsidRPr="00F77326" w:rsidRDefault="00D30735" w:rsidP="00E07E90">
      <w:pPr>
        <w:pStyle w:val="af"/>
        <w:widowControl w:val="0"/>
        <w:spacing w:before="0" w:beforeAutospacing="0" w:after="0" w:afterAutospacing="0" w:line="360" w:lineRule="auto"/>
        <w:ind w:firstLineChars="200" w:firstLine="482"/>
        <w:jc w:val="center"/>
        <w:rPr>
          <w:rFonts w:asciiTheme="minorEastAsia" w:eastAsiaTheme="minorEastAsia" w:hAnsiTheme="minorEastAsia" w:cs="Times New Roman"/>
          <w:b/>
          <w:bCs/>
        </w:rPr>
      </w:pPr>
      <w:r w:rsidRPr="00F77326">
        <w:rPr>
          <w:rFonts w:asciiTheme="minorEastAsia" w:eastAsiaTheme="minorEastAsia" w:hAnsiTheme="minorEastAsia" w:hint="eastAsia"/>
          <w:b/>
          <w:bCs/>
        </w:rPr>
        <w:t>扩大水资源税改革试点实施办法</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第一条为全面贯彻落实党的十九大精神，按照党中央、国务院决策部署，加强水资源管理和保护，促进水资源节约与合理开发利用，制定本办法。</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第二条本办法适用于北京市、天津市、山西省、内蒙古自治区、河南省、山东省、四川省、陕西省、宁夏回族自治区（以下简称试点省份）的水资源税征收管理。</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第三条除本办法第四条规定的情形外，其他直接取用地表水、地下水的单位和个人，为水资源税纳税人，应当按照本办法规定缴纳水资源税。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相关纳税人应当按照《中华人民共和国水法》《取水许可和水资源费征收管理条例》等规定申领取水许可证。</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第四条下列情形，不缴纳水资源税：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（一）农村集体经济组织及其成员从本集体经济组织的水塘、水库中取用水的；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（二）家庭生活和零星散养、圈养畜禽饮用等少量取用水的；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（三）水利工程管理单位为配置或者调度水资源取水的；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（四）为保障矿井等地下工程施工安全和生产安全必须进行临时应急取用（排）水的；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（五）为消除对公共安全或者公共利益的危害临时应急取水的；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（六）为农业抗旱和维护生态与环境必须临时应急取水的。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第五条水资源税的征税对象为地表水和地下水。</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地表水是陆地表面上动态水和静态水的总称，包括江、河、湖泊（含水库）等水资源。</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地下水是埋藏在地表以下各种形式的水资源。</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第六条水资源税实行从量计征，除本办法第七条规定的情形外，应纳税额的计算公式为：</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应纳税额</w:t>
      </w:r>
      <w:r w:rsidRPr="00F77326">
        <w:rPr>
          <w:rFonts w:asciiTheme="minorEastAsia" w:eastAsiaTheme="minorEastAsia" w:hAnsiTheme="minorEastAsia"/>
        </w:rPr>
        <w:t>=</w:t>
      </w:r>
      <w:r w:rsidRPr="00F77326">
        <w:rPr>
          <w:rFonts w:asciiTheme="minorEastAsia" w:eastAsiaTheme="minorEastAsia" w:hAnsiTheme="minorEastAsia" w:hint="eastAsia"/>
        </w:rPr>
        <w:t>实际取用水量×适用税额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城镇公共供水企业实际取用水量应当考虑合理损耗因素。</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疏干排水的实际取用水量按照排水量确定。疏干排水是指在采矿和工程建设过程中破坏地下水层、发生地下涌水的活动。</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第七条水力发电和火力发电贯流式（不含循环式）冷却取用水应纳税额的计算公式为：</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应纳税额</w:t>
      </w:r>
      <w:r w:rsidRPr="00F77326">
        <w:rPr>
          <w:rFonts w:asciiTheme="minorEastAsia" w:eastAsiaTheme="minorEastAsia" w:hAnsiTheme="minorEastAsia"/>
        </w:rPr>
        <w:t>=</w:t>
      </w:r>
      <w:r w:rsidRPr="00F77326">
        <w:rPr>
          <w:rFonts w:asciiTheme="minorEastAsia" w:eastAsiaTheme="minorEastAsia" w:hAnsiTheme="minorEastAsia" w:hint="eastAsia"/>
        </w:rPr>
        <w:t>实际发电量×适用税额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火力发电贯流式冷却取用水，是指火力发电企业从江河、湖泊（含水库）等水源取水，并对机组冷却后将水直接排入水源的取用水方式。火力发电循环式冷却取用水，是指火力发电企业从江河、湖泊（含水库）、地下等水源取水并引入自建冷却水塔，对机组冷却后返回冷却水塔循环利用的取用水方式。</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第八条本办法第六条、第七条所称适用税额，是指取水口所在地的适用税额。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九条除中央直属和跨省（区、市）水力发电取用水外，由试点省份省级人民政府统筹考虑本地区水资源状况、经济社会发展水平和水资源节约保护要求，在本办法所附《试点省份水资源税最低平均税额表》规定的最低平均税额基础上，分类确定具体适用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试点省份的中央直属和跨省（区、市）水力发电取用水税额为每千瓦时</w:t>
      </w:r>
      <w:r w:rsidRPr="00F77326">
        <w:rPr>
          <w:rFonts w:asciiTheme="minorEastAsia" w:eastAsiaTheme="minorEastAsia" w:hAnsiTheme="minorEastAsia"/>
        </w:rPr>
        <w:t>0.005</w:t>
      </w:r>
      <w:r w:rsidRPr="00F77326">
        <w:rPr>
          <w:rFonts w:asciiTheme="minorEastAsia" w:eastAsiaTheme="minorEastAsia" w:hAnsiTheme="minorEastAsia" w:hint="eastAsia"/>
        </w:rPr>
        <w:t>元。跨省（区、市）界河水电站水力发电取用水水资源税税额，与涉及的非试点省份水资源费征收标准不一致的，按较高一方标准执行。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第十条严格控制地下水过量开采。对取用地下水从高确定税额，同一类型取用水，地下水税额要高于地表水，水资源紧缺地区地下水税额要大幅高于地表水。</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超采地区的地下水税额要高于非超采地区，严重超采地区的地下水税额要大幅高于非超采地区。在超采地区和严重超采地区取用地下水的具体适用税额，由试点省份省级人民政府按照非超采地区税额的</w:t>
      </w:r>
      <w:r w:rsidRPr="00F77326">
        <w:rPr>
          <w:rFonts w:asciiTheme="minorEastAsia" w:eastAsiaTheme="minorEastAsia" w:hAnsiTheme="minorEastAsia"/>
        </w:rPr>
        <w:t>2—5</w:t>
      </w:r>
      <w:r w:rsidRPr="00F77326">
        <w:rPr>
          <w:rFonts w:asciiTheme="minorEastAsia" w:eastAsiaTheme="minorEastAsia" w:hAnsiTheme="minorEastAsia" w:hint="eastAsia"/>
        </w:rPr>
        <w:t>倍确定。</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在城镇公共供水管网覆盖地区取用地下水的，其税额要高于城镇公共供水管网未覆盖地区，原则上要高于当地同类用途的城镇公共供水价格。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除特种行业和农业生产取用水外，对其他取用地下水的纳税人，原则上应当统一税额。试点省份可根据实际情况分步实施到位。</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第十一条对特种行业取用水，从高确定税额。特种行业取用水，是指洗车、洗浴、高尔夫球场、滑雪场等取用水。</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第十二条对超计划（定额）取用水，从高确定税额。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纳税人超过水行政主管部门规定的计划（定额）取用水量，在原税额基础上加征</w:t>
      </w:r>
      <w:r w:rsidRPr="00F77326">
        <w:rPr>
          <w:rFonts w:asciiTheme="minorEastAsia" w:eastAsiaTheme="minorEastAsia" w:hAnsiTheme="minorEastAsia"/>
        </w:rPr>
        <w:t>1—3</w:t>
      </w:r>
      <w:r w:rsidRPr="00F77326">
        <w:rPr>
          <w:rFonts w:asciiTheme="minorEastAsia" w:eastAsiaTheme="minorEastAsia" w:hAnsiTheme="minorEastAsia" w:hint="eastAsia"/>
        </w:rPr>
        <w:t>倍，具体办法由试点省份省级人民政府确定。</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第十三条对超过规定限额的农业生产取用水，以及主要供农村人口生活用水的集中式饮水工程取用水，从低确定税额。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农业生产取用水，是指种植业、畜牧业、水产养殖业、林业等取用水。</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供农村人口生活用水的集中式饮水工程，是指供水规模在</w:t>
      </w:r>
      <w:r w:rsidRPr="00F77326">
        <w:rPr>
          <w:rFonts w:asciiTheme="minorEastAsia" w:eastAsiaTheme="minorEastAsia" w:hAnsiTheme="minorEastAsia"/>
        </w:rPr>
        <w:t>1000</w:t>
      </w:r>
      <w:r w:rsidRPr="00F77326">
        <w:rPr>
          <w:rFonts w:asciiTheme="minorEastAsia" w:eastAsiaTheme="minorEastAsia" w:hAnsiTheme="minorEastAsia" w:hint="eastAsia"/>
        </w:rPr>
        <w:t>立方米</w:t>
      </w:r>
      <w:r w:rsidRPr="00F77326">
        <w:rPr>
          <w:rFonts w:asciiTheme="minorEastAsia" w:eastAsiaTheme="minorEastAsia" w:hAnsiTheme="minorEastAsia"/>
        </w:rPr>
        <w:t>/</w:t>
      </w:r>
      <w:r w:rsidRPr="00F77326">
        <w:rPr>
          <w:rFonts w:asciiTheme="minorEastAsia" w:eastAsiaTheme="minorEastAsia" w:hAnsiTheme="minorEastAsia" w:hint="eastAsia"/>
        </w:rPr>
        <w:t>天或者供水对象</w:t>
      </w:r>
      <w:r w:rsidRPr="00F77326">
        <w:rPr>
          <w:rFonts w:asciiTheme="minorEastAsia" w:eastAsiaTheme="minorEastAsia" w:hAnsiTheme="minorEastAsia"/>
        </w:rPr>
        <w:t>1</w:t>
      </w:r>
      <w:r w:rsidRPr="00F77326">
        <w:rPr>
          <w:rFonts w:asciiTheme="minorEastAsia" w:eastAsiaTheme="minorEastAsia" w:hAnsiTheme="minorEastAsia" w:hint="eastAsia"/>
        </w:rPr>
        <w:t>万人以上，并由企事业单位运营的农村人口生活用水供水工程。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第十四条对回收利用的疏干排水和地源热泵取用水，从低确定税额。</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第十五条下列情形，予以免征或者减征水资源税：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（一）规定限额内的农业生产取用水，免征水资源税；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（二）取用污水处理再生水，免征水资源税；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（三）除接入城镇公共供水管网以外，军队、武警部队通过其他方式取用水的，免征水资源税；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（四）抽水蓄能发电取用水，免征水资源税；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（五）采油排水经分离净化后在封闭管道回注的，免征水资源税；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（六）财政部、税务总局规定的其他免征或者减征水资源税情形。</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第十六条水资源税由税务机关依照《中华人民共和国税收征收管理法》和本办法有关规定征收管理。</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第十七条水资源税的纳税义务发生时间为纳税人取用水资源的当日。</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第十八条除农业生产取用水外，水资源税按季或者按月征收，由主管税务机关根据实际情况确定。对超过规定限额的农业生产取用水水资源税可按年征收。不能按固定期限计算纳税的，可以按次申报纳税。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纳税人应当自纳税期满或者纳税义务发生之日起</w:t>
      </w:r>
      <w:r w:rsidRPr="00F77326">
        <w:rPr>
          <w:rFonts w:asciiTheme="minorEastAsia" w:eastAsiaTheme="minorEastAsia" w:hAnsiTheme="minorEastAsia"/>
        </w:rPr>
        <w:t>15</w:t>
      </w:r>
      <w:r w:rsidRPr="00F77326">
        <w:rPr>
          <w:rFonts w:asciiTheme="minorEastAsia" w:eastAsiaTheme="minorEastAsia" w:hAnsiTheme="minorEastAsia" w:hint="eastAsia"/>
        </w:rPr>
        <w:t>日内申报纳税。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第十九条除本办法第二十一条规定的情形外，纳税人应当向生产经营所在地的税务机关申报缴纳水资源税。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在试点省份内取用水，其纳税地点需要调整的，由省级财政、税务部门决定。</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第二十条跨省（区、市）调度的水资源，由调入区域所在地的税务机关征收水资源税。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第二十一条跨省（区、市）水力发电取用水的水资源税在相关省份之间的分配比例，比照《财政部关于跨省区水电项目税收分配的指导意见》（财预〔</w:t>
      </w:r>
      <w:r w:rsidRPr="00F77326">
        <w:rPr>
          <w:rFonts w:asciiTheme="minorEastAsia" w:eastAsiaTheme="minorEastAsia" w:hAnsiTheme="minorEastAsia"/>
        </w:rPr>
        <w:t>2008</w:t>
      </w:r>
      <w:r w:rsidRPr="00F77326">
        <w:rPr>
          <w:rFonts w:asciiTheme="minorEastAsia" w:eastAsiaTheme="minorEastAsia" w:hAnsiTheme="minorEastAsia" w:hint="eastAsia"/>
        </w:rPr>
        <w:t>〕</w:t>
      </w:r>
      <w:r w:rsidRPr="00F77326">
        <w:rPr>
          <w:rFonts w:asciiTheme="minorEastAsia" w:eastAsiaTheme="minorEastAsia" w:hAnsiTheme="minorEastAsia"/>
        </w:rPr>
        <w:t>84</w:t>
      </w:r>
      <w:r w:rsidRPr="00F77326">
        <w:rPr>
          <w:rFonts w:asciiTheme="minorEastAsia" w:eastAsiaTheme="minorEastAsia" w:hAnsiTheme="minorEastAsia" w:hint="eastAsia"/>
        </w:rPr>
        <w:t>号）明确的增值税、企业所得税等税收分配办法确定。</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试点省份主管税务机关应当按照前款规定比例分配的水力发电量和税额，分别向跨省（区、市）水电站征收水资源税。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跨省（区、市）水力发电取用水涉及非试点省份水资源费征收和分配的，比照试点省份水资源税管理办法执行。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第二十二条建立税务机关与水行政主管部门协作征税机制。</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水行政主管部门应当将取用水单位和个人的取水许可、实际取用水量、超计划（定额）取用水量、违法取水处罚等水资源管理相关信息，定期送交税务机关。</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纳税人根据水行政主管部门核定的实际取用水量向税务机关申报纳税。税务机关应当按照核定的实际取用水量征收水资源税，并将纳税人的申报纳税等信息定期送交水行政主管部门。</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税务机关定期将纳税人申报信息与水行政主管部门送交的信息进行分析比对。征管过程中发现问题的，由税务机关与水行政主管部门联合进行核查。</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三条纳税人应当安装取用水计量设施。纳税人未按规定安装取用水计量设施或者计量设施不能准确计量取用水量的，按照最大取水（排水）能力或者省级财政、税务、水行政主管部门确定的其他方法核定取用水量。</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第二十四条纳税人和税务机关、水行政主管部门及其工作人员违反本办法规定的，依照《中华人民共和国税收征收管理法》《中华人民共和国水法》等有关法律法规规定追究法律责任。</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第二十五条试点省份开征水资源税后，应当将水资源费征收标准降为零。</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第二十六条水资源税改革试点期间，可按税费平移原则对城镇公共供水征收水资源税，不增加居民生活用水和城镇公共供水企业负担。</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第二十七条水资源税改革试点期间，水资源税收入全部归属试点省份。</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第二十八条水资源税改革试点期间，水行政主管部门相关经费支出由同级财政预算统筹安排和保障。对原有水资源费征管人员，由地方人民政府统筹做好安排。</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第二十九条试点省份省级人民政府根据本办法制定具体实施办法，报财政部、税务总局和水利部备案。</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第三十条水资源税改革试点期间涉及的有关政策，由财政部会同税务总局、水利部等部门研究确定。</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第三十一条本办法自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日起实施。</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80" w:name="_Toc505862482"/>
      <w:bookmarkStart w:id="81" w:name="_Toc506460662"/>
      <w:r w:rsidRPr="009E2855">
        <w:rPr>
          <w:rFonts w:asciiTheme="minorEastAsia" w:eastAsiaTheme="minorEastAsia" w:hAnsiTheme="minorEastAsia" w:cs="宋体"/>
          <w:color w:val="0B1FB5"/>
          <w:sz w:val="24"/>
          <w:szCs w:val="24"/>
          <w:u w:val="single"/>
        </w:rPr>
        <w:t>38</w:t>
      </w:r>
      <w:r w:rsidRPr="009E2855">
        <w:rPr>
          <w:rFonts w:asciiTheme="minorEastAsia" w:eastAsiaTheme="minorEastAsia" w:hAnsiTheme="minorEastAsia" w:cs="宋体" w:hint="eastAsia"/>
          <w:color w:val="0B1FB5"/>
          <w:sz w:val="24"/>
          <w:szCs w:val="24"/>
          <w:u w:val="single"/>
        </w:rPr>
        <w:t>、</w:t>
      </w:r>
      <w:hyperlink r:id="rId61" w:history="1">
        <w:r w:rsidRPr="009E2855">
          <w:rPr>
            <w:rStyle w:val="af3"/>
            <w:rFonts w:asciiTheme="minorEastAsia" w:eastAsiaTheme="minorEastAsia" w:hAnsiTheme="minorEastAsia" w:cs="宋体" w:hint="eastAsia"/>
            <w:color w:val="0B1FB5"/>
            <w:sz w:val="24"/>
            <w:szCs w:val="24"/>
          </w:rPr>
          <w:t>关于完善企业境外所得税收抵免政策问题的通知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84</w:t>
      </w:r>
      <w:r w:rsidRPr="009E2855">
        <w:rPr>
          <w:rStyle w:val="af3"/>
          <w:rFonts w:asciiTheme="minorEastAsia" w:eastAsiaTheme="minorEastAsia" w:hAnsiTheme="minorEastAsia" w:cs="宋体" w:hint="eastAsia"/>
          <w:color w:val="0B1FB5"/>
          <w:sz w:val="24"/>
          <w:szCs w:val="24"/>
        </w:rPr>
        <w:t>号）</w:t>
      </w:r>
      <w:bookmarkEnd w:id="80"/>
      <w:bookmarkEnd w:id="81"/>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根据《中华人民共和国企业所得税法》及其实施条例和《财政部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国家税务总局关于企业境外所得税收抵免有关问题的通知》（财税〔</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125</w:t>
      </w:r>
      <w:r w:rsidRPr="00F77326">
        <w:rPr>
          <w:rFonts w:asciiTheme="minorEastAsia" w:eastAsiaTheme="minorEastAsia" w:hAnsiTheme="minorEastAsia" w:hint="eastAsia"/>
        </w:rPr>
        <w:t>号）的有关规定，现就完善我国企业境外所得税收抵免政策问题通知如下：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一、企业可以选择按国（地区）别分别计算（即“分国（地区）不分项”），或者不按国（地区）别汇总计算（即“不分国（地区）不分项”）其来源于境外的应纳税所得额，并按照财税〔</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125</w:t>
      </w:r>
      <w:r w:rsidRPr="00F77326">
        <w:rPr>
          <w:rFonts w:asciiTheme="minorEastAsia" w:eastAsiaTheme="minorEastAsia" w:hAnsiTheme="minorEastAsia" w:hint="eastAsia"/>
        </w:rPr>
        <w:t>号文件第八条规定的税率，分别计算其可抵免境外所得税税额和抵免限额。上述方式一经选择，</w:t>
      </w:r>
      <w:r w:rsidRPr="00F77326">
        <w:rPr>
          <w:rFonts w:asciiTheme="minorEastAsia" w:eastAsiaTheme="minorEastAsia" w:hAnsiTheme="minorEastAsia"/>
        </w:rPr>
        <w:t>5</w:t>
      </w:r>
      <w:r w:rsidRPr="00F77326">
        <w:rPr>
          <w:rFonts w:asciiTheme="minorEastAsia" w:eastAsiaTheme="minorEastAsia" w:hAnsiTheme="minorEastAsia" w:hint="eastAsia"/>
        </w:rPr>
        <w:t>年内不得改变。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企业选择采用不同于以前年度的方式（以下简称新方式）计算可抵免境外所得税税额和抵免限额时，对该企业以前年度按照财税〔</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125</w:t>
      </w:r>
      <w:r w:rsidRPr="00F77326">
        <w:rPr>
          <w:rFonts w:asciiTheme="minorEastAsia" w:eastAsiaTheme="minorEastAsia" w:hAnsiTheme="minorEastAsia" w:hint="eastAsia"/>
        </w:rPr>
        <w:t>号文件规定没有抵免完的余额，可在税法规定结转的剩余年限内，按新方式计算的抵免限额中继续结转抵免。</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二、企业在境外取得的股息所得，在按规定计算该企业境外股息所得的可抵免所得税额和抵免限额时，由该企业直接或者间接持有</w:t>
      </w:r>
      <w:r w:rsidRPr="00F77326">
        <w:rPr>
          <w:rFonts w:asciiTheme="minorEastAsia" w:eastAsiaTheme="minorEastAsia" w:hAnsiTheme="minorEastAsia"/>
        </w:rPr>
        <w:t>20%</w:t>
      </w:r>
      <w:r w:rsidRPr="00F77326">
        <w:rPr>
          <w:rFonts w:asciiTheme="minorEastAsia" w:eastAsiaTheme="minorEastAsia" w:hAnsiTheme="minorEastAsia" w:hint="eastAsia"/>
        </w:rPr>
        <w:t>以上股份的外国企业，限于按照财税〔</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125</w:t>
      </w:r>
      <w:r w:rsidRPr="00F77326">
        <w:rPr>
          <w:rFonts w:asciiTheme="minorEastAsia" w:eastAsiaTheme="minorEastAsia" w:hAnsiTheme="minorEastAsia" w:hint="eastAsia"/>
        </w:rPr>
        <w:t>号文件第六条规定的持股方式确定的五层外国企业，即：</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第一层：企业直接持有</w:t>
      </w:r>
      <w:r w:rsidRPr="00F77326">
        <w:rPr>
          <w:rFonts w:asciiTheme="minorEastAsia" w:eastAsiaTheme="minorEastAsia" w:hAnsiTheme="minorEastAsia"/>
        </w:rPr>
        <w:t>20%</w:t>
      </w:r>
      <w:r w:rsidRPr="00F77326">
        <w:rPr>
          <w:rFonts w:asciiTheme="minorEastAsia" w:eastAsiaTheme="minorEastAsia" w:hAnsiTheme="minorEastAsia" w:hint="eastAsia"/>
        </w:rPr>
        <w:t>以上股份的外国企业；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第二层至第五层：单一上一层外国企业直接持有</w:t>
      </w:r>
      <w:r w:rsidRPr="00F77326">
        <w:rPr>
          <w:rFonts w:asciiTheme="minorEastAsia" w:eastAsiaTheme="minorEastAsia" w:hAnsiTheme="minorEastAsia"/>
        </w:rPr>
        <w:t>20%</w:t>
      </w:r>
      <w:r w:rsidRPr="00F77326">
        <w:rPr>
          <w:rFonts w:asciiTheme="minorEastAsia" w:eastAsiaTheme="minorEastAsia" w:hAnsiTheme="minorEastAsia" w:hint="eastAsia"/>
        </w:rPr>
        <w:t>以上股份，且由该企业直接持有或通过一个或多个符合财税〔</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125</w:t>
      </w:r>
      <w:r w:rsidRPr="00F77326">
        <w:rPr>
          <w:rFonts w:asciiTheme="minorEastAsia" w:eastAsiaTheme="minorEastAsia" w:hAnsiTheme="minorEastAsia" w:hint="eastAsia"/>
        </w:rPr>
        <w:t>号文件第六条规定持股方式的外国企业间接持有总和达到</w:t>
      </w:r>
      <w:r w:rsidRPr="00F77326">
        <w:rPr>
          <w:rFonts w:asciiTheme="minorEastAsia" w:eastAsiaTheme="minorEastAsia" w:hAnsiTheme="minorEastAsia"/>
        </w:rPr>
        <w:t>20%</w:t>
      </w:r>
      <w:r w:rsidRPr="00F77326">
        <w:rPr>
          <w:rFonts w:asciiTheme="minorEastAsia" w:eastAsiaTheme="minorEastAsia" w:hAnsiTheme="minorEastAsia" w:hint="eastAsia"/>
        </w:rPr>
        <w:t>以上股份的外国企业。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三、企业境外所得税收抵免的其他事项，按照财税〔</w:t>
      </w:r>
      <w:r w:rsidRPr="00F77326">
        <w:rPr>
          <w:rFonts w:asciiTheme="minorEastAsia" w:eastAsiaTheme="minorEastAsia" w:hAnsiTheme="minorEastAsia"/>
        </w:rPr>
        <w:t>2009</w:t>
      </w:r>
      <w:r w:rsidRPr="00F77326">
        <w:rPr>
          <w:rFonts w:asciiTheme="minorEastAsia" w:eastAsiaTheme="minorEastAsia" w:hAnsiTheme="minorEastAsia" w:hint="eastAsia"/>
        </w:rPr>
        <w:t>〕</w:t>
      </w:r>
      <w:r w:rsidRPr="00F77326">
        <w:rPr>
          <w:rFonts w:asciiTheme="minorEastAsia" w:eastAsiaTheme="minorEastAsia" w:hAnsiTheme="minorEastAsia"/>
        </w:rPr>
        <w:t>125</w:t>
      </w:r>
      <w:r w:rsidRPr="00F77326">
        <w:rPr>
          <w:rFonts w:asciiTheme="minorEastAsia" w:eastAsiaTheme="minorEastAsia" w:hAnsiTheme="minorEastAsia" w:hint="eastAsia"/>
        </w:rPr>
        <w:t>号文件的有关规定执行。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82" w:name="_Toc505862483"/>
      <w:bookmarkStart w:id="83" w:name="_Toc506460663"/>
      <w:r w:rsidRPr="009E2855">
        <w:rPr>
          <w:rFonts w:asciiTheme="minorEastAsia" w:eastAsiaTheme="minorEastAsia" w:hAnsiTheme="minorEastAsia" w:cs="宋体"/>
          <w:color w:val="0B1FB5"/>
          <w:sz w:val="24"/>
          <w:szCs w:val="24"/>
          <w:u w:val="single"/>
        </w:rPr>
        <w:t>39</w:t>
      </w:r>
      <w:r w:rsidRPr="009E2855">
        <w:rPr>
          <w:rFonts w:asciiTheme="minorEastAsia" w:eastAsiaTheme="minorEastAsia" w:hAnsiTheme="minorEastAsia" w:cs="宋体" w:hint="eastAsia"/>
          <w:color w:val="0B1FB5"/>
          <w:sz w:val="24"/>
          <w:szCs w:val="24"/>
          <w:u w:val="single"/>
        </w:rPr>
        <w:t>、</w:t>
      </w:r>
      <w:hyperlink r:id="rId62" w:history="1">
        <w:r w:rsidRPr="009E2855">
          <w:rPr>
            <w:rStyle w:val="af3"/>
            <w:rFonts w:asciiTheme="minorEastAsia" w:eastAsiaTheme="minorEastAsia" w:hAnsiTheme="minorEastAsia" w:cs="宋体" w:hint="eastAsia"/>
            <w:color w:val="0B1FB5"/>
            <w:sz w:val="24"/>
            <w:szCs w:val="24"/>
          </w:rPr>
          <w:t>关于境外投资者以分配利润直接投资暂不征收预提所得税政策问题的通知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88</w:t>
      </w:r>
      <w:r w:rsidRPr="009E2855">
        <w:rPr>
          <w:rStyle w:val="af3"/>
          <w:rFonts w:asciiTheme="minorEastAsia" w:eastAsiaTheme="minorEastAsia" w:hAnsiTheme="minorEastAsia" w:cs="宋体" w:hint="eastAsia"/>
          <w:color w:val="0B1FB5"/>
          <w:sz w:val="24"/>
          <w:szCs w:val="24"/>
        </w:rPr>
        <w:t>号）</w:t>
      </w:r>
      <w:bookmarkEnd w:id="82"/>
      <w:bookmarkEnd w:id="83"/>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国家发展改革委</w:t>
      </w:r>
      <w:r w:rsidR="00062320">
        <w:rPr>
          <w:rFonts w:asciiTheme="minorEastAsia" w:eastAsiaTheme="minorEastAsia" w:hAnsiTheme="minorEastAsia" w:cs="宋体" w:hint="eastAsia"/>
          <w:b/>
          <w:bCs/>
          <w:sz w:val="24"/>
          <w:szCs w:val="24"/>
        </w:rPr>
        <w:t xml:space="preserve"> </w:t>
      </w:r>
      <w:r w:rsidRPr="00F77326">
        <w:rPr>
          <w:rFonts w:asciiTheme="minorEastAsia" w:eastAsiaTheme="minorEastAsia" w:hAnsiTheme="minorEastAsia" w:cs="宋体" w:hint="eastAsia"/>
          <w:b/>
          <w:bCs/>
          <w:sz w:val="24"/>
          <w:szCs w:val="24"/>
        </w:rPr>
        <w:t>商务部</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062320" w:rsidRPr="00F77326" w:rsidRDefault="00D30735" w:rsidP="00062320">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D30735"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lastRenderedPageBreak/>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各省、自治区、直辖市、计划单列市财政厅（局）、国家税务局、地方税务局、发展改革委、商务主管部门，新疆生产建设兵团财务局、发展改革委、商务局：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为贯彻落实党中央、国务院决策部署，按照《国务院关于促进外资增长若干措施的通知》（国发〔</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39</w:t>
      </w:r>
      <w:r w:rsidRPr="00F77326">
        <w:rPr>
          <w:rFonts w:asciiTheme="minorEastAsia" w:eastAsiaTheme="minorEastAsia" w:hAnsiTheme="minorEastAsia" w:hint="eastAsia"/>
        </w:rPr>
        <w:t>号）有关要求，进一步积极利用外资，促进外资增长，提高外资质量，鼓励境外投资者持续扩大在华投资，现对境外投资者以分配利润直接投资暂不征收预提所得税政策有关问题通知如下：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一、对境外投资者从中国境内居民企业分配的利润，直接投资于鼓励类投资项目，凡符合规定条件的，实行递延纳税政策，暂不征收预提所得税。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二、境外投资者暂不征收预提所得税须同时满足以下条件：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（一）境外投资者以分得利润进行的直接投资，包括境外投资者以分得利润进行的增资、新建、股权收购等权益性投资行为，但不包括新增、转增、收购上市公司股份（符合条件的战略投资除外）。具体是指：</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新增或转增中国境内居民企业实收资本或者资本公积；</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在中国境内投资新建居民企业；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从非关联方收购中国境内居民企业股权；</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财政部、税务总局规定的其他方式。</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境外投资者采取上述投资行为所投资的企业统称为被投资企业。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（二）境外投资者分得的利润属于中国境内居民企业向投资者实际分配已经实现的留存收益而形成的股息、红利等权益性投资收益。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境外投资者用于直接投资的利润以现金形式支付的，相关款项从利润分配企业的账户直接转入被投资企业或股权转让方账户，在直接投资前不得在境内外其他账户周转；境外投资者用于直接投资的利润以实物、有价证券等非现金形式支付的，相关资产所有权直接从利润分配企业转入被投资企业或股权转让方，在直接投资前不得由其他企业、个人代为持有或临时持有。</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（四）境外投资者直接投资鼓励类投资项目，是指被投资企业在境外投资者投资期限内从</w:t>
      </w:r>
      <w:r w:rsidRPr="00F77326">
        <w:rPr>
          <w:rFonts w:asciiTheme="minorEastAsia" w:eastAsiaTheme="minorEastAsia" w:hAnsiTheme="minorEastAsia" w:hint="eastAsia"/>
        </w:rPr>
        <w:lastRenderedPageBreak/>
        <w:t>事符合以下规定范围的经营活动：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属于《外商投资产业指导目录》所列的鼓励外商投资产业目录；</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属于《中西部地区外商投资优势产业目录》。</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境外投资者符合本通知第二条规定条件的，应按照税收管理要求进行申报并如实向利润分配企业提供其符合政策条件的资料。利润分配企业经适当审核后认为境外投资者符合本通知规定的，可暂不按照企业所得税法第三十七条规定扣缴预提所得税，并向其主管税务机关履行备案手续。</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税务部门依法加强后续管理。境外投资者已享受本通知规定的暂不征收预提所得税政策，经税务部门后续管理核实不符合规定条件的，除属于利润分配企业责任外，视为境外投资者未按照规定申报缴纳企业所得税，依法追究延迟纳税责任，税款延迟缴纳期限自相关利润支付之日起计算。</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五、境外投资者按照本通知规定可以享受暂不征收预提所得税政策但未实际享受的，可在实际缴纳相关税款之日起三年内申请追补享受该政策，退还已缴纳的税款。</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六、地市（含）以上税务部门在后续管理中，对被投资企业所从事经营活动是否属于本通知第二条第（四）项规定目录范围存在疑问的，可提请同级发展改革部门、商务部门出具意见，有关部门应予积极配合。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七、境外投资者通过股权转让、回购、清算等方式实际收回享受暂不征收预提所得税政策待遇的直接投资，在实际收取相应款项后</w:t>
      </w:r>
      <w:r w:rsidRPr="00F77326">
        <w:rPr>
          <w:rFonts w:asciiTheme="minorEastAsia" w:eastAsiaTheme="minorEastAsia" w:hAnsiTheme="minorEastAsia"/>
        </w:rPr>
        <w:t>7</w:t>
      </w:r>
      <w:r w:rsidRPr="00F77326">
        <w:rPr>
          <w:rFonts w:asciiTheme="minorEastAsia" w:eastAsiaTheme="minorEastAsia" w:hAnsiTheme="minorEastAsia" w:hint="eastAsia"/>
        </w:rPr>
        <w:t>日内，按规定程序向税务部门申报补缴递延的税款。</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八、境外投资者享受本通知规定的暂不征收预提所得税政策待遇后，被投资企业发生重组符合特殊性重组条件，并实际按照特殊性重组进行税务处理的，可继续享受暂不征收预提所得税政策待遇，不按本通知第七条规定补缴递延的税款。</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九、本通知所称“境外投资者”，是指适用《企业所得税法》第三条第三款规定的非居民企业；本通知所称“中国境内居民企业”，是指依法在中国境内成立的居民企业。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十、本通知自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日起执行。境外投资者在</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日（含当日）以后取得的股息、红利等权益性投资收益可适用本通知，已缴税款按本通知第五条规定执行。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84" w:name="_Toc505862484"/>
      <w:bookmarkStart w:id="85" w:name="_Toc506460664"/>
      <w:r w:rsidRPr="009E2855">
        <w:rPr>
          <w:rFonts w:asciiTheme="minorEastAsia" w:eastAsiaTheme="minorEastAsia" w:hAnsiTheme="minorEastAsia" w:cs="宋体"/>
          <w:color w:val="0B1FB5"/>
          <w:sz w:val="24"/>
          <w:szCs w:val="24"/>
          <w:u w:val="single"/>
        </w:rPr>
        <w:lastRenderedPageBreak/>
        <w:t>40</w:t>
      </w:r>
      <w:r w:rsidRPr="009E2855">
        <w:rPr>
          <w:rFonts w:asciiTheme="minorEastAsia" w:eastAsiaTheme="minorEastAsia" w:hAnsiTheme="minorEastAsia" w:cs="宋体" w:hint="eastAsia"/>
          <w:color w:val="0B1FB5"/>
          <w:sz w:val="24"/>
          <w:szCs w:val="24"/>
          <w:u w:val="single"/>
        </w:rPr>
        <w:t>、</w:t>
      </w:r>
      <w:hyperlink r:id="rId63" w:history="1">
        <w:r w:rsidRPr="009E2855">
          <w:rPr>
            <w:rStyle w:val="af3"/>
            <w:rFonts w:asciiTheme="minorEastAsia" w:eastAsiaTheme="minorEastAsia" w:hAnsiTheme="minorEastAsia" w:cs="宋体" w:hint="eastAsia"/>
            <w:color w:val="0B1FB5"/>
            <w:sz w:val="24"/>
            <w:szCs w:val="24"/>
          </w:rPr>
          <w:t>关于租入固定资产进项税额抵扣等增值税政策的通知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90</w:t>
      </w:r>
      <w:r w:rsidRPr="009E2855">
        <w:rPr>
          <w:rStyle w:val="af3"/>
          <w:rFonts w:asciiTheme="minorEastAsia" w:eastAsiaTheme="minorEastAsia" w:hAnsiTheme="minorEastAsia" w:cs="宋体" w:hint="eastAsia"/>
          <w:color w:val="0B1FB5"/>
          <w:sz w:val="24"/>
          <w:szCs w:val="24"/>
        </w:rPr>
        <w:t>号）</w:t>
      </w:r>
      <w:bookmarkEnd w:id="84"/>
      <w:bookmarkEnd w:id="85"/>
    </w:p>
    <w:p w:rsidR="00D30735" w:rsidRPr="00F77326" w:rsidRDefault="00D30735" w:rsidP="009E2855">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各省、自治区、直辖市、计划单列市财政厅（局）、国家税务局、地方税务局，新疆生产建设兵团财务局：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现将租入固定资产进项税额抵扣等增值税政策通知如下：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日起，纳税人租入固定资产、不动产，既用于一般计税方法计税项目，又用于简易计税方法计税项目、免征增值税项目、集体福利或者个人消费的，其进项税额准予从销项税额中全额抵扣。</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日起，纳税人已售票但客户逾期未消费取得的运输逾期票证收入，按照“交通运输服务”缴纳增值税。纳税人为客户办理退票而向客户收取的退票费、手续费等收入，按照“其他现代服务”缴纳增值税。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航空运输销售代理企业提供境外航段机票代理服务，以取得的全部价款和价外费用，扣除向客户收取并支付给其他单位或者个人的境外航段机票结算款和相关费用后的余额为销售额。其中，支付给境内单位或者个人的款项，以发票或行程单为合法有效凭证；支付给境外单位或者个人的款项，以签收单据为合法有效凭证，税务机关对签收单据有疑义的，可以要求其提供境外公证机构的确认证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航空运输销售代理企业，是指根据《航空运输销售代理资质认可办法》取得中国航空运输协会颁发的“航空运输销售代理业务资质认可证书”，接受中国航空运输企业或通航中国的外国航空运输企业委托，依照双方签订的委托销售代理合同提供代理服务的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四、自</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5</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日，纳税人采取转包、出租、互换、转让、入股等方式将承包地流转给农业生产者用于农业生产，免征增值税。本通知下发前已征的增值税，可抵减以后月份应缴纳的增值税，或办理退税。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五、根据《</w:t>
      </w:r>
      <w:r w:rsidR="00477B97">
        <w:rPr>
          <w:rFonts w:asciiTheme="minorEastAsia" w:eastAsiaTheme="minorEastAsia" w:hAnsiTheme="minorEastAsia" w:hint="eastAsia"/>
        </w:rPr>
        <w:t>财政部 国家税务总局</w:t>
      </w:r>
      <w:r w:rsidRPr="00F77326">
        <w:rPr>
          <w:rFonts w:asciiTheme="minorEastAsia" w:eastAsiaTheme="minorEastAsia" w:hAnsiTheme="minorEastAsia" w:hint="eastAsia"/>
        </w:rPr>
        <w:t>关于资管产品增值税有关问题的通知》（财税〔</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lastRenderedPageBreak/>
        <w:t>56</w:t>
      </w:r>
      <w:r w:rsidRPr="00F77326">
        <w:rPr>
          <w:rFonts w:asciiTheme="minorEastAsia" w:eastAsiaTheme="minorEastAsia" w:hAnsiTheme="minorEastAsia" w:hint="eastAsia"/>
        </w:rPr>
        <w:t>号）有关规定，自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w:t>
      </w:r>
      <w:r w:rsidRPr="00F77326">
        <w:rPr>
          <w:rFonts w:asciiTheme="minorEastAsia" w:eastAsiaTheme="minorEastAsia" w:hAnsiTheme="minorEastAsia"/>
        </w:rPr>
        <w:t>,</w:t>
      </w:r>
      <w:r w:rsidRPr="00F77326">
        <w:rPr>
          <w:rFonts w:asciiTheme="minorEastAsia" w:eastAsiaTheme="minorEastAsia" w:hAnsiTheme="minorEastAsia" w:hint="eastAsia"/>
        </w:rPr>
        <w:t>资管产品管理人运营资管产品提供的贷款服务、发生的部分金融商品转让业务，按照以下规定确定销售额：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（一）提供贷款服务，以</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日起产生的利息及利息性质的收入为销售额；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（二）转让</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日前取得的股票（不包括限售股）、债券、基金、非货物期货，可以选择按照实际买入价计算销售额，或者以</w:t>
      </w:r>
      <w:r w:rsidRPr="00F77326">
        <w:rPr>
          <w:rFonts w:asciiTheme="minorEastAsia" w:eastAsiaTheme="minorEastAsia" w:hAnsiTheme="minorEastAsia"/>
        </w:rPr>
        <w:t>2017</w:t>
      </w:r>
      <w:r w:rsidRPr="00F77326">
        <w:rPr>
          <w:rFonts w:asciiTheme="minorEastAsia" w:eastAsiaTheme="minorEastAsia" w:hAnsiTheme="minorEastAsia" w:hint="eastAsia"/>
        </w:rPr>
        <w:t>年最后一个交易日的股票收盘价（</w:t>
      </w:r>
      <w:r w:rsidRPr="00F77326">
        <w:rPr>
          <w:rFonts w:asciiTheme="minorEastAsia" w:eastAsiaTheme="minorEastAsia" w:hAnsiTheme="minorEastAsia"/>
        </w:rPr>
        <w:t>2017</w:t>
      </w:r>
      <w:r w:rsidRPr="00F77326">
        <w:rPr>
          <w:rFonts w:asciiTheme="minorEastAsia" w:eastAsiaTheme="minorEastAsia" w:hAnsiTheme="minorEastAsia" w:hint="eastAsia"/>
        </w:rPr>
        <w:t>年最后一个交易日处于停牌期间的股票，为停牌前最后一个交易日收盘价）、债券估值（中债金融估值中心有限公司或中证指数有限公司提供的债券估值）、基金份额净值、非货物期货结算价格作为买入价计算销售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纳税人为农户、小型企业、微型企业及个体工商户借款、发行债券提供融资担保取得的担保费收入，以及为上述融资担保（以下称“原担保”）提供再担保取得的再担保费收入，免征增值税。再担保合同对应多个原担保合同的，原担保合同应全部适用免征增值税政策。否则，再担保合同应按规定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纳税人应将相关免税证明材料留存备查，单独核算符合免税条件的融资担保费和再担保费收入，按现行规定向主管税务机关办理纳税申报；未单独核算的，不得免征增值税。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农户，是指长期（一年以上）居住在乡镇（不包括城关镇）行政管理区域内的住户，还包括长期居住在城关镇所辖行政村范围内的住户和户口不在本地而在本地居住一年以上的住户，国有农场的职工。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担保、再担保的判定应以原担保生效时的被担保人是否属于农户为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小型企业、微型企业，是指符合《中小企业划型标准规定》（工信部联企业〔</w:t>
      </w:r>
      <w:r w:rsidRPr="00F77326">
        <w:rPr>
          <w:rFonts w:asciiTheme="minorEastAsia" w:eastAsiaTheme="minorEastAsia" w:hAnsiTheme="minorEastAsia"/>
        </w:rPr>
        <w:t>2011</w:t>
      </w:r>
      <w:r w:rsidRPr="00F77326">
        <w:rPr>
          <w:rFonts w:asciiTheme="minorEastAsia" w:eastAsiaTheme="minorEastAsia" w:hAnsiTheme="minorEastAsia" w:hint="eastAsia"/>
        </w:rPr>
        <w:t>〕</w:t>
      </w:r>
      <w:r w:rsidRPr="00F77326">
        <w:rPr>
          <w:rFonts w:asciiTheme="minorEastAsia" w:eastAsiaTheme="minorEastAsia" w:hAnsiTheme="minorEastAsia"/>
        </w:rPr>
        <w:t>300</w:t>
      </w:r>
      <w:r w:rsidRPr="00F77326">
        <w:rPr>
          <w:rFonts w:asciiTheme="minorEastAsia" w:eastAsiaTheme="minorEastAsia" w:hAnsiTheme="minorEastAsia" w:hint="eastAsia"/>
        </w:rPr>
        <w:t>号）的小型企业和微型企业。其中，资产总额和从业人员指标均以原担保生效时的实际状态确定；营业收入指标以原担保生效前</w:t>
      </w:r>
      <w:r w:rsidRPr="00F77326">
        <w:rPr>
          <w:rFonts w:asciiTheme="minorEastAsia" w:eastAsiaTheme="minorEastAsia" w:hAnsiTheme="minorEastAsia"/>
        </w:rPr>
        <w:t>12</w:t>
      </w:r>
      <w:r w:rsidRPr="00F77326">
        <w:rPr>
          <w:rFonts w:asciiTheme="minorEastAsia" w:eastAsiaTheme="minorEastAsia" w:hAnsiTheme="minorEastAsia" w:hint="eastAsia"/>
        </w:rPr>
        <w:t>个自然月的累计数确定，不满</w:t>
      </w:r>
      <w:r w:rsidRPr="00F77326">
        <w:rPr>
          <w:rFonts w:asciiTheme="minorEastAsia" w:eastAsiaTheme="minorEastAsia" w:hAnsiTheme="minorEastAsia"/>
        </w:rPr>
        <w:t>12</w:t>
      </w:r>
      <w:r w:rsidRPr="00F77326">
        <w:rPr>
          <w:rFonts w:asciiTheme="minorEastAsia" w:eastAsiaTheme="minorEastAsia" w:hAnsiTheme="minorEastAsia" w:hint="eastAsia"/>
        </w:rPr>
        <w:t>个自然月的，按照以下公式计算：</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营业收入（年）</w:t>
      </w:r>
      <w:r w:rsidRPr="00F77326">
        <w:rPr>
          <w:rFonts w:asciiTheme="minorEastAsia" w:eastAsiaTheme="minorEastAsia" w:hAnsiTheme="minorEastAsia"/>
        </w:rPr>
        <w:t>=</w:t>
      </w:r>
      <w:r w:rsidRPr="00F77326">
        <w:rPr>
          <w:rFonts w:asciiTheme="minorEastAsia" w:eastAsiaTheme="minorEastAsia" w:hAnsiTheme="minorEastAsia" w:hint="eastAsia"/>
        </w:rPr>
        <w:t>企业实际存续期间营业收入</w:t>
      </w:r>
      <w:r w:rsidRPr="00F77326">
        <w:rPr>
          <w:rFonts w:asciiTheme="minorEastAsia" w:eastAsiaTheme="minorEastAsia" w:hAnsiTheme="minorEastAsia"/>
        </w:rPr>
        <w:t>/</w:t>
      </w:r>
      <w:r w:rsidRPr="00F77326">
        <w:rPr>
          <w:rFonts w:asciiTheme="minorEastAsia" w:eastAsiaTheme="minorEastAsia" w:hAnsiTheme="minorEastAsia" w:hint="eastAsia"/>
        </w:rPr>
        <w:t>企业实际存续月数×</w:t>
      </w:r>
      <w:r w:rsidRPr="00F77326">
        <w:rPr>
          <w:rFonts w:asciiTheme="minorEastAsia" w:eastAsiaTheme="minorEastAsia" w:hAnsiTheme="minorEastAsia"/>
        </w:rPr>
        <w:t>12</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w:t>
      </w:r>
      <w:r w:rsidR="00477B97">
        <w:rPr>
          <w:rFonts w:asciiTheme="minorEastAsia" w:eastAsiaTheme="minorEastAsia" w:hAnsiTheme="minorEastAsia" w:hint="eastAsia"/>
        </w:rPr>
        <w:t>财政部 国家税务总局</w:t>
      </w:r>
      <w:r w:rsidRPr="00F77326">
        <w:rPr>
          <w:rFonts w:asciiTheme="minorEastAsia" w:eastAsiaTheme="minorEastAsia" w:hAnsiTheme="minorEastAsia" w:hint="eastAsia"/>
        </w:rPr>
        <w:t>关于全面推开营业税改征增值税试点的通知》（财税〔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36</w:t>
      </w:r>
      <w:r w:rsidRPr="00F77326">
        <w:rPr>
          <w:rFonts w:asciiTheme="minorEastAsia" w:eastAsiaTheme="minorEastAsia" w:hAnsiTheme="minorEastAsia" w:hint="eastAsia"/>
        </w:rPr>
        <w:lastRenderedPageBreak/>
        <w:t>号）附件</w:t>
      </w:r>
      <w:r w:rsidRPr="00F77326">
        <w:rPr>
          <w:rFonts w:asciiTheme="minorEastAsia" w:eastAsiaTheme="minorEastAsia" w:hAnsiTheme="minorEastAsia"/>
        </w:rPr>
        <w:t>3</w:t>
      </w:r>
      <w:r w:rsidRPr="00F77326">
        <w:rPr>
          <w:rFonts w:asciiTheme="minorEastAsia" w:eastAsiaTheme="minorEastAsia" w:hAnsiTheme="minorEastAsia" w:hint="eastAsia"/>
        </w:rPr>
        <w:t>《营业税改征增值税试点过渡政策的规定》第一条第（二十四）款规定的中小企业信用担保增值税免税政策自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日起停止执行。纳税人享受中小企业信用担保增值税免税政策在</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日前未满</w:t>
      </w:r>
      <w:r w:rsidRPr="00F77326">
        <w:rPr>
          <w:rFonts w:asciiTheme="minorEastAsia" w:eastAsiaTheme="minorEastAsia" w:hAnsiTheme="minorEastAsia"/>
        </w:rPr>
        <w:t>3</w:t>
      </w:r>
      <w:r w:rsidRPr="00F77326">
        <w:rPr>
          <w:rFonts w:asciiTheme="minorEastAsia" w:eastAsiaTheme="minorEastAsia" w:hAnsiTheme="minorEastAsia" w:hint="eastAsia"/>
        </w:rPr>
        <w:t>年的，可以继续享受至</w:t>
      </w:r>
      <w:r w:rsidRPr="00F77326">
        <w:rPr>
          <w:rFonts w:asciiTheme="minorEastAsia" w:eastAsiaTheme="minorEastAsia" w:hAnsiTheme="minorEastAsia"/>
        </w:rPr>
        <w:t>3</w:t>
      </w:r>
      <w:r w:rsidRPr="00F77326">
        <w:rPr>
          <w:rFonts w:asciiTheme="minorEastAsia" w:eastAsiaTheme="minorEastAsia" w:hAnsiTheme="minorEastAsia" w:hint="eastAsia"/>
        </w:rPr>
        <w:t>年期满为止。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七、自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日起，纳税人支付的道路、桥、闸通行费，按照以下规定抵扣进项税额：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（一）纳税人支付的道路通行费，按照收费公路通行费增值税电子普通发票上注明的增值税额抵扣进项税额。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日，纳税人支付的高速公路通行费，如暂未能取得收费公路通行费增值税电子普通发票，可凭取得的通行费发票（不含财政票据，下同）上注明的收费金额按照下列公式计算可抵扣的进项税额：</w:t>
      </w:r>
      <w:r w:rsidRPr="00F77326">
        <w:rPr>
          <w:rFonts w:asciiTheme="minorEastAsia" w:eastAsiaTheme="minorEastAsia" w:hAnsiTheme="minorEastAsia" w:cs="Times New Roman"/>
        </w:rPr>
        <w:br/>
      </w:r>
      <w:r w:rsidRPr="00F77326">
        <w:rPr>
          <w:rFonts w:asciiTheme="minorEastAsia" w:eastAsiaTheme="minorEastAsia" w:hAnsiTheme="minorEastAsia" w:hint="eastAsia"/>
        </w:rPr>
        <w:t>高速公路通行费可抵扣进项税额</w:t>
      </w:r>
      <w:r w:rsidRPr="00F77326">
        <w:rPr>
          <w:rFonts w:asciiTheme="minorEastAsia" w:eastAsiaTheme="minorEastAsia" w:hAnsiTheme="minorEastAsia"/>
        </w:rPr>
        <w:t>=</w:t>
      </w:r>
      <w:r w:rsidRPr="00F77326">
        <w:rPr>
          <w:rFonts w:asciiTheme="minorEastAsia" w:eastAsiaTheme="minorEastAsia" w:hAnsiTheme="minorEastAsia" w:hint="eastAsia"/>
        </w:rPr>
        <w:t>高速公路通行费发票上注明的金额÷（</w:t>
      </w:r>
      <w:r w:rsidRPr="00F77326">
        <w:rPr>
          <w:rFonts w:asciiTheme="minorEastAsia" w:eastAsiaTheme="minorEastAsia" w:hAnsiTheme="minorEastAsia"/>
        </w:rPr>
        <w:t>1+3%</w:t>
      </w:r>
      <w:r w:rsidRPr="00F77326">
        <w:rPr>
          <w:rFonts w:asciiTheme="minorEastAsia" w:eastAsiaTheme="minorEastAsia" w:hAnsiTheme="minorEastAsia" w:hint="eastAsia"/>
        </w:rPr>
        <w:t>）×</w:t>
      </w:r>
      <w:r w:rsidRPr="00F77326">
        <w:rPr>
          <w:rFonts w:asciiTheme="minorEastAsia" w:eastAsiaTheme="minorEastAsia" w:hAnsiTheme="minorEastAsia"/>
        </w:rPr>
        <w:t>3%</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日，纳税人支付的一级、二级公路通行费，如暂未能取得收费公路通行费增值税电子普通发票，可凭取得的通行费发票上注明的收费金额按照下列公式计算可抵扣进项税额：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一级、二级公路通行费可抵扣进项税额</w:t>
      </w:r>
      <w:r w:rsidRPr="00F77326">
        <w:rPr>
          <w:rFonts w:asciiTheme="minorEastAsia" w:eastAsiaTheme="minorEastAsia" w:hAnsiTheme="minorEastAsia"/>
        </w:rPr>
        <w:t>=</w:t>
      </w:r>
      <w:r w:rsidRPr="00F77326">
        <w:rPr>
          <w:rFonts w:asciiTheme="minorEastAsia" w:eastAsiaTheme="minorEastAsia" w:hAnsiTheme="minorEastAsia" w:hint="eastAsia"/>
        </w:rPr>
        <w:t>一级、二级公路通行费发票上注明的金额÷（</w:t>
      </w:r>
      <w:r w:rsidRPr="00F77326">
        <w:rPr>
          <w:rFonts w:asciiTheme="minorEastAsia" w:eastAsiaTheme="minorEastAsia" w:hAnsiTheme="minorEastAsia"/>
        </w:rPr>
        <w:t>1+5%</w:t>
      </w:r>
      <w:r w:rsidRPr="00F77326">
        <w:rPr>
          <w:rFonts w:asciiTheme="minorEastAsia" w:eastAsiaTheme="minorEastAsia" w:hAnsiTheme="minorEastAsia" w:hint="eastAsia"/>
        </w:rPr>
        <w:t>）×</w:t>
      </w:r>
      <w:r w:rsidRPr="00F77326">
        <w:rPr>
          <w:rFonts w:asciiTheme="minorEastAsia" w:eastAsiaTheme="minorEastAsia" w:hAnsiTheme="minorEastAsia"/>
        </w:rPr>
        <w:t>5%</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（二）纳税人支付的桥、闸通行费，暂凭取得的通行费发票上注明的收费金额按照下列公式计算可抵扣的进项税额：</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桥、闸通行费可抵扣进项税额</w:t>
      </w:r>
      <w:r w:rsidRPr="00F77326">
        <w:rPr>
          <w:rFonts w:asciiTheme="minorEastAsia" w:eastAsiaTheme="minorEastAsia" w:hAnsiTheme="minorEastAsia"/>
        </w:rPr>
        <w:t>=</w:t>
      </w:r>
      <w:r w:rsidRPr="00F77326">
        <w:rPr>
          <w:rFonts w:asciiTheme="minorEastAsia" w:eastAsiaTheme="minorEastAsia" w:hAnsiTheme="minorEastAsia" w:hint="eastAsia"/>
        </w:rPr>
        <w:t>桥、闸通行费发票上注明的金额÷（</w:t>
      </w:r>
      <w:r w:rsidRPr="00F77326">
        <w:rPr>
          <w:rFonts w:asciiTheme="minorEastAsia" w:eastAsiaTheme="minorEastAsia" w:hAnsiTheme="minorEastAsia"/>
        </w:rPr>
        <w:t>1+5%</w:t>
      </w:r>
      <w:r w:rsidRPr="00F77326">
        <w:rPr>
          <w:rFonts w:asciiTheme="minorEastAsia" w:eastAsiaTheme="minorEastAsia" w:hAnsiTheme="minorEastAsia" w:hint="eastAsia"/>
        </w:rPr>
        <w:t>）×</w:t>
      </w:r>
      <w:r w:rsidRPr="00F77326">
        <w:rPr>
          <w:rFonts w:asciiTheme="minorEastAsia" w:eastAsiaTheme="minorEastAsia" w:hAnsiTheme="minorEastAsia"/>
        </w:rPr>
        <w:t>5%</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（三）本通知所称通行费，是指有关单位依法或者依规设立并收取的过路、过桥和过闸费用。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国家税务总局关于收费公路通行费增值税抵扣有关问题的通知》（财税〔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86</w:t>
      </w:r>
      <w:r w:rsidRPr="00F77326">
        <w:rPr>
          <w:rFonts w:asciiTheme="minorEastAsia" w:eastAsiaTheme="minorEastAsia" w:hAnsiTheme="minorEastAsia" w:hint="eastAsia"/>
        </w:rPr>
        <w:t>号）自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日起停止执行。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八、自</w:t>
      </w:r>
      <w:r w:rsidRPr="00F77326">
        <w:rPr>
          <w:rFonts w:asciiTheme="minorEastAsia" w:eastAsiaTheme="minorEastAsia" w:hAnsiTheme="minorEastAsia"/>
        </w:rPr>
        <w:t>2016</w:t>
      </w:r>
      <w:r w:rsidRPr="00F77326">
        <w:rPr>
          <w:rFonts w:asciiTheme="minorEastAsia" w:eastAsiaTheme="minorEastAsia" w:hAnsiTheme="minorEastAsia" w:hint="eastAsia"/>
        </w:rPr>
        <w:t>年</w:t>
      </w:r>
      <w:r w:rsidRPr="00F77326">
        <w:rPr>
          <w:rFonts w:asciiTheme="minorEastAsia" w:eastAsiaTheme="minorEastAsia" w:hAnsiTheme="minorEastAsia"/>
        </w:rPr>
        <w:t>5</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日起，社会团体收取的会费，免征增值税。本通知下发前已征的增值税，可抵减以后月份应缴纳的增值税，或办理退税。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社会团体，是指依照国家有关法律法规设立或登记并取得《社会团体法人登记证书》的非营利法人。会费，是指社会团体在国家法律法规、政策许可的范围内，依照社团章程的规定，</w:t>
      </w:r>
      <w:r w:rsidRPr="00F77326">
        <w:rPr>
          <w:rFonts w:asciiTheme="minorEastAsia" w:eastAsiaTheme="minorEastAsia" w:hAnsiTheme="minorEastAsia" w:hint="eastAsia"/>
        </w:rPr>
        <w:lastRenderedPageBreak/>
        <w:t>收取的个人会员、单位会员和团体会员的会费。</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社会团体开展经营服务性活动取得的其他收入，一律照章缴纳增值税。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86" w:name="_Toc505862485"/>
      <w:bookmarkStart w:id="87" w:name="_Toc506460665"/>
      <w:r w:rsidRPr="009E2855">
        <w:rPr>
          <w:rFonts w:asciiTheme="minorEastAsia" w:eastAsiaTheme="minorEastAsia" w:hAnsiTheme="minorEastAsia" w:cs="宋体"/>
          <w:color w:val="0B1FB5"/>
          <w:sz w:val="24"/>
          <w:szCs w:val="24"/>
          <w:u w:val="single"/>
        </w:rPr>
        <w:t>41</w:t>
      </w:r>
      <w:r w:rsidRPr="009E2855">
        <w:rPr>
          <w:rFonts w:asciiTheme="minorEastAsia" w:eastAsiaTheme="minorEastAsia" w:hAnsiTheme="minorEastAsia" w:cs="宋体" w:hint="eastAsia"/>
          <w:color w:val="0B1FB5"/>
          <w:sz w:val="24"/>
          <w:szCs w:val="24"/>
          <w:u w:val="single"/>
        </w:rPr>
        <w:t>、</w:t>
      </w:r>
      <w:hyperlink r:id="rId64" w:history="1">
        <w:r w:rsidRPr="009E2855">
          <w:rPr>
            <w:rStyle w:val="af3"/>
            <w:rFonts w:asciiTheme="minorEastAsia" w:eastAsiaTheme="minorEastAsia" w:hAnsiTheme="minorEastAsia" w:cs="宋体" w:hint="eastAsia"/>
            <w:color w:val="0B1FB5"/>
            <w:sz w:val="24"/>
            <w:szCs w:val="24"/>
          </w:rPr>
          <w:t>关于下达</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年森林消防专用车免征车辆购置税指标的通知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91</w:t>
      </w:r>
      <w:r w:rsidRPr="009E2855">
        <w:rPr>
          <w:rStyle w:val="af3"/>
          <w:rFonts w:asciiTheme="minorEastAsia" w:eastAsiaTheme="minorEastAsia" w:hAnsiTheme="minorEastAsia" w:cs="宋体" w:hint="eastAsia"/>
          <w:color w:val="0B1FB5"/>
          <w:sz w:val="24"/>
          <w:szCs w:val="24"/>
        </w:rPr>
        <w:t>号）</w:t>
      </w:r>
      <w:bookmarkEnd w:id="86"/>
      <w:bookmarkEnd w:id="87"/>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w:t>
      </w:r>
      <w:r w:rsidR="00477B97">
        <w:rPr>
          <w:rFonts w:asciiTheme="minorEastAsia" w:eastAsiaTheme="minorEastAsia" w:hAnsiTheme="minorEastAsia" w:hint="eastAsia"/>
          <w:b/>
          <w:bCs/>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9E2855" w:rsidRDefault="00062320" w:rsidP="00062320">
      <w:pPr>
        <w:pStyle w:val="af"/>
        <w:spacing w:before="0" w:beforeAutospacing="0" w:after="0" w:afterAutospacing="0" w:line="360" w:lineRule="auto"/>
        <w:jc w:val="both"/>
        <w:rPr>
          <w:rFonts w:asciiTheme="minorEastAsia" w:eastAsiaTheme="minorEastAsia" w:hAnsiTheme="minorEastAsia"/>
        </w:rPr>
      </w:pPr>
      <w:r>
        <w:rPr>
          <w:rFonts w:asciiTheme="minorEastAsia" w:eastAsiaTheme="minorEastAsia" w:hAnsiTheme="minorEastAsia" w:hint="eastAsia"/>
          <w:b/>
          <w:bCs/>
        </w:rPr>
        <w:t>法规效力：全文有效</w:t>
      </w:r>
    </w:p>
    <w:p w:rsidR="009E2855" w:rsidRDefault="009E2855"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河北、山西、内蒙古、吉林、江苏、浙江、安徽、江西、山东、广东、广西、重庆、四川、云南、新疆、陕西省</w:t>
      </w:r>
      <w:r w:rsidRPr="00F77326">
        <w:rPr>
          <w:rFonts w:asciiTheme="minorEastAsia" w:eastAsiaTheme="minorEastAsia" w:hAnsiTheme="minorEastAsia"/>
        </w:rPr>
        <w:t>(</w:t>
      </w:r>
      <w:r w:rsidRPr="00F77326">
        <w:rPr>
          <w:rFonts w:asciiTheme="minorEastAsia" w:eastAsiaTheme="minorEastAsia" w:hAnsiTheme="minorEastAsia" w:hint="eastAsia"/>
        </w:rPr>
        <w:t>自治区、直辖市</w:t>
      </w:r>
      <w:r w:rsidRPr="00F77326">
        <w:rPr>
          <w:rFonts w:asciiTheme="minorEastAsia" w:eastAsiaTheme="minorEastAsia" w:hAnsiTheme="minorEastAsia"/>
        </w:rPr>
        <w:t>)</w:t>
      </w:r>
      <w:r w:rsidRPr="00F77326">
        <w:rPr>
          <w:rFonts w:asciiTheme="minorEastAsia" w:eastAsiaTheme="minorEastAsia" w:hAnsiTheme="minorEastAsia" w:hint="eastAsia"/>
        </w:rPr>
        <w:t>财政厅</w:t>
      </w:r>
      <w:r w:rsidRPr="00F77326">
        <w:rPr>
          <w:rFonts w:asciiTheme="minorEastAsia" w:eastAsiaTheme="minorEastAsia" w:hAnsiTheme="minorEastAsia"/>
        </w:rPr>
        <w:t>(</w:t>
      </w:r>
      <w:r w:rsidRPr="00F77326">
        <w:rPr>
          <w:rFonts w:asciiTheme="minorEastAsia" w:eastAsiaTheme="minorEastAsia" w:hAnsiTheme="minorEastAsia" w:hint="eastAsia"/>
        </w:rPr>
        <w:t>局</w:t>
      </w:r>
      <w:r w:rsidRPr="00F77326">
        <w:rPr>
          <w:rFonts w:asciiTheme="minorEastAsia" w:eastAsiaTheme="minorEastAsia" w:hAnsiTheme="minorEastAsia"/>
        </w:rPr>
        <w:t>)</w:t>
      </w:r>
      <w:r w:rsidRPr="00F77326">
        <w:rPr>
          <w:rFonts w:asciiTheme="minorEastAsia" w:eastAsiaTheme="minorEastAsia" w:hAnsiTheme="minorEastAsia" w:hint="eastAsia"/>
        </w:rPr>
        <w:t>、国家税务局：</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根据《财政部国家税务总局关于防汛专用等车辆免征车辆购置税的通知》</w:t>
      </w:r>
      <w:r w:rsidRPr="00F77326">
        <w:rPr>
          <w:rFonts w:asciiTheme="minorEastAsia" w:eastAsiaTheme="minorEastAsia" w:hAnsiTheme="minorEastAsia"/>
        </w:rPr>
        <w:t>(</w:t>
      </w:r>
      <w:r w:rsidRPr="00F77326">
        <w:rPr>
          <w:rFonts w:asciiTheme="minorEastAsia" w:eastAsiaTheme="minorEastAsia" w:hAnsiTheme="minorEastAsia" w:hint="eastAsia"/>
        </w:rPr>
        <w:t>财税〔</w:t>
      </w:r>
      <w:r w:rsidRPr="00F77326">
        <w:rPr>
          <w:rFonts w:asciiTheme="minorEastAsia" w:eastAsiaTheme="minorEastAsia" w:hAnsiTheme="minorEastAsia"/>
        </w:rPr>
        <w:t>2001</w:t>
      </w:r>
      <w:r w:rsidRPr="00F77326">
        <w:rPr>
          <w:rFonts w:asciiTheme="minorEastAsia" w:eastAsiaTheme="minorEastAsia" w:hAnsiTheme="minorEastAsia" w:hint="eastAsia"/>
        </w:rPr>
        <w:t>〕</w:t>
      </w:r>
      <w:r w:rsidRPr="00F77326">
        <w:rPr>
          <w:rFonts w:asciiTheme="minorEastAsia" w:eastAsiaTheme="minorEastAsia" w:hAnsiTheme="minorEastAsia"/>
        </w:rPr>
        <w:t>39</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的规定，现就下达</w:t>
      </w:r>
      <w:r w:rsidRPr="00F77326">
        <w:rPr>
          <w:rFonts w:asciiTheme="minorEastAsia" w:eastAsiaTheme="minorEastAsia" w:hAnsiTheme="minorEastAsia"/>
        </w:rPr>
        <w:t>2017</w:t>
      </w:r>
      <w:r w:rsidRPr="00F77326">
        <w:rPr>
          <w:rFonts w:asciiTheme="minorEastAsia" w:eastAsiaTheme="minorEastAsia" w:hAnsiTheme="minorEastAsia" w:hint="eastAsia"/>
        </w:rPr>
        <w:t>年森林消防专用车辆免税指标有关事项通知如下：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一、对国家林业局申请的</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158</w:t>
      </w:r>
      <w:r w:rsidRPr="00F77326">
        <w:rPr>
          <w:rFonts w:asciiTheme="minorEastAsia" w:eastAsiaTheme="minorEastAsia" w:hAnsiTheme="minorEastAsia" w:hint="eastAsia"/>
        </w:rPr>
        <w:t>辆森林消防指挥车、</w:t>
      </w:r>
      <w:r w:rsidRPr="00F77326">
        <w:rPr>
          <w:rFonts w:asciiTheme="minorEastAsia" w:eastAsiaTheme="minorEastAsia" w:hAnsiTheme="minorEastAsia"/>
        </w:rPr>
        <w:t>191</w:t>
      </w:r>
      <w:r w:rsidRPr="00F77326">
        <w:rPr>
          <w:rFonts w:asciiTheme="minorEastAsia" w:eastAsiaTheme="minorEastAsia" w:hAnsiTheme="minorEastAsia" w:hint="eastAsia"/>
        </w:rPr>
        <w:t>辆森林消防运兵车和</w:t>
      </w:r>
      <w:r w:rsidRPr="00F77326">
        <w:rPr>
          <w:rFonts w:asciiTheme="minorEastAsia" w:eastAsiaTheme="minorEastAsia" w:hAnsiTheme="minorEastAsia"/>
        </w:rPr>
        <w:t>68</w:t>
      </w:r>
      <w:r w:rsidRPr="00F77326">
        <w:rPr>
          <w:rFonts w:asciiTheme="minorEastAsia" w:eastAsiaTheme="minorEastAsia" w:hAnsiTheme="minorEastAsia" w:hint="eastAsia"/>
        </w:rPr>
        <w:t>辆森林消防运水车免征车辆购置税</w:t>
      </w:r>
      <w:r w:rsidRPr="00F77326">
        <w:rPr>
          <w:rFonts w:asciiTheme="minorEastAsia" w:eastAsiaTheme="minorEastAsia" w:hAnsiTheme="minorEastAsia"/>
        </w:rPr>
        <w:t>(</w:t>
      </w:r>
      <w:r w:rsidRPr="00F77326">
        <w:rPr>
          <w:rFonts w:asciiTheme="minorEastAsia" w:eastAsiaTheme="minorEastAsia" w:hAnsiTheme="minorEastAsia" w:hint="eastAsia"/>
        </w:rPr>
        <w:t>具体免税指标见附件</w:t>
      </w:r>
      <w:r w:rsidRPr="00F77326">
        <w:rPr>
          <w:rFonts w:asciiTheme="minorEastAsia" w:eastAsiaTheme="minorEastAsia" w:hAnsiTheme="minorEastAsia"/>
        </w:rPr>
        <w:t>)</w:t>
      </w:r>
      <w:r w:rsidRPr="00F77326">
        <w:rPr>
          <w:rFonts w:asciiTheme="minorEastAsia" w:eastAsiaTheme="minorEastAsia" w:hAnsiTheme="minorEastAsia" w:hint="eastAsia"/>
        </w:rPr>
        <w:t>。免税指标的使用截止期限为</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二、购车单位在办理车辆购置税纳税申报手续时，应当向所在地主管税务机关提供车辆内观、外观彩色</w:t>
      </w:r>
      <w:r w:rsidRPr="00F77326">
        <w:rPr>
          <w:rFonts w:asciiTheme="minorEastAsia" w:eastAsiaTheme="minorEastAsia" w:hAnsiTheme="minorEastAsia"/>
        </w:rPr>
        <w:t>5</w:t>
      </w:r>
      <w:r w:rsidRPr="00F77326">
        <w:rPr>
          <w:rFonts w:asciiTheme="minorEastAsia" w:eastAsiaTheme="minorEastAsia" w:hAnsiTheme="minorEastAsia" w:hint="eastAsia"/>
        </w:rPr>
        <w:t>寸照片</w:t>
      </w:r>
      <w:r w:rsidRPr="00F77326">
        <w:rPr>
          <w:rFonts w:asciiTheme="minorEastAsia" w:eastAsiaTheme="minorEastAsia" w:hAnsiTheme="minorEastAsia"/>
        </w:rPr>
        <w:t>1</w:t>
      </w:r>
      <w:r w:rsidRPr="00F77326">
        <w:rPr>
          <w:rFonts w:asciiTheme="minorEastAsia" w:eastAsiaTheme="minorEastAsia" w:hAnsiTheme="minorEastAsia" w:hint="eastAsia"/>
        </w:rPr>
        <w:t>套，出示国家林业局森林防火办公室配发的“森林消防专用车证”和“森林消防车辆调拨分配通知单”。主管税务机关依据本通知所附免税车辆指标以及车辆内观、外观彩色照片、“森林消防专用车证”和“森林消防车辆调拨分配通知单”</w:t>
      </w:r>
      <w:r w:rsidRPr="00F77326">
        <w:rPr>
          <w:rFonts w:asciiTheme="minorEastAsia" w:eastAsiaTheme="minorEastAsia" w:hAnsiTheme="minorEastAsia"/>
        </w:rPr>
        <w:t>(</w:t>
      </w:r>
      <w:r w:rsidRPr="00F77326">
        <w:rPr>
          <w:rFonts w:asciiTheme="minorEastAsia" w:eastAsiaTheme="minorEastAsia" w:hAnsiTheme="minorEastAsia" w:hint="eastAsia"/>
        </w:rPr>
        <w:t>照片及证单式样从国家税务总局</w:t>
      </w:r>
      <w:r w:rsidRPr="00F77326">
        <w:rPr>
          <w:rFonts w:asciiTheme="minorEastAsia" w:eastAsiaTheme="minorEastAsia" w:hAnsiTheme="minorEastAsia"/>
        </w:rPr>
        <w:t>FTP</w:t>
      </w:r>
      <w:r w:rsidRPr="00F77326">
        <w:rPr>
          <w:rFonts w:asciiTheme="minorEastAsia" w:eastAsiaTheme="minorEastAsia" w:hAnsiTheme="minorEastAsia" w:hint="eastAsia"/>
        </w:rPr>
        <w:t>服务器的“</w:t>
      </w:r>
      <w:r w:rsidRPr="00F77326">
        <w:rPr>
          <w:rFonts w:asciiTheme="minorEastAsia" w:eastAsiaTheme="minorEastAsia" w:hAnsiTheme="minorEastAsia"/>
        </w:rPr>
        <w:t>LOCAL/</w:t>
      </w:r>
      <w:r w:rsidRPr="00F77326">
        <w:rPr>
          <w:rFonts w:asciiTheme="minorEastAsia" w:eastAsiaTheme="minorEastAsia" w:hAnsiTheme="minorEastAsia" w:hint="eastAsia"/>
        </w:rPr>
        <w:t>货物和劳务税司</w:t>
      </w:r>
      <w:r w:rsidRPr="00F77326">
        <w:rPr>
          <w:rFonts w:asciiTheme="minorEastAsia" w:eastAsiaTheme="minorEastAsia" w:hAnsiTheme="minorEastAsia"/>
        </w:rPr>
        <w:t>/</w:t>
      </w:r>
      <w:r w:rsidRPr="00F77326">
        <w:rPr>
          <w:rFonts w:asciiTheme="minorEastAsia" w:eastAsiaTheme="minorEastAsia" w:hAnsiTheme="minorEastAsia" w:hint="eastAsia"/>
        </w:rPr>
        <w:t>车辆购置税处</w:t>
      </w:r>
      <w:r w:rsidRPr="00F77326">
        <w:rPr>
          <w:rFonts w:asciiTheme="minorEastAsia" w:eastAsiaTheme="minorEastAsia" w:hAnsiTheme="minorEastAsia"/>
        </w:rPr>
        <w:t>/</w:t>
      </w:r>
      <w:r w:rsidRPr="00F77326">
        <w:rPr>
          <w:rFonts w:asciiTheme="minorEastAsia" w:eastAsiaTheme="minorEastAsia" w:hAnsiTheme="minorEastAsia" w:hint="eastAsia"/>
        </w:rPr>
        <w:t>森林消防专用指挥车免税图册”地址下载</w:t>
      </w:r>
      <w:r w:rsidRPr="00F77326">
        <w:rPr>
          <w:rFonts w:asciiTheme="minorEastAsia" w:eastAsiaTheme="minorEastAsia" w:hAnsiTheme="minorEastAsia"/>
        </w:rPr>
        <w:t>)</w:t>
      </w:r>
      <w:r w:rsidRPr="00F77326">
        <w:rPr>
          <w:rFonts w:asciiTheme="minorEastAsia" w:eastAsiaTheme="minorEastAsia" w:hAnsiTheme="minorEastAsia" w:hint="eastAsia"/>
        </w:rPr>
        <w:t>为购车单位办理免税。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三、免税车辆因转让、改变用途等原因不再属于免税范围的，应当按照《中华人民共和国车辆购置税暂行条例》的规定补缴车辆购置税。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四、财政、税务部门及其工作人员要严格按照规定办理免税审批，存在滥用职权、玩忽职守、徇私舞弊等违法违纪行为的，按照《税收征收管理法》《公务员法》《行政监察法》等国家有关规定追究相应责任；涉嫌犯罪的，移送司法机关处理。</w:t>
      </w:r>
    </w:p>
    <w:p w:rsidR="009E51EC" w:rsidRPr="00F77326" w:rsidRDefault="009E51EC"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88" w:name="_Toc505862486"/>
      <w:bookmarkStart w:id="89" w:name="_Toc506460666"/>
      <w:r w:rsidRPr="009E2855">
        <w:rPr>
          <w:rFonts w:asciiTheme="minorEastAsia" w:eastAsiaTheme="minorEastAsia" w:hAnsiTheme="minorEastAsia" w:cs="宋体"/>
          <w:color w:val="0B1FB5"/>
          <w:sz w:val="24"/>
          <w:szCs w:val="24"/>
          <w:u w:val="single"/>
        </w:rPr>
        <w:t>42</w:t>
      </w:r>
      <w:r w:rsidRPr="009E2855">
        <w:rPr>
          <w:rFonts w:asciiTheme="minorEastAsia" w:eastAsiaTheme="minorEastAsia" w:hAnsiTheme="minorEastAsia" w:cs="宋体" w:hint="eastAsia"/>
          <w:color w:val="0B1FB5"/>
          <w:sz w:val="24"/>
          <w:szCs w:val="24"/>
          <w:u w:val="single"/>
        </w:rPr>
        <w:t>、</w:t>
      </w:r>
      <w:hyperlink r:id="rId65" w:history="1">
        <w:r w:rsidRPr="009E2855">
          <w:rPr>
            <w:rStyle w:val="af3"/>
            <w:rFonts w:asciiTheme="minorEastAsia" w:eastAsiaTheme="minorEastAsia" w:hAnsiTheme="minorEastAsia" w:cs="宋体" w:hint="eastAsia"/>
            <w:color w:val="0B1FB5"/>
            <w:sz w:val="24"/>
            <w:szCs w:val="24"/>
          </w:rPr>
          <w:t>关于下达</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年防汛专用车免征车辆购置税指标的通知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92</w:t>
      </w:r>
      <w:r w:rsidRPr="009E2855">
        <w:rPr>
          <w:rStyle w:val="af3"/>
          <w:rFonts w:asciiTheme="minorEastAsia" w:eastAsiaTheme="minorEastAsia" w:hAnsiTheme="minorEastAsia" w:cs="宋体" w:hint="eastAsia"/>
          <w:color w:val="0B1FB5"/>
          <w:sz w:val="24"/>
          <w:szCs w:val="24"/>
        </w:rPr>
        <w:t>号）</w:t>
      </w:r>
      <w:bookmarkEnd w:id="88"/>
      <w:bookmarkEnd w:id="89"/>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w:t>
      </w:r>
      <w:r w:rsidR="00477B97">
        <w:rPr>
          <w:rFonts w:asciiTheme="minorEastAsia" w:eastAsiaTheme="minorEastAsia" w:hAnsiTheme="minorEastAsia" w:hint="eastAsia"/>
          <w:b/>
          <w:bCs/>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吉林、江苏、安徽、河南、江西、广东、四川、西藏、陕西、甘肃省</w:t>
      </w:r>
      <w:r w:rsidRPr="00F77326">
        <w:rPr>
          <w:rFonts w:asciiTheme="minorEastAsia" w:eastAsiaTheme="minorEastAsia" w:hAnsiTheme="minorEastAsia"/>
        </w:rPr>
        <w:t>(</w:t>
      </w:r>
      <w:r w:rsidRPr="00F77326">
        <w:rPr>
          <w:rFonts w:asciiTheme="minorEastAsia" w:eastAsiaTheme="minorEastAsia" w:hAnsiTheme="minorEastAsia" w:hint="eastAsia"/>
        </w:rPr>
        <w:t>自治区</w:t>
      </w:r>
      <w:r w:rsidRPr="00F77326">
        <w:rPr>
          <w:rFonts w:asciiTheme="minorEastAsia" w:eastAsiaTheme="minorEastAsia" w:hAnsiTheme="minorEastAsia"/>
        </w:rPr>
        <w:t>)</w:t>
      </w:r>
      <w:r w:rsidRPr="00F77326">
        <w:rPr>
          <w:rFonts w:asciiTheme="minorEastAsia" w:eastAsiaTheme="minorEastAsia" w:hAnsiTheme="minorEastAsia" w:hint="eastAsia"/>
        </w:rPr>
        <w:t>财政厅、国家税务局，新疆生产建设兵团财务局：</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根据《财政部国家税务总局关于防汛专用等车辆免征车辆购置税的通知》</w:t>
      </w:r>
      <w:r w:rsidRPr="00F77326">
        <w:rPr>
          <w:rFonts w:asciiTheme="minorEastAsia" w:eastAsiaTheme="minorEastAsia" w:hAnsiTheme="minorEastAsia"/>
        </w:rPr>
        <w:t>(</w:t>
      </w:r>
      <w:r w:rsidRPr="00F77326">
        <w:rPr>
          <w:rFonts w:asciiTheme="minorEastAsia" w:eastAsiaTheme="minorEastAsia" w:hAnsiTheme="minorEastAsia" w:hint="eastAsia"/>
        </w:rPr>
        <w:t>财税〔</w:t>
      </w:r>
      <w:r w:rsidRPr="00F77326">
        <w:rPr>
          <w:rFonts w:asciiTheme="minorEastAsia" w:eastAsiaTheme="minorEastAsia" w:hAnsiTheme="minorEastAsia"/>
        </w:rPr>
        <w:t>2001</w:t>
      </w:r>
      <w:r w:rsidRPr="00F77326">
        <w:rPr>
          <w:rFonts w:asciiTheme="minorEastAsia" w:eastAsiaTheme="minorEastAsia" w:hAnsiTheme="minorEastAsia" w:hint="eastAsia"/>
        </w:rPr>
        <w:t>〕</w:t>
      </w:r>
      <w:r w:rsidRPr="00F77326">
        <w:rPr>
          <w:rFonts w:asciiTheme="minorEastAsia" w:eastAsiaTheme="minorEastAsia" w:hAnsiTheme="minorEastAsia"/>
        </w:rPr>
        <w:t>39</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的规定，现就下达</w:t>
      </w:r>
      <w:r w:rsidRPr="00F77326">
        <w:rPr>
          <w:rFonts w:asciiTheme="minorEastAsia" w:eastAsiaTheme="minorEastAsia" w:hAnsiTheme="minorEastAsia"/>
        </w:rPr>
        <w:t>2017</w:t>
      </w:r>
      <w:r w:rsidRPr="00F77326">
        <w:rPr>
          <w:rFonts w:asciiTheme="minorEastAsia" w:eastAsiaTheme="minorEastAsia" w:hAnsiTheme="minorEastAsia" w:hint="eastAsia"/>
        </w:rPr>
        <w:t>年防汛专用车免征车辆购置税指标有关事项通知如下：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一、对列入各省、自治区、直辖市</w:t>
      </w:r>
      <w:r w:rsidRPr="00F77326">
        <w:rPr>
          <w:rFonts w:asciiTheme="minorEastAsia" w:eastAsiaTheme="minorEastAsia" w:hAnsiTheme="minorEastAsia"/>
        </w:rPr>
        <w:t>2017</w:t>
      </w:r>
      <w:r w:rsidRPr="00F77326">
        <w:rPr>
          <w:rFonts w:asciiTheme="minorEastAsia" w:eastAsiaTheme="minorEastAsia" w:hAnsiTheme="minorEastAsia" w:hint="eastAsia"/>
        </w:rPr>
        <w:t>年防汛专用车配置计划，并经国家防汛抗旱总指挥部办公室核定的</w:t>
      </w:r>
      <w:r w:rsidRPr="00F77326">
        <w:rPr>
          <w:rFonts w:asciiTheme="minorEastAsia" w:eastAsiaTheme="minorEastAsia" w:hAnsiTheme="minorEastAsia"/>
        </w:rPr>
        <w:t>63</w:t>
      </w:r>
      <w:r w:rsidRPr="00F77326">
        <w:rPr>
          <w:rFonts w:asciiTheme="minorEastAsia" w:eastAsiaTheme="minorEastAsia" w:hAnsiTheme="minorEastAsia" w:hint="eastAsia"/>
        </w:rPr>
        <w:t>辆防汛专用车免征车辆购置税</w:t>
      </w:r>
      <w:r w:rsidRPr="00F77326">
        <w:rPr>
          <w:rFonts w:asciiTheme="minorEastAsia" w:eastAsiaTheme="minorEastAsia" w:hAnsiTheme="minorEastAsia"/>
        </w:rPr>
        <w:t>(</w:t>
      </w:r>
      <w:r w:rsidRPr="00F77326">
        <w:rPr>
          <w:rFonts w:asciiTheme="minorEastAsia" w:eastAsiaTheme="minorEastAsia" w:hAnsiTheme="minorEastAsia" w:hint="eastAsia"/>
        </w:rPr>
        <w:t>具体免税指标见附件</w:t>
      </w:r>
      <w:r w:rsidRPr="00F77326">
        <w:rPr>
          <w:rFonts w:asciiTheme="minorEastAsia" w:eastAsiaTheme="minorEastAsia" w:hAnsiTheme="minorEastAsia"/>
        </w:rPr>
        <w:t>)</w:t>
      </w:r>
      <w:r w:rsidRPr="00F77326">
        <w:rPr>
          <w:rFonts w:asciiTheme="minorEastAsia" w:eastAsiaTheme="minorEastAsia" w:hAnsiTheme="minorEastAsia" w:hint="eastAsia"/>
        </w:rPr>
        <w:t>。免税指标的使用截止期限为</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二、购车单位在办理车辆购置税纳税申报手续时，应当向所在地主管税务机关提供车辆内观、外观彩色</w:t>
      </w:r>
      <w:r w:rsidRPr="00F77326">
        <w:rPr>
          <w:rFonts w:asciiTheme="minorEastAsia" w:eastAsiaTheme="minorEastAsia" w:hAnsiTheme="minorEastAsia"/>
        </w:rPr>
        <w:t>5</w:t>
      </w:r>
      <w:r w:rsidRPr="00F77326">
        <w:rPr>
          <w:rFonts w:asciiTheme="minorEastAsia" w:eastAsiaTheme="minorEastAsia" w:hAnsiTheme="minorEastAsia" w:hint="eastAsia"/>
        </w:rPr>
        <w:t>寸照片</w:t>
      </w:r>
      <w:r w:rsidRPr="00F77326">
        <w:rPr>
          <w:rFonts w:asciiTheme="minorEastAsia" w:eastAsiaTheme="minorEastAsia" w:hAnsiTheme="minorEastAsia"/>
        </w:rPr>
        <w:t>1</w:t>
      </w:r>
      <w:r w:rsidRPr="00F77326">
        <w:rPr>
          <w:rFonts w:asciiTheme="minorEastAsia" w:eastAsiaTheme="minorEastAsia" w:hAnsiTheme="minorEastAsia" w:hint="eastAsia"/>
        </w:rPr>
        <w:t>套，出示国家防汛抗旱总指挥部办公室随车配发的“防汛专用车证”。主管税务机关依据本通知所附免税车辆指标及车辆内观、外观彩色照片、“防汛专用车证”</w:t>
      </w:r>
      <w:r w:rsidRPr="00F77326">
        <w:rPr>
          <w:rFonts w:asciiTheme="minorEastAsia" w:eastAsiaTheme="minorEastAsia" w:hAnsiTheme="minorEastAsia"/>
        </w:rPr>
        <w:t>(</w:t>
      </w:r>
      <w:r w:rsidRPr="00F77326">
        <w:rPr>
          <w:rFonts w:asciiTheme="minorEastAsia" w:eastAsiaTheme="minorEastAsia" w:hAnsiTheme="minorEastAsia" w:hint="eastAsia"/>
        </w:rPr>
        <w:t>照片及证单式样从国家税务总局</w:t>
      </w:r>
      <w:r w:rsidRPr="00F77326">
        <w:rPr>
          <w:rFonts w:asciiTheme="minorEastAsia" w:eastAsiaTheme="minorEastAsia" w:hAnsiTheme="minorEastAsia"/>
        </w:rPr>
        <w:t>FTP</w:t>
      </w:r>
      <w:r w:rsidRPr="00F77326">
        <w:rPr>
          <w:rFonts w:asciiTheme="minorEastAsia" w:eastAsiaTheme="minorEastAsia" w:hAnsiTheme="minorEastAsia" w:hint="eastAsia"/>
        </w:rPr>
        <w:t>服务器的“</w:t>
      </w:r>
      <w:r w:rsidRPr="00F77326">
        <w:rPr>
          <w:rFonts w:asciiTheme="minorEastAsia" w:eastAsiaTheme="minorEastAsia" w:hAnsiTheme="minorEastAsia"/>
        </w:rPr>
        <w:t>LOCAL</w:t>
      </w:r>
      <w:r w:rsidRPr="00F77326">
        <w:rPr>
          <w:rFonts w:asciiTheme="minorEastAsia" w:eastAsiaTheme="minorEastAsia" w:hAnsiTheme="minorEastAsia" w:hint="eastAsia"/>
        </w:rPr>
        <w:t>／货物和劳务税司／车辆购置税处／国家防汛抗旱总指挥部防汛专用车免税图册”地址下载</w:t>
      </w:r>
      <w:r w:rsidRPr="00F77326">
        <w:rPr>
          <w:rFonts w:asciiTheme="minorEastAsia" w:eastAsiaTheme="minorEastAsia" w:hAnsiTheme="minorEastAsia"/>
        </w:rPr>
        <w:t>)</w:t>
      </w:r>
      <w:r w:rsidRPr="00F77326">
        <w:rPr>
          <w:rFonts w:asciiTheme="minorEastAsia" w:eastAsiaTheme="minorEastAsia" w:hAnsiTheme="minorEastAsia" w:hint="eastAsia"/>
        </w:rPr>
        <w:t>为购车单位办理免税。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三、免税车辆因转让、改变用途等原因不再属于免税范围的，应当按照《中华人民共和国车辆购置税暂行条例》的规定补缴车辆购置税。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财政、税务部门及其工作人员要严格按照规定办理免税审批，存在滥用职权、玩忽职守、徇私舞弊等违法违纪行为的，按照《税收征收管理法》《公务员法》《行政监察法》等国家有关规定追究相应责任；涉嫌犯罪的，移送司法机关处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66" w:history="1">
        <w:r w:rsidRPr="005C4F03">
          <w:rPr>
            <w:rStyle w:val="af3"/>
            <w:rFonts w:asciiTheme="minorEastAsia" w:eastAsiaTheme="minorEastAsia" w:hAnsiTheme="minorEastAsia" w:cs="宋体"/>
          </w:rPr>
          <w:t>2017</w:t>
        </w:r>
        <w:r w:rsidRPr="005C4F03">
          <w:rPr>
            <w:rStyle w:val="af3"/>
            <w:rFonts w:asciiTheme="minorEastAsia" w:eastAsiaTheme="minorEastAsia" w:hAnsiTheme="minorEastAsia" w:cs="宋体" w:hint="eastAsia"/>
          </w:rPr>
          <w:t>年防汛专用车免征车辆购置税指标分配表</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90" w:name="_Toc505862487"/>
      <w:bookmarkStart w:id="91" w:name="_Toc506460667"/>
      <w:r w:rsidRPr="009E2855">
        <w:rPr>
          <w:rFonts w:asciiTheme="minorEastAsia" w:eastAsiaTheme="minorEastAsia" w:hAnsiTheme="minorEastAsia" w:cs="宋体"/>
          <w:color w:val="0B1FB5"/>
          <w:sz w:val="24"/>
          <w:szCs w:val="24"/>
          <w:u w:val="single"/>
        </w:rPr>
        <w:lastRenderedPageBreak/>
        <w:t>43</w:t>
      </w:r>
      <w:r w:rsidRPr="009E2855">
        <w:rPr>
          <w:rFonts w:asciiTheme="minorEastAsia" w:eastAsiaTheme="minorEastAsia" w:hAnsiTheme="minorEastAsia" w:cs="宋体" w:hint="eastAsia"/>
          <w:color w:val="0B1FB5"/>
          <w:sz w:val="24"/>
          <w:szCs w:val="24"/>
          <w:u w:val="single"/>
        </w:rPr>
        <w:t>、</w:t>
      </w:r>
      <w:hyperlink r:id="rId67" w:history="1">
        <w:r w:rsidRPr="009E2855">
          <w:rPr>
            <w:rStyle w:val="af3"/>
            <w:rFonts w:asciiTheme="minorEastAsia" w:eastAsiaTheme="minorEastAsia" w:hAnsiTheme="minorEastAsia" w:cs="宋体" w:hint="eastAsia"/>
            <w:color w:val="0B1FB5"/>
            <w:sz w:val="24"/>
            <w:szCs w:val="24"/>
          </w:rPr>
          <w:t>关于下达</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年“母亲健康快车”项目流动医疗车免征车辆购置税指标的通知</w:t>
        </w:r>
      </w:hyperlink>
      <w:r w:rsidRPr="009E2855">
        <w:rPr>
          <w:rStyle w:val="af3"/>
          <w:rFonts w:asciiTheme="minorEastAsia" w:eastAsiaTheme="minorEastAsia" w:hAnsiTheme="minorEastAsia" w:cs="宋体" w:hint="eastAsia"/>
          <w:color w:val="0B1FB5"/>
          <w:sz w:val="24"/>
          <w:szCs w:val="24"/>
        </w:rPr>
        <w:t>（财税〔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93</w:t>
      </w:r>
      <w:r w:rsidRPr="009E2855">
        <w:rPr>
          <w:rStyle w:val="af3"/>
          <w:rFonts w:asciiTheme="minorEastAsia" w:eastAsiaTheme="minorEastAsia" w:hAnsiTheme="minorEastAsia" w:cs="宋体" w:hint="eastAsia"/>
          <w:color w:val="0B1FB5"/>
          <w:sz w:val="24"/>
          <w:szCs w:val="24"/>
        </w:rPr>
        <w:t>号）</w:t>
      </w:r>
      <w:bookmarkEnd w:id="90"/>
      <w:bookmarkEnd w:id="91"/>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w:t>
      </w:r>
      <w:r w:rsidR="00477B97">
        <w:rPr>
          <w:rFonts w:asciiTheme="minorEastAsia" w:eastAsiaTheme="minorEastAsia" w:hAnsiTheme="minorEastAsia" w:hint="eastAsia"/>
          <w:b/>
          <w:bCs/>
        </w:rPr>
        <w:t>财政部 国家税务总局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河北、吉林、安徽、江西、湖南、四川、贵州、陕西、甘肃、宁夏、新疆、青海省</w:t>
      </w:r>
      <w:r w:rsidRPr="00F77326">
        <w:rPr>
          <w:rFonts w:asciiTheme="minorEastAsia" w:eastAsiaTheme="minorEastAsia" w:hAnsiTheme="minorEastAsia"/>
        </w:rPr>
        <w:t>(</w:t>
      </w:r>
      <w:r w:rsidRPr="00F77326">
        <w:rPr>
          <w:rFonts w:asciiTheme="minorEastAsia" w:eastAsiaTheme="minorEastAsia" w:hAnsiTheme="minorEastAsia" w:hint="eastAsia"/>
        </w:rPr>
        <w:t>自治区</w:t>
      </w:r>
      <w:r w:rsidRPr="00F77326">
        <w:rPr>
          <w:rFonts w:asciiTheme="minorEastAsia" w:eastAsiaTheme="minorEastAsia" w:hAnsiTheme="minorEastAsia"/>
        </w:rPr>
        <w:t>)</w:t>
      </w:r>
      <w:r w:rsidRPr="00F77326">
        <w:rPr>
          <w:rFonts w:asciiTheme="minorEastAsia" w:eastAsiaTheme="minorEastAsia" w:hAnsiTheme="minorEastAsia" w:hint="eastAsia"/>
        </w:rPr>
        <w:t>财政厅、国家税务局：</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按照“母亲健康快车”项目流动医疗车免征车辆购置税相关政策规定，现就下达</w:t>
      </w:r>
      <w:r w:rsidRPr="00F77326">
        <w:rPr>
          <w:rFonts w:asciiTheme="minorEastAsia" w:eastAsiaTheme="minorEastAsia" w:hAnsiTheme="minorEastAsia"/>
        </w:rPr>
        <w:t>2017</w:t>
      </w:r>
      <w:r w:rsidRPr="00F77326">
        <w:rPr>
          <w:rFonts w:asciiTheme="minorEastAsia" w:eastAsiaTheme="minorEastAsia" w:hAnsiTheme="minorEastAsia" w:hint="eastAsia"/>
        </w:rPr>
        <w:t>年“母亲健康快车”项目流动医疗车免税指标有关事项通知如下：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一、对中国妇女发展基金会</w:t>
      </w:r>
      <w:r w:rsidRPr="00F77326">
        <w:rPr>
          <w:rFonts w:asciiTheme="minorEastAsia" w:eastAsiaTheme="minorEastAsia" w:hAnsiTheme="minorEastAsia"/>
        </w:rPr>
        <w:t>2017</w:t>
      </w:r>
      <w:r w:rsidRPr="00F77326">
        <w:rPr>
          <w:rFonts w:asciiTheme="minorEastAsia" w:eastAsiaTheme="minorEastAsia" w:hAnsiTheme="minorEastAsia" w:hint="eastAsia"/>
        </w:rPr>
        <w:t>年申请的</w:t>
      </w:r>
      <w:r w:rsidRPr="00F77326">
        <w:rPr>
          <w:rFonts w:asciiTheme="minorEastAsia" w:eastAsiaTheme="minorEastAsia" w:hAnsiTheme="minorEastAsia"/>
        </w:rPr>
        <w:t>97</w:t>
      </w:r>
      <w:r w:rsidRPr="00F77326">
        <w:rPr>
          <w:rFonts w:asciiTheme="minorEastAsia" w:eastAsiaTheme="minorEastAsia" w:hAnsiTheme="minorEastAsia" w:hint="eastAsia"/>
        </w:rPr>
        <w:t>辆用于“母亲健康快车”项目的流动医疗车免征车辆购置税</w:t>
      </w:r>
      <w:r w:rsidRPr="00F77326">
        <w:rPr>
          <w:rFonts w:asciiTheme="minorEastAsia" w:eastAsiaTheme="minorEastAsia" w:hAnsiTheme="minorEastAsia"/>
        </w:rPr>
        <w:t>(</w:t>
      </w:r>
      <w:r w:rsidRPr="00F77326">
        <w:rPr>
          <w:rFonts w:asciiTheme="minorEastAsia" w:eastAsiaTheme="minorEastAsia" w:hAnsiTheme="minorEastAsia" w:hint="eastAsia"/>
        </w:rPr>
        <w:t>具体免税指标见附件</w:t>
      </w:r>
      <w:r w:rsidRPr="00F77326">
        <w:rPr>
          <w:rFonts w:asciiTheme="minorEastAsia" w:eastAsiaTheme="minorEastAsia" w:hAnsiTheme="minorEastAsia"/>
        </w:rPr>
        <w:t>)</w:t>
      </w:r>
      <w:r w:rsidRPr="00F77326">
        <w:rPr>
          <w:rFonts w:asciiTheme="minorEastAsia" w:eastAsiaTheme="minorEastAsia" w:hAnsiTheme="minorEastAsia" w:hint="eastAsia"/>
        </w:rPr>
        <w:t>。免税指标的使用截止期限为</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二、购车单位在办理车辆购置税纳税申报手续时，应当向所在地主管税务机关提供车辆内观、外观彩色</w:t>
      </w:r>
      <w:r w:rsidRPr="00F77326">
        <w:rPr>
          <w:rFonts w:asciiTheme="minorEastAsia" w:eastAsiaTheme="minorEastAsia" w:hAnsiTheme="minorEastAsia"/>
        </w:rPr>
        <w:t>5</w:t>
      </w:r>
      <w:r w:rsidRPr="00F77326">
        <w:rPr>
          <w:rFonts w:asciiTheme="minorEastAsia" w:eastAsiaTheme="minorEastAsia" w:hAnsiTheme="minorEastAsia" w:hint="eastAsia"/>
        </w:rPr>
        <w:t>寸照片</w:t>
      </w:r>
      <w:r w:rsidRPr="00F77326">
        <w:rPr>
          <w:rFonts w:asciiTheme="minorEastAsia" w:eastAsiaTheme="minorEastAsia" w:hAnsiTheme="minorEastAsia"/>
        </w:rPr>
        <w:t>1</w:t>
      </w:r>
      <w:r w:rsidRPr="00F77326">
        <w:rPr>
          <w:rFonts w:asciiTheme="minorEastAsia" w:eastAsiaTheme="minorEastAsia" w:hAnsiTheme="minorEastAsia" w:hint="eastAsia"/>
        </w:rPr>
        <w:t>套，出示中国妇女发展基金会随车配发的“母亲健康快车”专用车证。主管税务机关依据本通知所附免税车辆指标、免税车辆型号以及车辆内观、外观彩色照片、“母亲健康快车”专用车证</w:t>
      </w:r>
      <w:r w:rsidRPr="00F77326">
        <w:rPr>
          <w:rFonts w:asciiTheme="minorEastAsia" w:eastAsiaTheme="minorEastAsia" w:hAnsiTheme="minorEastAsia"/>
        </w:rPr>
        <w:t>(</w:t>
      </w:r>
      <w:r w:rsidRPr="00F77326">
        <w:rPr>
          <w:rFonts w:asciiTheme="minorEastAsia" w:eastAsiaTheme="minorEastAsia" w:hAnsiTheme="minorEastAsia" w:hint="eastAsia"/>
        </w:rPr>
        <w:t>照片及专用车证式样从国家税务总局</w:t>
      </w:r>
      <w:r w:rsidRPr="00F77326">
        <w:rPr>
          <w:rFonts w:asciiTheme="minorEastAsia" w:eastAsiaTheme="minorEastAsia" w:hAnsiTheme="minorEastAsia"/>
        </w:rPr>
        <w:t>FTP</w:t>
      </w:r>
      <w:r w:rsidRPr="00F77326">
        <w:rPr>
          <w:rFonts w:asciiTheme="minorEastAsia" w:eastAsiaTheme="minorEastAsia" w:hAnsiTheme="minorEastAsia" w:hint="eastAsia"/>
        </w:rPr>
        <w:t>服务器的“</w:t>
      </w:r>
      <w:r w:rsidRPr="00F77326">
        <w:rPr>
          <w:rFonts w:asciiTheme="minorEastAsia" w:eastAsiaTheme="minorEastAsia" w:hAnsiTheme="minorEastAsia"/>
        </w:rPr>
        <w:t>LOCAL/</w:t>
      </w:r>
      <w:r w:rsidRPr="00F77326">
        <w:rPr>
          <w:rFonts w:asciiTheme="minorEastAsia" w:eastAsiaTheme="minorEastAsia" w:hAnsiTheme="minorEastAsia" w:hint="eastAsia"/>
        </w:rPr>
        <w:t>货物和劳务税司</w:t>
      </w:r>
      <w:r w:rsidRPr="00F77326">
        <w:rPr>
          <w:rFonts w:asciiTheme="minorEastAsia" w:eastAsiaTheme="minorEastAsia" w:hAnsiTheme="minorEastAsia"/>
        </w:rPr>
        <w:t>/</w:t>
      </w:r>
      <w:r w:rsidRPr="00F77326">
        <w:rPr>
          <w:rFonts w:asciiTheme="minorEastAsia" w:eastAsiaTheme="minorEastAsia" w:hAnsiTheme="minorEastAsia" w:hint="eastAsia"/>
        </w:rPr>
        <w:t>车辆购置税处</w:t>
      </w:r>
      <w:r w:rsidRPr="00F77326">
        <w:rPr>
          <w:rFonts w:asciiTheme="minorEastAsia" w:eastAsiaTheme="minorEastAsia" w:hAnsiTheme="minorEastAsia"/>
        </w:rPr>
        <w:t>/</w:t>
      </w:r>
      <w:r w:rsidRPr="00F77326">
        <w:rPr>
          <w:rFonts w:asciiTheme="minorEastAsia" w:eastAsiaTheme="minorEastAsia" w:hAnsiTheme="minorEastAsia" w:hint="eastAsia"/>
        </w:rPr>
        <w:t>母亲健康快车项目专用车免税图册”地址下载</w:t>
      </w:r>
      <w:r w:rsidRPr="00F77326">
        <w:rPr>
          <w:rFonts w:asciiTheme="minorEastAsia" w:eastAsiaTheme="minorEastAsia" w:hAnsiTheme="minorEastAsia"/>
        </w:rPr>
        <w:t>)</w:t>
      </w:r>
      <w:r w:rsidRPr="00F77326">
        <w:rPr>
          <w:rFonts w:asciiTheme="minorEastAsia" w:eastAsiaTheme="minorEastAsia" w:hAnsiTheme="minorEastAsia" w:hint="eastAsia"/>
        </w:rPr>
        <w:t>为购车单位办理免税。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三、对本次下达的免税指标中已征税的车辆，主管税务机关按照《车辆购置税征收管理办法》</w:t>
      </w:r>
      <w:r w:rsidRPr="00F77326">
        <w:rPr>
          <w:rFonts w:asciiTheme="minorEastAsia" w:eastAsiaTheme="minorEastAsia" w:hAnsiTheme="minorEastAsia"/>
        </w:rPr>
        <w:t>(</w:t>
      </w:r>
      <w:r w:rsidRPr="00F77326">
        <w:rPr>
          <w:rFonts w:asciiTheme="minorEastAsia" w:eastAsiaTheme="minorEastAsia" w:hAnsiTheme="minorEastAsia" w:hint="eastAsia"/>
        </w:rPr>
        <w:t>国家税务总局令第</w:t>
      </w:r>
      <w:r w:rsidRPr="00F77326">
        <w:rPr>
          <w:rFonts w:asciiTheme="minorEastAsia" w:eastAsiaTheme="minorEastAsia" w:hAnsiTheme="minorEastAsia"/>
        </w:rPr>
        <w:t>33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相关规定，为购车单位办理退税。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四、免税车辆因转让、改变用途等原因不再属于免税范围的，应当按照《中华人民共和国车辆购置税暂行条例》的规定补缴车辆购置税。</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财政、税务部门及其工作人员要严格按照规定办理免税审批，存在滥用职权、玩忽职守、徇私舞弊等违法违纪行为的，按照《税收征收管理法》《公务员法》《行政监察法》等国家有关规定追究相应责任；涉嫌犯罪的，移送司法机关处理。</w:t>
      </w:r>
    </w:p>
    <w:p w:rsidR="00DB2856" w:rsidRDefault="00D30735" w:rsidP="00DB285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68" w:history="1">
        <w:r w:rsidRPr="006029AE">
          <w:rPr>
            <w:rStyle w:val="af3"/>
            <w:rFonts w:asciiTheme="minorEastAsia" w:eastAsiaTheme="minorEastAsia" w:hAnsiTheme="minorEastAsia" w:cs="宋体"/>
          </w:rPr>
          <w:t>2017</w:t>
        </w:r>
        <w:r w:rsidRPr="006029AE">
          <w:rPr>
            <w:rStyle w:val="af3"/>
            <w:rFonts w:asciiTheme="minorEastAsia" w:eastAsiaTheme="minorEastAsia" w:hAnsiTheme="minorEastAsia" w:cs="宋体" w:hint="eastAsia"/>
          </w:rPr>
          <w:t>年“母亲健康快车”项目流动医疗车免征车辆购置税指标分配表</w:t>
        </w:r>
      </w:hyperlink>
    </w:p>
    <w:p w:rsidR="00DB2856" w:rsidRDefault="00DB2856" w:rsidP="00DB285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Pr>
          <w:rFonts w:asciiTheme="minorEastAsia" w:eastAsiaTheme="minorEastAsia" w:hAnsiTheme="minorEastAsia"/>
        </w:rPr>
        <w:lastRenderedPageBreak/>
        <w:br w:type="page"/>
      </w:r>
    </w:p>
    <w:p w:rsidR="00DB2856" w:rsidRPr="00DB2856" w:rsidRDefault="00DB2856" w:rsidP="003532A3">
      <w:pPr>
        <w:pStyle w:val="af"/>
        <w:widowControl w:val="0"/>
        <w:spacing w:before="0" w:beforeAutospacing="0" w:after="0" w:afterAutospacing="0" w:line="360" w:lineRule="auto"/>
        <w:jc w:val="center"/>
        <w:outlineLvl w:val="0"/>
        <w:rPr>
          <w:rFonts w:ascii="华文中宋" w:eastAsia="华文中宋" w:hAnsi="华文中宋"/>
          <w:color w:val="FF0000"/>
          <w:sz w:val="32"/>
          <w:szCs w:val="32"/>
        </w:rPr>
      </w:pPr>
      <w:bookmarkStart w:id="92" w:name="_Toc506460668"/>
      <w:r w:rsidRPr="00DB2856">
        <w:rPr>
          <w:rFonts w:ascii="华文中宋" w:eastAsia="华文中宋" w:hAnsi="华文中宋" w:hint="eastAsia"/>
          <w:color w:val="FF0000"/>
          <w:sz w:val="32"/>
          <w:szCs w:val="32"/>
        </w:rPr>
        <w:lastRenderedPageBreak/>
        <w:t>第二部分 财关税字篇</w:t>
      </w:r>
      <w:bookmarkEnd w:id="92"/>
    </w:p>
    <w:p w:rsidR="00DB2856" w:rsidRPr="00DB2856" w:rsidRDefault="00DB2856" w:rsidP="00DB2856">
      <w:pPr>
        <w:pStyle w:val="af"/>
        <w:widowControl w:val="0"/>
        <w:spacing w:before="0" w:beforeAutospacing="0" w:after="0" w:afterAutospacing="0" w:line="360" w:lineRule="auto"/>
        <w:ind w:firstLineChars="200" w:firstLine="480"/>
        <w:jc w:val="both"/>
      </w:pPr>
    </w:p>
    <w:p w:rsidR="00D30735" w:rsidRPr="009E2855" w:rsidRDefault="00D30735" w:rsidP="009E2855">
      <w:pPr>
        <w:pStyle w:val="3"/>
        <w:spacing w:before="0" w:after="0" w:line="360" w:lineRule="auto"/>
        <w:rPr>
          <w:rFonts w:asciiTheme="minorEastAsia" w:eastAsiaTheme="minorEastAsia" w:hAnsiTheme="minorEastAsia" w:cs="宋体"/>
          <w:color w:val="0B1FB5"/>
          <w:sz w:val="24"/>
          <w:szCs w:val="24"/>
          <w:u w:val="single"/>
        </w:rPr>
      </w:pPr>
      <w:bookmarkStart w:id="93" w:name="_Toc505862489"/>
      <w:bookmarkStart w:id="94" w:name="_Toc506460669"/>
      <w:r w:rsidRPr="009E2855">
        <w:rPr>
          <w:rFonts w:asciiTheme="minorEastAsia" w:eastAsiaTheme="minorEastAsia" w:hAnsiTheme="minorEastAsia" w:cs="宋体"/>
          <w:color w:val="0B1FB5"/>
          <w:sz w:val="24"/>
          <w:szCs w:val="24"/>
          <w:u w:val="single"/>
        </w:rPr>
        <w:t>1</w:t>
      </w:r>
      <w:r w:rsidRPr="009E2855">
        <w:rPr>
          <w:rFonts w:asciiTheme="minorEastAsia" w:eastAsiaTheme="minorEastAsia" w:hAnsiTheme="minorEastAsia" w:cs="宋体" w:hint="eastAsia"/>
          <w:color w:val="0B1FB5"/>
          <w:sz w:val="24"/>
          <w:szCs w:val="24"/>
          <w:u w:val="single"/>
        </w:rPr>
        <w:t>、</w:t>
      </w:r>
      <w:hyperlink r:id="rId69" w:history="1">
        <w:r w:rsidRPr="009E2855">
          <w:rPr>
            <w:rStyle w:val="af3"/>
            <w:rFonts w:asciiTheme="minorEastAsia" w:eastAsiaTheme="minorEastAsia" w:hAnsiTheme="minorEastAsia" w:cs="宋体" w:hint="eastAsia"/>
            <w:color w:val="0B1FB5"/>
            <w:sz w:val="24"/>
            <w:szCs w:val="24"/>
          </w:rPr>
          <w:t>关于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年种子种源免税进口计划的通知</w:t>
        </w:r>
      </w:hyperlink>
      <w:r w:rsidRPr="009E2855">
        <w:rPr>
          <w:rStyle w:val="af3"/>
          <w:rFonts w:asciiTheme="minorEastAsia" w:eastAsiaTheme="minorEastAsia" w:hAnsiTheme="minorEastAsia" w:cs="宋体" w:hint="eastAsia"/>
          <w:color w:val="0B1FB5"/>
          <w:sz w:val="24"/>
          <w:szCs w:val="24"/>
        </w:rPr>
        <w:t>（财关税〔</w:t>
      </w:r>
      <w:r w:rsidRPr="009E2855">
        <w:rPr>
          <w:rStyle w:val="af3"/>
          <w:rFonts w:asciiTheme="minorEastAsia" w:eastAsiaTheme="minorEastAsia" w:hAnsiTheme="minorEastAsia" w:cs="宋体"/>
          <w:color w:val="0B1FB5"/>
          <w:sz w:val="24"/>
          <w:szCs w:val="24"/>
        </w:rPr>
        <w:t>2017</w:t>
      </w:r>
      <w:r w:rsidRPr="009E2855">
        <w:rPr>
          <w:rStyle w:val="af3"/>
          <w:rFonts w:asciiTheme="minorEastAsia" w:eastAsiaTheme="minorEastAsia" w:hAnsiTheme="minorEastAsia" w:cs="宋体" w:hint="eastAsia"/>
          <w:color w:val="0B1FB5"/>
          <w:sz w:val="24"/>
          <w:szCs w:val="24"/>
        </w:rPr>
        <w:t>〕</w:t>
      </w:r>
      <w:r w:rsidRPr="009E2855">
        <w:rPr>
          <w:rStyle w:val="af3"/>
          <w:rFonts w:asciiTheme="minorEastAsia" w:eastAsiaTheme="minorEastAsia" w:hAnsiTheme="minorEastAsia" w:cs="宋体"/>
          <w:color w:val="0B1FB5"/>
          <w:sz w:val="24"/>
          <w:szCs w:val="24"/>
        </w:rPr>
        <w:t>19</w:t>
      </w:r>
      <w:r w:rsidRPr="009E2855">
        <w:rPr>
          <w:rStyle w:val="af3"/>
          <w:rFonts w:asciiTheme="minorEastAsia" w:eastAsiaTheme="minorEastAsia" w:hAnsiTheme="minorEastAsia" w:cs="宋体" w:hint="eastAsia"/>
          <w:color w:val="0B1FB5"/>
          <w:sz w:val="24"/>
          <w:szCs w:val="24"/>
        </w:rPr>
        <w:t>号）</w:t>
      </w:r>
      <w:bookmarkEnd w:id="93"/>
      <w:bookmarkEnd w:id="94"/>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发文单位：财政部</w:t>
      </w:r>
      <w:r w:rsidRPr="00F77326">
        <w:rPr>
          <w:rFonts w:asciiTheme="minorEastAsia" w:eastAsiaTheme="minorEastAsia" w:hAnsiTheme="minorEastAsia"/>
          <w:b/>
          <w:bCs/>
        </w:rPr>
        <w:t xml:space="preserve"> </w:t>
      </w:r>
      <w:r w:rsidRPr="00F77326">
        <w:rPr>
          <w:rFonts w:asciiTheme="minorEastAsia" w:eastAsiaTheme="minorEastAsia" w:hAnsiTheme="minorEastAsia" w:hint="eastAsia"/>
          <w:b/>
          <w:bCs/>
        </w:rPr>
        <w:t>海关总署</w:t>
      </w:r>
      <w:r w:rsidRPr="00F77326">
        <w:rPr>
          <w:rFonts w:asciiTheme="minorEastAsia" w:eastAsiaTheme="minorEastAsia" w:hAnsiTheme="minorEastAsia"/>
          <w:b/>
          <w:bCs/>
        </w:rPr>
        <w:t xml:space="preserve"> </w:t>
      </w:r>
      <w:r w:rsidR="00062320">
        <w:rPr>
          <w:rFonts w:asciiTheme="minorEastAsia" w:eastAsiaTheme="minorEastAsia" w:hAnsiTheme="minorEastAsia" w:hint="eastAsia"/>
          <w:b/>
          <w:bCs/>
        </w:rPr>
        <w:t>国家</w:t>
      </w:r>
      <w:r w:rsidRPr="00F77326">
        <w:rPr>
          <w:rFonts w:asciiTheme="minorEastAsia" w:eastAsiaTheme="minorEastAsia" w:hAnsiTheme="minorEastAsia" w:hint="eastAsia"/>
          <w:b/>
          <w:bCs/>
        </w:rPr>
        <w:t>税务总局</w:t>
      </w:r>
    </w:p>
    <w:p w:rsidR="00D30735" w:rsidRPr="00F77326" w:rsidRDefault="00D30735"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D30735" w:rsidRDefault="00D30735" w:rsidP="009E2855">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062320" w:rsidRPr="00F77326" w:rsidRDefault="00062320" w:rsidP="009E2855">
      <w:pPr>
        <w:pStyle w:val="af"/>
        <w:widowControl w:val="0"/>
        <w:spacing w:before="0" w:beforeAutospacing="0" w:after="0" w:afterAutospacing="0" w:line="360" w:lineRule="auto"/>
        <w:jc w:val="both"/>
        <w:rPr>
          <w:rFonts w:asciiTheme="minorEastAsia" w:eastAsiaTheme="minorEastAsia" w:hAnsiTheme="minorEastAsia" w:cs="Times New Roman"/>
          <w:b/>
          <w:bCs/>
        </w:rPr>
      </w:pPr>
      <w:r>
        <w:rPr>
          <w:rFonts w:asciiTheme="minorEastAsia" w:eastAsiaTheme="minorEastAsia" w:hAnsiTheme="minorEastAsia" w:hint="eastAsia"/>
          <w:b/>
          <w:bCs/>
        </w:rPr>
        <w:t>法规效力：全文有效</w:t>
      </w:r>
    </w:p>
    <w:p w:rsidR="009E2855" w:rsidRDefault="009E285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农业部、国家林业局，各省、自治区、直辖市、计划单列市财政厅（局）、国家税务局，新疆生产建设兵团财务局，海关总署广东分署、各直属海关：</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“十三五”期间继续对进口种子（苗）、种畜（禽）、鱼种（苗）和种用野生动植物种源免征进口环节增值税。农业部</w:t>
      </w:r>
      <w:r w:rsidRPr="00F77326">
        <w:rPr>
          <w:rFonts w:asciiTheme="minorEastAsia" w:eastAsiaTheme="minorEastAsia" w:hAnsiTheme="minorEastAsia"/>
        </w:rPr>
        <w:t>2017</w:t>
      </w:r>
      <w:r w:rsidRPr="00F77326">
        <w:rPr>
          <w:rFonts w:asciiTheme="minorEastAsia" w:eastAsiaTheme="minorEastAsia" w:hAnsiTheme="minorEastAsia" w:hint="eastAsia"/>
        </w:rPr>
        <w:t>年种子（苗）、种畜（禽）、鱼种（苗）免税进口计划，以及国家林业局</w:t>
      </w:r>
      <w:r w:rsidRPr="00F77326">
        <w:rPr>
          <w:rFonts w:asciiTheme="minorEastAsia" w:eastAsiaTheme="minorEastAsia" w:hAnsiTheme="minorEastAsia"/>
        </w:rPr>
        <w:t>2017</w:t>
      </w:r>
      <w:r w:rsidRPr="00F77326">
        <w:rPr>
          <w:rFonts w:asciiTheme="minorEastAsia" w:eastAsiaTheme="minorEastAsia" w:hAnsiTheme="minorEastAsia" w:hint="eastAsia"/>
        </w:rPr>
        <w:t>年种子（苗）和种用野生动植物种源免税进口计划已经核定（见附件</w:t>
      </w:r>
      <w:r w:rsidRPr="00F77326">
        <w:rPr>
          <w:rFonts w:asciiTheme="minorEastAsia" w:eastAsiaTheme="minorEastAsia" w:hAnsiTheme="minorEastAsia"/>
        </w:rPr>
        <w:t>1</w:t>
      </w:r>
      <w:r w:rsidRPr="00F77326">
        <w:rPr>
          <w:rFonts w:asciiTheme="minorEastAsia" w:eastAsiaTheme="minorEastAsia" w:hAnsiTheme="minorEastAsia" w:hint="eastAsia"/>
        </w:rPr>
        <w:t>、</w:t>
      </w:r>
      <w:r w:rsidRPr="00F77326">
        <w:rPr>
          <w:rFonts w:asciiTheme="minorEastAsia" w:eastAsiaTheme="minorEastAsia" w:hAnsiTheme="minorEastAsia"/>
        </w:rPr>
        <w:t>2</w:t>
      </w:r>
      <w:r w:rsidRPr="00F77326">
        <w:rPr>
          <w:rFonts w:asciiTheme="minorEastAsia" w:eastAsiaTheme="minorEastAsia" w:hAnsiTheme="minorEastAsia" w:hint="eastAsia"/>
        </w:rPr>
        <w:t>、</w:t>
      </w:r>
      <w:r w:rsidRPr="00F77326">
        <w:rPr>
          <w:rFonts w:asciiTheme="minorEastAsia" w:eastAsiaTheme="minorEastAsia" w:hAnsiTheme="minorEastAsia"/>
        </w:rPr>
        <w:t>3</w:t>
      </w:r>
      <w:r w:rsidRPr="00F77326">
        <w:rPr>
          <w:rFonts w:asciiTheme="minorEastAsia" w:eastAsiaTheme="minorEastAsia" w:hAnsiTheme="minorEastAsia" w:hint="eastAsia"/>
        </w:rPr>
        <w:t>）。请按照《财政部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海关总署</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国家税务总局关于“十三五”期间进口种子种源税收政策管理办法的通知》（财关税〔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64</w:t>
      </w:r>
      <w:r w:rsidRPr="00F77326">
        <w:rPr>
          <w:rFonts w:asciiTheme="minorEastAsia" w:eastAsiaTheme="minorEastAsia" w:hAnsiTheme="minorEastAsia" w:hint="eastAsia"/>
        </w:rPr>
        <w:t>号）有关规定执行。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70" w:history="1">
        <w:r w:rsidRPr="00537423">
          <w:rPr>
            <w:rStyle w:val="af3"/>
            <w:rFonts w:asciiTheme="minorEastAsia" w:eastAsiaTheme="minorEastAsia" w:hAnsiTheme="minorEastAsia" w:cs="宋体"/>
          </w:rPr>
          <w:t>1.</w:t>
        </w:r>
        <w:r w:rsidRPr="00537423">
          <w:rPr>
            <w:rStyle w:val="af3"/>
            <w:rFonts w:asciiTheme="minorEastAsia" w:eastAsiaTheme="minorEastAsia" w:hAnsiTheme="minorEastAsia" w:cs="宋体" w:hint="eastAsia"/>
          </w:rPr>
          <w:t>农业部</w:t>
        </w:r>
        <w:r w:rsidRPr="00537423">
          <w:rPr>
            <w:rStyle w:val="af3"/>
            <w:rFonts w:asciiTheme="minorEastAsia" w:eastAsiaTheme="minorEastAsia" w:hAnsiTheme="minorEastAsia" w:cs="宋体"/>
          </w:rPr>
          <w:t>2017</w:t>
        </w:r>
        <w:r w:rsidRPr="00537423">
          <w:rPr>
            <w:rStyle w:val="af3"/>
            <w:rFonts w:asciiTheme="minorEastAsia" w:eastAsiaTheme="minorEastAsia" w:hAnsiTheme="minorEastAsia" w:cs="宋体" w:hint="eastAsia"/>
          </w:rPr>
          <w:t>年种子（苗）种畜（禽）鱼种（苗）免税进口计划</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71" w:history="1">
        <w:r w:rsidR="00D30735" w:rsidRPr="00537423">
          <w:rPr>
            <w:rStyle w:val="af3"/>
            <w:rFonts w:asciiTheme="minorEastAsia" w:eastAsiaTheme="minorEastAsia" w:hAnsiTheme="minorEastAsia" w:cs="宋体"/>
          </w:rPr>
          <w:t>2.</w:t>
        </w:r>
        <w:r w:rsidR="00D30735" w:rsidRPr="00537423">
          <w:rPr>
            <w:rStyle w:val="af3"/>
            <w:rFonts w:asciiTheme="minorEastAsia" w:eastAsiaTheme="minorEastAsia" w:hAnsiTheme="minorEastAsia" w:cs="宋体" w:hint="eastAsia"/>
          </w:rPr>
          <w:t>国家林业局</w:t>
        </w:r>
        <w:r w:rsidR="00D30735" w:rsidRPr="00537423">
          <w:rPr>
            <w:rStyle w:val="af3"/>
            <w:rFonts w:asciiTheme="minorEastAsia" w:eastAsiaTheme="minorEastAsia" w:hAnsiTheme="minorEastAsia" w:cs="宋体"/>
          </w:rPr>
          <w:t>2017</w:t>
        </w:r>
        <w:r w:rsidR="00D30735" w:rsidRPr="00537423">
          <w:rPr>
            <w:rStyle w:val="af3"/>
            <w:rFonts w:asciiTheme="minorEastAsia" w:eastAsiaTheme="minorEastAsia" w:hAnsiTheme="minorEastAsia" w:cs="宋体" w:hint="eastAsia"/>
          </w:rPr>
          <w:t>年种子（苗）免税进口计划</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72" w:history="1">
        <w:r w:rsidR="00D30735" w:rsidRPr="00537423">
          <w:rPr>
            <w:rStyle w:val="af3"/>
            <w:rFonts w:asciiTheme="minorEastAsia" w:eastAsiaTheme="minorEastAsia" w:hAnsiTheme="minorEastAsia" w:cs="宋体"/>
          </w:rPr>
          <w:t>3.</w:t>
        </w:r>
        <w:r w:rsidR="00D30735" w:rsidRPr="00537423">
          <w:rPr>
            <w:rStyle w:val="af3"/>
            <w:rFonts w:asciiTheme="minorEastAsia" w:eastAsiaTheme="minorEastAsia" w:hAnsiTheme="minorEastAsia" w:cs="宋体" w:hint="eastAsia"/>
          </w:rPr>
          <w:t>国家林业局</w:t>
        </w:r>
        <w:r w:rsidR="00D30735" w:rsidRPr="00537423">
          <w:rPr>
            <w:rStyle w:val="af3"/>
            <w:rFonts w:asciiTheme="minorEastAsia" w:eastAsiaTheme="minorEastAsia" w:hAnsiTheme="minorEastAsia" w:cs="宋体"/>
          </w:rPr>
          <w:t>2017</w:t>
        </w:r>
        <w:r w:rsidR="00D30735" w:rsidRPr="00537423">
          <w:rPr>
            <w:rStyle w:val="af3"/>
            <w:rFonts w:asciiTheme="minorEastAsia" w:eastAsiaTheme="minorEastAsia" w:hAnsiTheme="minorEastAsia" w:cs="宋体" w:hint="eastAsia"/>
          </w:rPr>
          <w:t>年种用野生动植物种源免税进口计划</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95" w:name="_Toc505862490"/>
      <w:bookmarkStart w:id="96" w:name="_Toc506460670"/>
      <w:r w:rsidRPr="00BD44E7">
        <w:rPr>
          <w:rFonts w:asciiTheme="minorEastAsia" w:eastAsiaTheme="minorEastAsia" w:hAnsiTheme="minorEastAsia" w:cs="宋体"/>
          <w:color w:val="0B1FB5"/>
          <w:sz w:val="24"/>
          <w:szCs w:val="24"/>
          <w:u w:val="single"/>
        </w:rPr>
        <w:t>2</w:t>
      </w:r>
      <w:r w:rsidRPr="00BD44E7">
        <w:rPr>
          <w:rFonts w:asciiTheme="minorEastAsia" w:eastAsiaTheme="minorEastAsia" w:hAnsiTheme="minorEastAsia" w:cs="宋体" w:hint="eastAsia"/>
          <w:color w:val="0B1FB5"/>
          <w:sz w:val="24"/>
          <w:szCs w:val="24"/>
          <w:u w:val="single"/>
        </w:rPr>
        <w:t>、</w:t>
      </w:r>
      <w:hyperlink r:id="rId73" w:history="1">
        <w:r w:rsidRPr="00BD44E7">
          <w:rPr>
            <w:rStyle w:val="af3"/>
            <w:rFonts w:asciiTheme="minorEastAsia" w:eastAsiaTheme="minorEastAsia" w:hAnsiTheme="minorEastAsia" w:cs="宋体" w:hint="eastAsia"/>
            <w:color w:val="0B1FB5"/>
            <w:sz w:val="24"/>
            <w:szCs w:val="24"/>
          </w:rPr>
          <w:t>关于第二批享受进口税收优惠政策的中资“方便旗”船舶清单的通知</w:t>
        </w:r>
      </w:hyperlink>
      <w:r w:rsidRPr="00BD44E7">
        <w:rPr>
          <w:rStyle w:val="af3"/>
          <w:rFonts w:asciiTheme="minorEastAsia" w:eastAsiaTheme="minorEastAsia" w:hAnsiTheme="minorEastAsia" w:cs="宋体" w:hint="eastAsia"/>
          <w:color w:val="0B1FB5"/>
          <w:sz w:val="24"/>
          <w:szCs w:val="24"/>
        </w:rPr>
        <w:t>（财关税〔</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21</w:t>
      </w:r>
      <w:r w:rsidRPr="00BD44E7">
        <w:rPr>
          <w:rStyle w:val="af3"/>
          <w:rFonts w:asciiTheme="minorEastAsia" w:eastAsiaTheme="minorEastAsia" w:hAnsiTheme="minorEastAsia" w:cs="宋体" w:hint="eastAsia"/>
          <w:color w:val="0B1FB5"/>
          <w:sz w:val="24"/>
          <w:szCs w:val="24"/>
        </w:rPr>
        <w:t>号）</w:t>
      </w:r>
      <w:bookmarkEnd w:id="95"/>
      <w:bookmarkEnd w:id="96"/>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发文单位：财政部</w:t>
      </w:r>
      <w:r w:rsidRPr="00F77326">
        <w:rPr>
          <w:rFonts w:asciiTheme="minorEastAsia" w:eastAsiaTheme="minorEastAsia" w:hAnsiTheme="minorEastAsia"/>
          <w:b/>
          <w:bCs/>
        </w:rPr>
        <w:t xml:space="preserve"> </w:t>
      </w:r>
      <w:r w:rsidRPr="00F77326">
        <w:rPr>
          <w:rFonts w:asciiTheme="minorEastAsia" w:eastAsiaTheme="minorEastAsia" w:hAnsiTheme="minorEastAsia" w:hint="eastAsia"/>
          <w:b/>
          <w:bCs/>
        </w:rPr>
        <w:t>海关总署</w:t>
      </w:r>
      <w:r w:rsidRPr="00F77326">
        <w:rPr>
          <w:rFonts w:asciiTheme="minorEastAsia" w:eastAsiaTheme="minorEastAsia" w:hAnsiTheme="minorEastAsia"/>
          <w:b/>
          <w:bCs/>
        </w:rPr>
        <w:t xml:space="preserve"> </w:t>
      </w:r>
      <w:r w:rsidR="00062320">
        <w:rPr>
          <w:rFonts w:asciiTheme="minorEastAsia" w:eastAsiaTheme="minorEastAsia" w:hAnsiTheme="minorEastAsia" w:hint="eastAsia"/>
          <w:b/>
          <w:bCs/>
        </w:rPr>
        <w:t>国家</w:t>
      </w:r>
      <w:r w:rsidRPr="00F77326">
        <w:rPr>
          <w:rFonts w:asciiTheme="minorEastAsia" w:eastAsiaTheme="minorEastAsia" w:hAnsiTheme="minorEastAsia" w:hint="eastAsia"/>
          <w:b/>
          <w:bCs/>
        </w:rPr>
        <w:t>税务总局</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8</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8</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olor w:val="000000"/>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color w:val="000000"/>
        </w:rPr>
        <w:t>各省、自治区、直辖市、计划单列市财政厅（局）、国家税务局，海关总署广东分署、各</w:t>
      </w:r>
      <w:r w:rsidRPr="00F77326">
        <w:rPr>
          <w:rFonts w:asciiTheme="minorEastAsia" w:eastAsiaTheme="minorEastAsia" w:hAnsiTheme="minorEastAsia" w:hint="eastAsia"/>
          <w:color w:val="000000"/>
        </w:rPr>
        <w:lastRenderedPageBreak/>
        <w:t>直属海关</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海关总署</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国家税务总局关于中资“方便旗”船回国登记进口税收政策问题的通知》（财关税〔</w:t>
      </w:r>
      <w:r w:rsidRPr="00F77326">
        <w:rPr>
          <w:rFonts w:asciiTheme="minorEastAsia" w:eastAsiaTheme="minorEastAsia" w:hAnsiTheme="minorEastAsia"/>
        </w:rPr>
        <w:t>2016</w:t>
      </w:r>
      <w:r w:rsidRPr="00F77326">
        <w:rPr>
          <w:rFonts w:asciiTheme="minorEastAsia" w:eastAsiaTheme="minorEastAsia" w:hAnsiTheme="minorEastAsia" w:hint="eastAsia"/>
        </w:rPr>
        <w:t>〕</w:t>
      </w:r>
      <w:r w:rsidRPr="00F77326">
        <w:rPr>
          <w:rFonts w:asciiTheme="minorEastAsia" w:eastAsiaTheme="minorEastAsia" w:hAnsiTheme="minorEastAsia"/>
        </w:rPr>
        <w:t>42</w:t>
      </w:r>
      <w:r w:rsidRPr="00F77326">
        <w:rPr>
          <w:rFonts w:asciiTheme="minorEastAsia" w:eastAsiaTheme="minorEastAsia" w:hAnsiTheme="minorEastAsia" w:hint="eastAsia"/>
        </w:rPr>
        <w:t>号）的规定，经审定，“大中”等</w:t>
      </w:r>
      <w:r w:rsidRPr="00F77326">
        <w:rPr>
          <w:rFonts w:asciiTheme="minorEastAsia" w:eastAsiaTheme="minorEastAsia" w:hAnsiTheme="minorEastAsia"/>
        </w:rPr>
        <w:t>28</w:t>
      </w:r>
      <w:r w:rsidRPr="00F77326">
        <w:rPr>
          <w:rFonts w:asciiTheme="minorEastAsia" w:eastAsiaTheme="minorEastAsia" w:hAnsiTheme="minorEastAsia" w:hint="eastAsia"/>
        </w:rPr>
        <w:t>艘中资“方便旗”船舶可享受免征关税和进口环节增值税的优惠，具体船舶清单见附件。</w:t>
      </w:r>
    </w:p>
    <w:p w:rsidR="00D3073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74" w:history="1">
        <w:r w:rsidRPr="00537423">
          <w:rPr>
            <w:rStyle w:val="af3"/>
            <w:rFonts w:asciiTheme="minorEastAsia" w:eastAsiaTheme="minorEastAsia" w:hAnsiTheme="minorEastAsia" w:cs="宋体" w:hint="eastAsia"/>
          </w:rPr>
          <w:t>第二批享受进口税收优惠政策的中资“方便旗”船舶清单</w:t>
        </w:r>
      </w:hyperlink>
    </w:p>
    <w:p w:rsidR="00E07E90" w:rsidRPr="00F77326" w:rsidRDefault="00E07E90"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97" w:name="_Toc505862491"/>
      <w:bookmarkStart w:id="98" w:name="_Toc506460671"/>
      <w:r w:rsidRPr="00BD44E7">
        <w:rPr>
          <w:rFonts w:asciiTheme="minorEastAsia" w:eastAsiaTheme="minorEastAsia" w:hAnsiTheme="minorEastAsia" w:cs="宋体"/>
          <w:color w:val="0B1FB5"/>
          <w:sz w:val="24"/>
          <w:szCs w:val="24"/>
          <w:u w:val="single"/>
        </w:rPr>
        <w:t>3</w:t>
      </w:r>
      <w:r w:rsidRPr="00BD44E7">
        <w:rPr>
          <w:rFonts w:asciiTheme="minorEastAsia" w:eastAsiaTheme="minorEastAsia" w:hAnsiTheme="minorEastAsia" w:cs="宋体" w:hint="eastAsia"/>
          <w:color w:val="0B1FB5"/>
          <w:sz w:val="24"/>
          <w:szCs w:val="24"/>
          <w:u w:val="single"/>
        </w:rPr>
        <w:t>、</w:t>
      </w:r>
      <w:hyperlink r:id="rId75" w:history="1">
        <w:r w:rsidRPr="00BD44E7">
          <w:rPr>
            <w:rStyle w:val="af3"/>
            <w:rFonts w:asciiTheme="minorEastAsia" w:eastAsiaTheme="minorEastAsia" w:hAnsiTheme="minorEastAsia" w:cs="宋体" w:hint="eastAsia"/>
            <w:color w:val="0B1FB5"/>
            <w:sz w:val="24"/>
            <w:szCs w:val="24"/>
          </w:rPr>
          <w:t>关于干玉米酒糟进口环节增值税政策有关问题的通知</w:t>
        </w:r>
      </w:hyperlink>
      <w:r w:rsidRPr="00BD44E7">
        <w:rPr>
          <w:rStyle w:val="af3"/>
          <w:rFonts w:asciiTheme="minorEastAsia" w:eastAsiaTheme="minorEastAsia" w:hAnsiTheme="minorEastAsia" w:cs="宋体" w:hint="eastAsia"/>
          <w:color w:val="0B1FB5"/>
          <w:sz w:val="24"/>
          <w:szCs w:val="24"/>
        </w:rPr>
        <w:t>（财关税〔</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32</w:t>
      </w:r>
      <w:r w:rsidRPr="00BD44E7">
        <w:rPr>
          <w:rStyle w:val="af3"/>
          <w:rFonts w:asciiTheme="minorEastAsia" w:eastAsiaTheme="minorEastAsia" w:hAnsiTheme="minorEastAsia" w:cs="宋体" w:hint="eastAsia"/>
          <w:color w:val="0B1FB5"/>
          <w:sz w:val="24"/>
          <w:szCs w:val="24"/>
        </w:rPr>
        <w:t>号）</w:t>
      </w:r>
      <w:bookmarkEnd w:id="97"/>
      <w:bookmarkEnd w:id="98"/>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14</w:t>
      </w:r>
      <w:r w:rsidRPr="00F77326">
        <w:rPr>
          <w:rFonts w:asciiTheme="minorEastAsia" w:eastAsiaTheme="minorEastAsia" w:hAnsiTheme="minorEastAsia" w:hint="eastAsia"/>
          <w:b/>
          <w:bCs/>
        </w:rPr>
        <w:t>日</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20</w:t>
      </w:r>
      <w:r w:rsidRPr="00F77326">
        <w:rPr>
          <w:rFonts w:asciiTheme="minorEastAsia" w:eastAsiaTheme="minorEastAsia" w:hAnsiTheme="minorEastAsia" w:hint="eastAsia"/>
          <w:b/>
          <w:bCs/>
        </w:rPr>
        <w:t>日</w:t>
      </w:r>
    </w:p>
    <w:p w:rsidR="00BD44E7" w:rsidRDefault="00BD44E7"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海关总署：</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20</w:t>
      </w:r>
      <w:r w:rsidRPr="00F77326">
        <w:rPr>
          <w:rFonts w:asciiTheme="minorEastAsia" w:eastAsiaTheme="minorEastAsia" w:hAnsiTheme="minorEastAsia" w:hint="eastAsia"/>
        </w:rPr>
        <w:t>日起，对干玉米酒糟（</w:t>
      </w:r>
      <w:r w:rsidRPr="00F77326">
        <w:rPr>
          <w:rFonts w:asciiTheme="minorEastAsia" w:eastAsiaTheme="minorEastAsia" w:hAnsiTheme="minorEastAsia"/>
        </w:rPr>
        <w:t>ex23033000</w:t>
      </w:r>
      <w:r w:rsidRPr="00F77326">
        <w:rPr>
          <w:rFonts w:asciiTheme="minorEastAsia" w:eastAsiaTheme="minorEastAsia" w:hAnsiTheme="minorEastAsia" w:hint="eastAsia"/>
        </w:rPr>
        <w:t>）免征进口环节增值税。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99" w:name="_Toc505862492"/>
      <w:bookmarkStart w:id="100" w:name="_Toc506460672"/>
      <w:r w:rsidRPr="00BD44E7">
        <w:rPr>
          <w:rFonts w:asciiTheme="minorEastAsia" w:eastAsiaTheme="minorEastAsia" w:hAnsiTheme="minorEastAsia" w:cs="宋体"/>
          <w:color w:val="0B1FB5"/>
          <w:sz w:val="24"/>
          <w:szCs w:val="24"/>
          <w:u w:val="single"/>
        </w:rPr>
        <w:t>4</w:t>
      </w:r>
      <w:r w:rsidRPr="00BD44E7">
        <w:rPr>
          <w:rFonts w:asciiTheme="minorEastAsia" w:eastAsiaTheme="minorEastAsia" w:hAnsiTheme="minorEastAsia" w:cs="宋体" w:hint="eastAsia"/>
          <w:color w:val="0B1FB5"/>
          <w:sz w:val="24"/>
          <w:szCs w:val="24"/>
          <w:u w:val="single"/>
        </w:rPr>
        <w:t>、</w:t>
      </w:r>
      <w:hyperlink r:id="rId76" w:history="1">
        <w:r w:rsidRPr="00BD44E7">
          <w:rPr>
            <w:rStyle w:val="af3"/>
            <w:rFonts w:asciiTheme="minorEastAsia" w:eastAsiaTheme="minorEastAsia" w:hAnsiTheme="minorEastAsia" w:cs="宋体" w:hint="eastAsia"/>
            <w:color w:val="0B1FB5"/>
            <w:sz w:val="24"/>
            <w:szCs w:val="24"/>
          </w:rPr>
          <w:t>关于调整重大技术装备进口税收政策有关目录的通知</w:t>
        </w:r>
      </w:hyperlink>
      <w:r w:rsidRPr="00BD44E7">
        <w:rPr>
          <w:rStyle w:val="af3"/>
          <w:rFonts w:asciiTheme="minorEastAsia" w:eastAsiaTheme="minorEastAsia" w:hAnsiTheme="minorEastAsia" w:cs="宋体" w:hint="eastAsia"/>
          <w:color w:val="0B1FB5"/>
          <w:sz w:val="24"/>
          <w:szCs w:val="24"/>
        </w:rPr>
        <w:t>（财关税〔</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39</w:t>
      </w:r>
      <w:r w:rsidRPr="00BD44E7">
        <w:rPr>
          <w:rStyle w:val="af3"/>
          <w:rFonts w:asciiTheme="minorEastAsia" w:eastAsiaTheme="minorEastAsia" w:hAnsiTheme="minorEastAsia" w:cs="宋体" w:hint="eastAsia"/>
          <w:color w:val="0B1FB5"/>
          <w:sz w:val="24"/>
          <w:szCs w:val="24"/>
        </w:rPr>
        <w:t>号）</w:t>
      </w:r>
      <w:bookmarkEnd w:id="99"/>
      <w:bookmarkEnd w:id="100"/>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发展改革委</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工业和信息化部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海关总署</w:t>
      </w:r>
      <w:r w:rsidRPr="00F77326">
        <w:rPr>
          <w:rFonts w:asciiTheme="minorEastAsia" w:eastAsiaTheme="minorEastAsia" w:hAnsiTheme="minorEastAsia" w:cs="宋体"/>
          <w:b/>
          <w:bCs/>
          <w:sz w:val="24"/>
          <w:szCs w:val="24"/>
        </w:rPr>
        <w:t xml:space="preserve"> </w:t>
      </w:r>
      <w:r w:rsidR="00062320">
        <w:rPr>
          <w:rFonts w:asciiTheme="minorEastAsia" w:eastAsiaTheme="minorEastAsia" w:hAnsiTheme="minorEastAsia" w:cs="宋体" w:hint="eastAsia"/>
          <w:b/>
          <w:bCs/>
          <w:sz w:val="24"/>
          <w:szCs w:val="24"/>
        </w:rPr>
        <w:t>国家</w:t>
      </w:r>
      <w:r w:rsidRPr="00F77326">
        <w:rPr>
          <w:rFonts w:asciiTheme="minorEastAsia" w:eastAsiaTheme="minorEastAsia" w:hAnsiTheme="minorEastAsia" w:cs="宋体" w:hint="eastAsia"/>
          <w:b/>
          <w:bCs/>
          <w:sz w:val="24"/>
          <w:szCs w:val="24"/>
        </w:rPr>
        <w:t>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能源局</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Pr>
          <w:rFonts w:asciiTheme="minorEastAsia" w:eastAsiaTheme="minorEastAsia" w:hAnsiTheme="minorEastAsia" w:hint="eastAsia"/>
          <w:b/>
          <w:bCs/>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发展改革委、工业和信息化主管部门、国家税务局，新疆生产建设兵团财务局、发展改革委，海关总署广东分署、各直属海关，财政部驻各省、自治区、直辖市、计划单列市财政监察专员办事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近年来国内装备制造业及其配套产业的发展情况，在广泛听取产业主管部门、行业协会、企业代表等方面意见的基础上，财政部、发展改革委、工业和信息化部、海关总署、税务总局、能源局决定对重大技术装备进口税收政策有关目录进行修订。现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一、《国家支持发展的重大技术装备和产品目录（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年修订）》（见附件</w:t>
      </w:r>
      <w:r w:rsidRPr="00F77326">
        <w:rPr>
          <w:rFonts w:asciiTheme="minorEastAsia" w:eastAsiaTheme="minorEastAsia" w:hAnsiTheme="minorEastAsia"/>
        </w:rPr>
        <w:t>1</w:t>
      </w:r>
      <w:r w:rsidRPr="00F77326">
        <w:rPr>
          <w:rFonts w:asciiTheme="minorEastAsia" w:eastAsiaTheme="minorEastAsia" w:hAnsiTheme="minorEastAsia" w:hint="eastAsia"/>
        </w:rPr>
        <w:t>）和《重大</w:t>
      </w:r>
      <w:r w:rsidRPr="00F77326">
        <w:rPr>
          <w:rFonts w:asciiTheme="minorEastAsia" w:eastAsiaTheme="minorEastAsia" w:hAnsiTheme="minorEastAsia" w:hint="eastAsia"/>
        </w:rPr>
        <w:lastRenderedPageBreak/>
        <w:t>技术装备和产品进口关键零部件、原材料商品目录（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年修订）》（见附件</w:t>
      </w:r>
      <w:r w:rsidRPr="00F77326">
        <w:rPr>
          <w:rFonts w:asciiTheme="minorEastAsia" w:eastAsiaTheme="minorEastAsia" w:hAnsiTheme="minorEastAsia"/>
        </w:rPr>
        <w:t>2</w:t>
      </w:r>
      <w:r w:rsidRPr="00F77326">
        <w:rPr>
          <w:rFonts w:asciiTheme="minorEastAsia" w:eastAsiaTheme="minorEastAsia" w:hAnsiTheme="minorEastAsia" w:hint="eastAsia"/>
        </w:rPr>
        <w:t>）自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日起执行，符合规定条件的国内企业为生产本通知附件</w:t>
      </w:r>
      <w:r w:rsidRPr="00F77326">
        <w:rPr>
          <w:rFonts w:asciiTheme="minorEastAsia" w:eastAsiaTheme="minorEastAsia" w:hAnsiTheme="minorEastAsia"/>
        </w:rPr>
        <w:t>1</w:t>
      </w:r>
      <w:r w:rsidRPr="00F77326">
        <w:rPr>
          <w:rFonts w:asciiTheme="minorEastAsia" w:eastAsiaTheme="minorEastAsia" w:hAnsiTheme="minorEastAsia" w:hint="eastAsia"/>
        </w:rPr>
        <w:t>所列装备或产品而确有必要进口附件</w:t>
      </w:r>
      <w:r w:rsidRPr="00F77326">
        <w:rPr>
          <w:rFonts w:asciiTheme="minorEastAsia" w:eastAsiaTheme="minorEastAsia" w:hAnsiTheme="minorEastAsia"/>
        </w:rPr>
        <w:t>2</w:t>
      </w:r>
      <w:r w:rsidRPr="00F77326">
        <w:rPr>
          <w:rFonts w:asciiTheme="minorEastAsia" w:eastAsiaTheme="minorEastAsia" w:hAnsiTheme="minorEastAsia" w:hint="eastAsia"/>
        </w:rPr>
        <w:t>所列商品，免征关税和进口环节增值税。附件</w:t>
      </w:r>
      <w:r w:rsidRPr="00F77326">
        <w:rPr>
          <w:rFonts w:asciiTheme="minorEastAsia" w:eastAsiaTheme="minorEastAsia" w:hAnsiTheme="minorEastAsia"/>
        </w:rPr>
        <w:t>1</w:t>
      </w:r>
      <w:r w:rsidRPr="00F77326">
        <w:rPr>
          <w:rFonts w:asciiTheme="minorEastAsia" w:eastAsiaTheme="minorEastAsia" w:hAnsiTheme="minorEastAsia" w:hint="eastAsia"/>
        </w:rPr>
        <w:t>、</w:t>
      </w:r>
      <w:r w:rsidRPr="00F77326">
        <w:rPr>
          <w:rFonts w:asciiTheme="minorEastAsia" w:eastAsiaTheme="minorEastAsia" w:hAnsiTheme="minorEastAsia"/>
        </w:rPr>
        <w:t>2</w:t>
      </w:r>
      <w:r w:rsidRPr="00F77326">
        <w:rPr>
          <w:rFonts w:asciiTheme="minorEastAsia" w:eastAsiaTheme="minorEastAsia" w:hAnsiTheme="minorEastAsia" w:hint="eastAsia"/>
        </w:rPr>
        <w:t>中列明执行年限的，有关装备、产品、零部件、原材料免税执行期限截至到该年度</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根据国内产业发展情况，自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日起，取消混流式水电机组等装备的免税政策，生产制造相关装备和产品的企业</w:t>
      </w:r>
      <w:r w:rsidRPr="00F77326">
        <w:rPr>
          <w:rFonts w:asciiTheme="minorEastAsia" w:eastAsiaTheme="minorEastAsia" w:hAnsiTheme="minorEastAsia"/>
        </w:rPr>
        <w:t>2018</w:t>
      </w:r>
      <w:r w:rsidRPr="00F77326">
        <w:rPr>
          <w:rFonts w:asciiTheme="minorEastAsia" w:eastAsiaTheme="minorEastAsia" w:hAnsiTheme="minorEastAsia" w:hint="eastAsia"/>
        </w:rPr>
        <w:t>年度预拨免税进口额度相应取消。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二、《进口不予免税的重大技术装备和产品目录（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年修订）》（见附件</w:t>
      </w:r>
      <w:r w:rsidRPr="00F77326">
        <w:rPr>
          <w:rFonts w:asciiTheme="minorEastAsia" w:eastAsiaTheme="minorEastAsia" w:hAnsiTheme="minorEastAsia"/>
        </w:rPr>
        <w:t>3</w:t>
      </w:r>
      <w:r w:rsidRPr="00F77326">
        <w:rPr>
          <w:rFonts w:asciiTheme="minorEastAsia" w:eastAsiaTheme="minorEastAsia" w:hAnsiTheme="minorEastAsia" w:hint="eastAsia"/>
        </w:rPr>
        <w:t>）自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日起执行。对</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日以后（含</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日）批准的按照或比照《国务院关于调整进口设备税收政策的通知》（国发〔</w:t>
      </w:r>
      <w:r w:rsidRPr="00F77326">
        <w:rPr>
          <w:rFonts w:asciiTheme="minorEastAsia" w:eastAsiaTheme="minorEastAsia" w:hAnsiTheme="minorEastAsia"/>
        </w:rPr>
        <w:t>1997</w:t>
      </w:r>
      <w:r w:rsidRPr="00F77326">
        <w:rPr>
          <w:rFonts w:asciiTheme="minorEastAsia" w:eastAsiaTheme="minorEastAsia" w:hAnsiTheme="minorEastAsia" w:hint="eastAsia"/>
        </w:rPr>
        <w:t>〕</w:t>
      </w:r>
      <w:r w:rsidRPr="00F77326">
        <w:rPr>
          <w:rFonts w:asciiTheme="minorEastAsia" w:eastAsiaTheme="minorEastAsia" w:hAnsiTheme="minorEastAsia"/>
        </w:rPr>
        <w:t>37</w:t>
      </w:r>
      <w:r w:rsidRPr="00F77326">
        <w:rPr>
          <w:rFonts w:asciiTheme="minorEastAsia" w:eastAsiaTheme="minorEastAsia" w:hAnsiTheme="minorEastAsia" w:hint="eastAsia"/>
        </w:rPr>
        <w:t>号）有关规定享受进口税收优惠政策的下列项目和企业，进口附件</w:t>
      </w:r>
      <w:r w:rsidRPr="00F77326">
        <w:rPr>
          <w:rFonts w:asciiTheme="minorEastAsia" w:eastAsiaTheme="minorEastAsia" w:hAnsiTheme="minorEastAsia"/>
        </w:rPr>
        <w:t>3</w:t>
      </w:r>
      <w:r w:rsidRPr="00F77326">
        <w:rPr>
          <w:rFonts w:asciiTheme="minorEastAsia" w:eastAsiaTheme="minorEastAsia" w:hAnsiTheme="minorEastAsia" w:hint="eastAsia"/>
        </w:rPr>
        <w:t>所列自用设备以及按照合同随上述设备进口的技术及配套件、备件，一律照章征收进口税收：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（一）国家鼓励发展的国内投资项目和外商投资项目；</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（二）外国政府贷款和国际金融组织贷款项目；</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（三）由外商提供不作价进口设备的加工贸易企业；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（四）中西部地区外商投资优势产业项目；</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（五）《海关总署关于进一步鼓励外商投资有关进口税收政策的通知》（署税〔</w:t>
      </w:r>
      <w:r w:rsidRPr="00F77326">
        <w:rPr>
          <w:rFonts w:asciiTheme="minorEastAsia" w:eastAsiaTheme="minorEastAsia" w:hAnsiTheme="minorEastAsia"/>
        </w:rPr>
        <w:t>1999</w:t>
      </w:r>
      <w:r w:rsidRPr="00F77326">
        <w:rPr>
          <w:rFonts w:asciiTheme="minorEastAsia" w:eastAsiaTheme="minorEastAsia" w:hAnsiTheme="minorEastAsia" w:hint="eastAsia"/>
        </w:rPr>
        <w:t>〕</w:t>
      </w:r>
      <w:r w:rsidRPr="00F77326">
        <w:rPr>
          <w:rFonts w:asciiTheme="minorEastAsia" w:eastAsiaTheme="minorEastAsia" w:hAnsiTheme="minorEastAsia"/>
        </w:rPr>
        <w:t>791</w:t>
      </w:r>
      <w:r w:rsidRPr="00F77326">
        <w:rPr>
          <w:rFonts w:asciiTheme="minorEastAsia" w:eastAsiaTheme="minorEastAsia" w:hAnsiTheme="minorEastAsia" w:hint="eastAsia"/>
        </w:rPr>
        <w:t>号）规定的外商投资企业和外商投资设立的研究中心利用自有资金进行技术改造项目。</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为保证《进口不予免税的重大技术装备和产品目录（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年修订）》调整前已批准的上述项目顺利实施，对</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日前（含</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日）批准的上述项目和企业在</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日前（含</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日）进口设备，继续按照《财政部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国家发展改革委</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工业和信息化部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海关总署</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国家能源局关于调整重大技术装备进口税收政策有关目录及规定的通知》（财关税〔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51</w:t>
      </w:r>
      <w:r w:rsidRPr="00F77326">
        <w:rPr>
          <w:rFonts w:asciiTheme="minorEastAsia" w:eastAsiaTheme="minorEastAsia" w:hAnsiTheme="minorEastAsia" w:hint="eastAsia"/>
        </w:rPr>
        <w:t>号）附件</w:t>
      </w:r>
      <w:r w:rsidRPr="00F77326">
        <w:rPr>
          <w:rFonts w:asciiTheme="minorEastAsia" w:eastAsiaTheme="minorEastAsia" w:hAnsiTheme="minorEastAsia"/>
        </w:rPr>
        <w:t>3</w:t>
      </w:r>
      <w:r w:rsidRPr="00F77326">
        <w:rPr>
          <w:rFonts w:asciiTheme="minorEastAsia" w:eastAsiaTheme="minorEastAsia" w:hAnsiTheme="minorEastAsia" w:hint="eastAsia"/>
        </w:rPr>
        <w:t>和《财政部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国家发展改革委</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海关总署</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国家税务总局关于调整</w:t>
      </w:r>
      <w:r w:rsidRPr="00F77326">
        <w:rPr>
          <w:rFonts w:asciiTheme="minorEastAsia" w:eastAsiaTheme="minorEastAsia" w:hAnsiTheme="minorEastAsia"/>
        </w:rPr>
        <w:t>&lt;</w:t>
      </w:r>
      <w:r w:rsidRPr="00F77326">
        <w:rPr>
          <w:rFonts w:asciiTheme="minorEastAsia" w:eastAsiaTheme="minorEastAsia" w:hAnsiTheme="minorEastAsia" w:hint="eastAsia"/>
        </w:rPr>
        <w:t>国内投资项目不予免税的进口商品目录</w:t>
      </w:r>
      <w:r w:rsidRPr="00F77326">
        <w:rPr>
          <w:rFonts w:asciiTheme="minorEastAsia" w:eastAsiaTheme="minorEastAsia" w:hAnsiTheme="minorEastAsia"/>
        </w:rPr>
        <w:t>&gt;</w:t>
      </w:r>
      <w:r w:rsidRPr="00F77326">
        <w:rPr>
          <w:rFonts w:asciiTheme="minorEastAsia" w:eastAsiaTheme="minorEastAsia" w:hAnsiTheme="minorEastAsia" w:hint="eastAsia"/>
        </w:rPr>
        <w:t>的公告》（</w:t>
      </w:r>
      <w:r w:rsidRPr="00F77326">
        <w:rPr>
          <w:rFonts w:asciiTheme="minorEastAsia" w:eastAsiaTheme="minorEastAsia" w:hAnsiTheme="minorEastAsia"/>
        </w:rPr>
        <w:t>2012</w:t>
      </w:r>
      <w:r w:rsidRPr="00F77326">
        <w:rPr>
          <w:rFonts w:asciiTheme="minorEastAsia" w:eastAsiaTheme="minorEastAsia" w:hAnsiTheme="minorEastAsia" w:hint="eastAsia"/>
        </w:rPr>
        <w:t>年第</w:t>
      </w:r>
      <w:r w:rsidRPr="00F77326">
        <w:rPr>
          <w:rFonts w:asciiTheme="minorEastAsia" w:eastAsiaTheme="minorEastAsia" w:hAnsiTheme="minorEastAsia"/>
        </w:rPr>
        <w:t>83</w:t>
      </w:r>
      <w:r w:rsidRPr="00F77326">
        <w:rPr>
          <w:rFonts w:asciiTheme="minorEastAsia" w:eastAsiaTheme="minorEastAsia" w:hAnsiTheme="minorEastAsia" w:hint="eastAsia"/>
        </w:rPr>
        <w:t>号）执行。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日起对上述项目和企业进口《进口不予免税的重大技术装备和产品目录（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年修订）》中所列设备，一律照章征收进口税收。为保证政策执行的统一性，对有关项目和企业进口商品需对照《进口不予免税的重大技术装备和产品目录（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年修订）》和《国内投资项目不予免税的进口商品目录（</w:t>
      </w:r>
      <w:r w:rsidRPr="00F77326">
        <w:rPr>
          <w:rFonts w:asciiTheme="minorEastAsia" w:eastAsiaTheme="minorEastAsia" w:hAnsiTheme="minorEastAsia"/>
        </w:rPr>
        <w:t>2012</w:t>
      </w:r>
      <w:r w:rsidRPr="00F77326">
        <w:rPr>
          <w:rFonts w:asciiTheme="minorEastAsia" w:eastAsiaTheme="minorEastAsia" w:hAnsiTheme="minorEastAsia" w:hint="eastAsia"/>
        </w:rPr>
        <w:t>年调整）》审核征免税的，《进口不予免税的重大</w:t>
      </w:r>
      <w:r w:rsidRPr="00F77326">
        <w:rPr>
          <w:rFonts w:asciiTheme="minorEastAsia" w:eastAsiaTheme="minorEastAsia" w:hAnsiTheme="minorEastAsia" w:hint="eastAsia"/>
        </w:rPr>
        <w:lastRenderedPageBreak/>
        <w:t>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年修订）》与《国内投资项目不予免税的进口商品目录（</w:t>
      </w:r>
      <w:r w:rsidRPr="00F77326">
        <w:rPr>
          <w:rFonts w:asciiTheme="minorEastAsia" w:eastAsiaTheme="minorEastAsia" w:hAnsiTheme="minorEastAsia"/>
        </w:rPr>
        <w:t>2012</w:t>
      </w:r>
      <w:r w:rsidRPr="00F77326">
        <w:rPr>
          <w:rFonts w:asciiTheme="minorEastAsia" w:eastAsiaTheme="minorEastAsia" w:hAnsiTheme="minorEastAsia" w:hint="eastAsia"/>
        </w:rPr>
        <w:t>年调整）》所列商品名称相同，或仅在《进口不予免税的重大技术装备和产品目录（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年修订）》中列名的商品，一律以《进口不予免税的重大技术装备和产品目录（</w:t>
      </w:r>
      <w:r w:rsidRPr="00F77326">
        <w:rPr>
          <w:rFonts w:asciiTheme="minorEastAsia" w:eastAsiaTheme="minorEastAsia" w:hAnsiTheme="minorEastAsia"/>
        </w:rPr>
        <w:t>2017</w:t>
      </w:r>
      <w:r w:rsidRPr="00F77326">
        <w:rPr>
          <w:rFonts w:asciiTheme="minorEastAsia" w:eastAsiaTheme="minorEastAsia" w:hAnsiTheme="minorEastAsia" w:hint="eastAsia"/>
        </w:rPr>
        <w:t>年修订）》所列商品及其技术规格指标为准。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国家发展改革委</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工业和信息化部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海关总署</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国家能源局关于调整重大技术装备进口税收政策有关目录及规定的通知》（财关税〔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51</w:t>
      </w:r>
      <w:r w:rsidRPr="00F77326">
        <w:rPr>
          <w:rFonts w:asciiTheme="minorEastAsia" w:eastAsiaTheme="minorEastAsia" w:hAnsiTheme="minorEastAsia" w:hint="eastAsia"/>
        </w:rPr>
        <w:t>号）附件</w:t>
      </w:r>
      <w:r w:rsidRPr="00F77326">
        <w:rPr>
          <w:rFonts w:asciiTheme="minorEastAsia" w:eastAsiaTheme="minorEastAsia" w:hAnsiTheme="minorEastAsia"/>
        </w:rPr>
        <w:t>1</w:t>
      </w:r>
      <w:r w:rsidRPr="00F77326">
        <w:rPr>
          <w:rFonts w:asciiTheme="minorEastAsia" w:eastAsiaTheme="minorEastAsia" w:hAnsiTheme="minorEastAsia" w:hint="eastAsia"/>
        </w:rPr>
        <w:t>、</w:t>
      </w:r>
      <w:r w:rsidRPr="00F77326">
        <w:rPr>
          <w:rFonts w:asciiTheme="minorEastAsia" w:eastAsiaTheme="minorEastAsia" w:hAnsiTheme="minorEastAsia"/>
        </w:rPr>
        <w:t>2</w:t>
      </w:r>
      <w:r w:rsidRPr="00F77326">
        <w:rPr>
          <w:rFonts w:asciiTheme="minorEastAsia" w:eastAsiaTheme="minorEastAsia" w:hAnsiTheme="minorEastAsia" w:hint="eastAsia"/>
        </w:rPr>
        <w:t>、</w:t>
      </w:r>
      <w:r w:rsidRPr="00F77326">
        <w:rPr>
          <w:rFonts w:asciiTheme="minorEastAsia" w:eastAsiaTheme="minorEastAsia" w:hAnsiTheme="minorEastAsia"/>
        </w:rPr>
        <w:t>3</w:t>
      </w:r>
      <w:r w:rsidRPr="00F77326">
        <w:rPr>
          <w:rFonts w:asciiTheme="minorEastAsia" w:eastAsiaTheme="minorEastAsia" w:hAnsiTheme="minorEastAsia" w:hint="eastAsia"/>
        </w:rPr>
        <w:t>予以废止。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77" w:history="1">
        <w:r w:rsidRPr="00537423">
          <w:rPr>
            <w:rStyle w:val="af3"/>
            <w:rFonts w:asciiTheme="minorEastAsia" w:eastAsiaTheme="minorEastAsia" w:hAnsiTheme="minorEastAsia" w:cs="宋体"/>
          </w:rPr>
          <w:t>1.</w:t>
        </w:r>
        <w:r w:rsidRPr="00537423">
          <w:rPr>
            <w:rStyle w:val="af3"/>
            <w:rFonts w:asciiTheme="minorEastAsia" w:eastAsiaTheme="minorEastAsia" w:hAnsiTheme="minorEastAsia" w:cs="宋体" w:hint="eastAsia"/>
          </w:rPr>
          <w:t>国家支持发展的重大技术装备和产品目录（</w:t>
        </w:r>
        <w:r w:rsidRPr="00537423">
          <w:rPr>
            <w:rStyle w:val="af3"/>
            <w:rFonts w:asciiTheme="minorEastAsia" w:eastAsiaTheme="minorEastAsia" w:hAnsiTheme="minorEastAsia" w:cs="宋体"/>
          </w:rPr>
          <w:t>2017</w:t>
        </w:r>
        <w:r w:rsidRPr="00537423">
          <w:rPr>
            <w:rStyle w:val="af3"/>
            <w:rFonts w:asciiTheme="minorEastAsia" w:eastAsiaTheme="minorEastAsia" w:hAnsiTheme="minorEastAsia" w:cs="宋体" w:hint="eastAsia"/>
          </w:rPr>
          <w:t>年修订）</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78" w:history="1">
        <w:r w:rsidR="00D30735" w:rsidRPr="00537423">
          <w:rPr>
            <w:rStyle w:val="af3"/>
            <w:rFonts w:asciiTheme="minorEastAsia" w:eastAsiaTheme="minorEastAsia" w:hAnsiTheme="minorEastAsia" w:cs="宋体"/>
          </w:rPr>
          <w:t>2.</w:t>
        </w:r>
        <w:r w:rsidR="00D30735" w:rsidRPr="00537423">
          <w:rPr>
            <w:rStyle w:val="af3"/>
            <w:rFonts w:asciiTheme="minorEastAsia" w:eastAsiaTheme="minorEastAsia" w:hAnsiTheme="minorEastAsia" w:cs="宋体" w:hint="eastAsia"/>
          </w:rPr>
          <w:t>重大技术装备和产品进口关键零部件、原材料商品目录（</w:t>
        </w:r>
        <w:r w:rsidR="00D30735" w:rsidRPr="00537423">
          <w:rPr>
            <w:rStyle w:val="af3"/>
            <w:rFonts w:asciiTheme="minorEastAsia" w:eastAsiaTheme="minorEastAsia" w:hAnsiTheme="minorEastAsia" w:cs="宋体"/>
          </w:rPr>
          <w:t>2017</w:t>
        </w:r>
        <w:r w:rsidR="00D30735" w:rsidRPr="00537423">
          <w:rPr>
            <w:rStyle w:val="af3"/>
            <w:rFonts w:asciiTheme="minorEastAsia" w:eastAsiaTheme="minorEastAsia" w:hAnsiTheme="minorEastAsia" w:cs="宋体" w:hint="eastAsia"/>
          </w:rPr>
          <w:t>年修订）</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79" w:history="1">
        <w:r w:rsidR="00D30735" w:rsidRPr="00537423">
          <w:rPr>
            <w:rStyle w:val="af3"/>
            <w:rFonts w:asciiTheme="minorEastAsia" w:eastAsiaTheme="minorEastAsia" w:hAnsiTheme="minorEastAsia" w:cs="宋体"/>
          </w:rPr>
          <w:t>3.</w:t>
        </w:r>
        <w:r w:rsidR="00D30735" w:rsidRPr="00537423">
          <w:rPr>
            <w:rStyle w:val="af3"/>
            <w:rFonts w:asciiTheme="minorEastAsia" w:eastAsiaTheme="minorEastAsia" w:hAnsiTheme="minorEastAsia" w:cs="宋体" w:hint="eastAsia"/>
          </w:rPr>
          <w:t>进口不予免税的重大技术装备和产品目录（</w:t>
        </w:r>
        <w:r w:rsidR="00D30735" w:rsidRPr="00537423">
          <w:rPr>
            <w:rStyle w:val="af3"/>
            <w:rFonts w:asciiTheme="minorEastAsia" w:eastAsiaTheme="minorEastAsia" w:hAnsiTheme="minorEastAsia" w:cs="宋体"/>
          </w:rPr>
          <w:t>2017</w:t>
        </w:r>
        <w:r w:rsidR="00D30735" w:rsidRPr="00537423">
          <w:rPr>
            <w:rStyle w:val="af3"/>
            <w:rFonts w:asciiTheme="minorEastAsia" w:eastAsiaTheme="minorEastAsia" w:hAnsiTheme="minorEastAsia" w:cs="宋体" w:hint="eastAsia"/>
          </w:rPr>
          <w:t>年修订）</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01" w:name="_Toc505862493"/>
      <w:bookmarkStart w:id="102" w:name="_Toc506460673"/>
      <w:r w:rsidRPr="00BD44E7">
        <w:rPr>
          <w:rFonts w:asciiTheme="minorEastAsia" w:eastAsiaTheme="minorEastAsia" w:hAnsiTheme="minorEastAsia" w:cs="宋体"/>
          <w:color w:val="0B1FB5"/>
          <w:sz w:val="24"/>
          <w:szCs w:val="24"/>
          <w:u w:val="single"/>
        </w:rPr>
        <w:t>5</w:t>
      </w:r>
      <w:r w:rsidRPr="00BD44E7">
        <w:rPr>
          <w:rFonts w:asciiTheme="minorEastAsia" w:eastAsiaTheme="minorEastAsia" w:hAnsiTheme="minorEastAsia" w:cs="宋体" w:hint="eastAsia"/>
          <w:color w:val="0B1FB5"/>
          <w:sz w:val="24"/>
          <w:szCs w:val="24"/>
          <w:u w:val="single"/>
        </w:rPr>
        <w:t>、</w:t>
      </w:r>
      <w:hyperlink r:id="rId80" w:history="1">
        <w:r w:rsidRPr="00BD44E7">
          <w:rPr>
            <w:rStyle w:val="af3"/>
            <w:rFonts w:asciiTheme="minorEastAsia" w:eastAsiaTheme="minorEastAsia" w:hAnsiTheme="minorEastAsia" w:cs="宋体" w:hint="eastAsia"/>
            <w:color w:val="0B1FB5"/>
            <w:sz w:val="24"/>
            <w:szCs w:val="24"/>
          </w:rPr>
          <w:t>关于调整天然气进口税收优惠政策有关问题的通知</w:t>
        </w:r>
      </w:hyperlink>
      <w:r w:rsidRPr="00BD44E7">
        <w:rPr>
          <w:rFonts w:asciiTheme="minorEastAsia" w:eastAsiaTheme="minorEastAsia" w:hAnsiTheme="minorEastAsia" w:cs="宋体" w:hint="eastAsia"/>
          <w:color w:val="0B1FB5"/>
          <w:sz w:val="24"/>
          <w:szCs w:val="24"/>
          <w:u w:val="single"/>
        </w:rPr>
        <w:t>（财会〔</w:t>
      </w:r>
      <w:r w:rsidRPr="00BD44E7">
        <w:rPr>
          <w:rFonts w:asciiTheme="minorEastAsia" w:eastAsiaTheme="minorEastAsia" w:hAnsiTheme="minorEastAsia" w:cs="宋体"/>
          <w:color w:val="0B1FB5"/>
          <w:sz w:val="24"/>
          <w:szCs w:val="24"/>
          <w:u w:val="single"/>
        </w:rPr>
        <w:t>2017</w:t>
      </w:r>
      <w:r w:rsidRPr="00BD44E7">
        <w:rPr>
          <w:rFonts w:asciiTheme="minorEastAsia" w:eastAsiaTheme="minorEastAsia" w:hAnsiTheme="minorEastAsia" w:cs="宋体" w:hint="eastAsia"/>
          <w:color w:val="0B1FB5"/>
          <w:sz w:val="24"/>
          <w:szCs w:val="24"/>
          <w:u w:val="single"/>
        </w:rPr>
        <w:t>〕</w:t>
      </w:r>
      <w:r w:rsidRPr="00BD44E7">
        <w:rPr>
          <w:rFonts w:asciiTheme="minorEastAsia" w:eastAsiaTheme="minorEastAsia" w:hAnsiTheme="minorEastAsia" w:cs="宋体"/>
          <w:color w:val="0B1FB5"/>
          <w:sz w:val="24"/>
          <w:szCs w:val="24"/>
          <w:u w:val="single"/>
        </w:rPr>
        <w:t>41</w:t>
      </w:r>
      <w:r w:rsidRPr="00BD44E7">
        <w:rPr>
          <w:rFonts w:asciiTheme="minorEastAsia" w:eastAsiaTheme="minorEastAsia" w:hAnsiTheme="minorEastAsia" w:cs="宋体" w:hint="eastAsia"/>
          <w:color w:val="0B1FB5"/>
          <w:sz w:val="24"/>
          <w:szCs w:val="24"/>
          <w:u w:val="single"/>
        </w:rPr>
        <w:t>号）</w:t>
      </w:r>
      <w:bookmarkEnd w:id="101"/>
      <w:bookmarkEnd w:id="102"/>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海关总署</w:t>
      </w:r>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12</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22</w:t>
      </w:r>
      <w:r w:rsidRPr="00F77326">
        <w:rPr>
          <w:rFonts w:asciiTheme="minorEastAsia" w:eastAsiaTheme="minorEastAsia" w:hAnsiTheme="minorEastAsia" w:cs="宋体" w:hint="eastAsia"/>
          <w:b/>
          <w:bCs/>
          <w:sz w:val="24"/>
          <w:szCs w:val="24"/>
        </w:rPr>
        <w:t>日</w:t>
      </w:r>
    </w:p>
    <w:p w:rsidR="00D30735"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10</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p>
    <w:p w:rsidR="00062320" w:rsidRPr="00F77326" w:rsidRDefault="00062320" w:rsidP="00BD44E7">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BD44E7" w:rsidRDefault="00BD44E7"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各省、自治区、直辖市、计划单列市财政厅</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、国家税务局，海关总署广东分署、各直属海关，财政部驻各省、自治区、直辖市、计划单列市财政监察专员办事处：</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根据</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9</w:t>
      </w:r>
      <w:r w:rsidRPr="00F77326">
        <w:rPr>
          <w:rFonts w:asciiTheme="minorEastAsia" w:eastAsiaTheme="minorEastAsia" w:hAnsiTheme="minorEastAsia" w:cs="宋体" w:hint="eastAsia"/>
          <w:sz w:val="24"/>
          <w:szCs w:val="24"/>
        </w:rPr>
        <w:t>月国家发展改革委对非居民用天然气价格调整情况，现对《财政部海关总署国家税务总局关于对</w:t>
      </w:r>
      <w:r w:rsidRPr="00F77326">
        <w:rPr>
          <w:rFonts w:asciiTheme="minorEastAsia" w:eastAsiaTheme="minorEastAsia" w:hAnsiTheme="minorEastAsia" w:cs="宋体"/>
          <w:sz w:val="24"/>
          <w:szCs w:val="24"/>
        </w:rPr>
        <w:t>2011-2020</w:t>
      </w:r>
      <w:r w:rsidRPr="00F77326">
        <w:rPr>
          <w:rFonts w:asciiTheme="minorEastAsia" w:eastAsiaTheme="minorEastAsia" w:hAnsiTheme="minorEastAsia" w:cs="宋体" w:hint="eastAsia"/>
          <w:sz w:val="24"/>
          <w:szCs w:val="24"/>
        </w:rPr>
        <w:t>年期间进口天然气及</w:t>
      </w:r>
      <w:r w:rsidRPr="00F77326">
        <w:rPr>
          <w:rFonts w:asciiTheme="minorEastAsia" w:eastAsiaTheme="minorEastAsia" w:hAnsiTheme="minorEastAsia" w:cs="宋体"/>
          <w:sz w:val="24"/>
          <w:szCs w:val="24"/>
        </w:rPr>
        <w:t>2010</w:t>
      </w:r>
      <w:r w:rsidRPr="00F77326">
        <w:rPr>
          <w:rFonts w:asciiTheme="minorEastAsia" w:eastAsiaTheme="minorEastAsia" w:hAnsiTheme="minorEastAsia" w:cs="宋体" w:hint="eastAsia"/>
          <w:sz w:val="24"/>
          <w:szCs w:val="24"/>
        </w:rPr>
        <w:t>年底前“中亚气”项目进口天然气按比例返还进口环节增值税有关问题的通知》</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财关税〔</w:t>
      </w:r>
      <w:r w:rsidRPr="00F77326">
        <w:rPr>
          <w:rFonts w:asciiTheme="minorEastAsia" w:eastAsiaTheme="minorEastAsia" w:hAnsiTheme="minorEastAsia" w:cs="宋体"/>
          <w:sz w:val="24"/>
          <w:szCs w:val="24"/>
        </w:rPr>
        <w:t>2011</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39</w:t>
      </w:r>
      <w:r w:rsidRPr="00F77326">
        <w:rPr>
          <w:rFonts w:asciiTheme="minorEastAsia" w:eastAsiaTheme="minorEastAsia" w:hAnsiTheme="minorEastAsia" w:cs="宋体" w:hint="eastAsia"/>
          <w:sz w:val="24"/>
          <w:szCs w:val="24"/>
        </w:rPr>
        <w:t>号</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和《财政部海关总署国家税务总局关于调整进口天然气税收优惠政策有关问题的通知》</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财关税〔</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16</w:t>
      </w:r>
      <w:r w:rsidRPr="00F77326">
        <w:rPr>
          <w:rFonts w:asciiTheme="minorEastAsia" w:eastAsiaTheme="minorEastAsia" w:hAnsiTheme="minorEastAsia" w:cs="宋体" w:hint="eastAsia"/>
          <w:sz w:val="24"/>
          <w:szCs w:val="24"/>
        </w:rPr>
        <w:t>号</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有关事项进行调整，具体通知如下：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一、自</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10</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日起，将液化天然气销售定价调整为</w:t>
      </w:r>
      <w:r w:rsidRPr="00F77326">
        <w:rPr>
          <w:rFonts w:asciiTheme="minorEastAsia" w:eastAsiaTheme="minorEastAsia" w:hAnsiTheme="minorEastAsia" w:cs="宋体"/>
          <w:sz w:val="24"/>
          <w:szCs w:val="24"/>
        </w:rPr>
        <w:t>26.64</w:t>
      </w:r>
      <w:r w:rsidRPr="00F77326">
        <w:rPr>
          <w:rFonts w:asciiTheme="minorEastAsia" w:eastAsiaTheme="minorEastAsia" w:hAnsiTheme="minorEastAsia" w:cs="宋体" w:hint="eastAsia"/>
          <w:sz w:val="24"/>
          <w:szCs w:val="24"/>
        </w:rPr>
        <w:t>元</w:t>
      </w:r>
      <w:r w:rsidRPr="00F77326">
        <w:rPr>
          <w:rFonts w:asciiTheme="minorEastAsia" w:eastAsiaTheme="minorEastAsia" w:hAnsiTheme="minorEastAsia" w:cs="宋体"/>
          <w:sz w:val="24"/>
          <w:szCs w:val="24"/>
        </w:rPr>
        <w:t>/GJ</w:t>
      </w:r>
      <w:r w:rsidRPr="00F77326">
        <w:rPr>
          <w:rFonts w:asciiTheme="minorEastAsia" w:eastAsiaTheme="minorEastAsia" w:hAnsiTheme="minorEastAsia" w:cs="宋体" w:hint="eastAsia"/>
          <w:sz w:val="24"/>
          <w:szCs w:val="24"/>
        </w:rPr>
        <w:t>，将管道天然气销售定价调整为</w:t>
      </w:r>
      <w:r w:rsidRPr="00F77326">
        <w:rPr>
          <w:rFonts w:asciiTheme="minorEastAsia" w:eastAsiaTheme="minorEastAsia" w:hAnsiTheme="minorEastAsia" w:cs="宋体"/>
          <w:sz w:val="24"/>
          <w:szCs w:val="24"/>
        </w:rPr>
        <w:t>0.94</w:t>
      </w:r>
      <w:r w:rsidRPr="00F77326">
        <w:rPr>
          <w:rFonts w:asciiTheme="minorEastAsia" w:eastAsiaTheme="minorEastAsia" w:hAnsiTheme="minorEastAsia" w:cs="宋体" w:hint="eastAsia"/>
          <w:sz w:val="24"/>
          <w:szCs w:val="24"/>
        </w:rPr>
        <w:t>元</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立方米。</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7-9</w:t>
      </w:r>
      <w:r w:rsidRPr="00F77326">
        <w:rPr>
          <w:rFonts w:asciiTheme="minorEastAsia" w:eastAsiaTheme="minorEastAsia" w:hAnsiTheme="minorEastAsia" w:cs="宋体" w:hint="eastAsia"/>
          <w:sz w:val="24"/>
          <w:szCs w:val="24"/>
        </w:rPr>
        <w:t>月期间，液化天然气销售定价适用</w:t>
      </w:r>
      <w:r w:rsidRPr="00F77326">
        <w:rPr>
          <w:rFonts w:asciiTheme="minorEastAsia" w:eastAsiaTheme="minorEastAsia" w:hAnsiTheme="minorEastAsia" w:cs="宋体"/>
          <w:sz w:val="24"/>
          <w:szCs w:val="24"/>
        </w:rPr>
        <w:t>27.49</w:t>
      </w:r>
      <w:r w:rsidRPr="00F77326">
        <w:rPr>
          <w:rFonts w:asciiTheme="minorEastAsia" w:eastAsiaTheme="minorEastAsia" w:hAnsiTheme="minorEastAsia" w:cs="宋体" w:hint="eastAsia"/>
          <w:sz w:val="24"/>
          <w:szCs w:val="24"/>
        </w:rPr>
        <w:t>元</w:t>
      </w:r>
      <w:r w:rsidRPr="00F77326">
        <w:rPr>
          <w:rFonts w:asciiTheme="minorEastAsia" w:eastAsiaTheme="minorEastAsia" w:hAnsiTheme="minorEastAsia" w:cs="宋体"/>
          <w:sz w:val="24"/>
          <w:szCs w:val="24"/>
        </w:rPr>
        <w:t>/GJ</w:t>
      </w:r>
      <w:r w:rsidRPr="00F77326">
        <w:rPr>
          <w:rFonts w:asciiTheme="minorEastAsia" w:eastAsiaTheme="minorEastAsia" w:hAnsiTheme="minorEastAsia" w:cs="宋体" w:hint="eastAsia"/>
          <w:sz w:val="24"/>
          <w:szCs w:val="24"/>
        </w:rPr>
        <w:t>，管道天然气销售定价适</w:t>
      </w:r>
      <w:r w:rsidRPr="00F77326">
        <w:rPr>
          <w:rFonts w:asciiTheme="minorEastAsia" w:eastAsiaTheme="minorEastAsia" w:hAnsiTheme="minorEastAsia" w:cs="宋体" w:hint="eastAsia"/>
          <w:sz w:val="24"/>
          <w:szCs w:val="24"/>
        </w:rPr>
        <w:lastRenderedPageBreak/>
        <w:t>用</w:t>
      </w:r>
      <w:r w:rsidRPr="00F77326">
        <w:rPr>
          <w:rFonts w:asciiTheme="minorEastAsia" w:eastAsiaTheme="minorEastAsia" w:hAnsiTheme="minorEastAsia" w:cs="宋体"/>
          <w:sz w:val="24"/>
          <w:szCs w:val="24"/>
        </w:rPr>
        <w:t>0.97</w:t>
      </w:r>
      <w:r w:rsidRPr="00F77326">
        <w:rPr>
          <w:rFonts w:asciiTheme="minorEastAsia" w:eastAsiaTheme="minorEastAsia" w:hAnsiTheme="minorEastAsia" w:cs="宋体" w:hint="eastAsia"/>
          <w:sz w:val="24"/>
          <w:szCs w:val="24"/>
        </w:rPr>
        <w:t>元</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立方米。</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三、本文印发前已办理退库手续的，准予按本文规定调整。</w:t>
      </w:r>
    </w:p>
    <w:p w:rsidR="00A31A8A" w:rsidRDefault="00D30735" w:rsidP="00DB285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特此通知。</w:t>
      </w:r>
    </w:p>
    <w:p w:rsidR="00DB2856" w:rsidRDefault="00DB2856" w:rsidP="00DB2856">
      <w:pPr>
        <w:spacing w:line="360" w:lineRule="auto"/>
        <w:ind w:firstLineChars="200" w:firstLine="480"/>
        <w:rPr>
          <w:rFonts w:asciiTheme="minorEastAsia" w:eastAsiaTheme="minorEastAsia" w:hAnsiTheme="minorEastAsia" w:cs="宋体"/>
          <w:sz w:val="24"/>
          <w:szCs w:val="24"/>
        </w:rPr>
      </w:pPr>
    </w:p>
    <w:p w:rsidR="00DB2856" w:rsidRDefault="00DB2856" w:rsidP="00DB2856">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sz w:val="24"/>
          <w:szCs w:val="24"/>
        </w:rPr>
        <w:br w:type="page"/>
      </w:r>
    </w:p>
    <w:p w:rsidR="00DB2856" w:rsidRPr="00DB2856" w:rsidRDefault="00DB2856" w:rsidP="00DB2856">
      <w:pPr>
        <w:pStyle w:val="1"/>
        <w:jc w:val="center"/>
        <w:rPr>
          <w:rFonts w:ascii="华文中宋" w:eastAsia="华文中宋" w:hAnsi="华文中宋"/>
          <w:b w:val="0"/>
          <w:color w:val="FF0000"/>
          <w:sz w:val="32"/>
          <w:szCs w:val="32"/>
        </w:rPr>
      </w:pPr>
      <w:bookmarkStart w:id="103" w:name="_Toc506460674"/>
      <w:r w:rsidRPr="00DB2856">
        <w:rPr>
          <w:rFonts w:ascii="华文中宋" w:eastAsia="华文中宋" w:hAnsi="华文中宋" w:hint="eastAsia"/>
          <w:b w:val="0"/>
          <w:color w:val="FF0000"/>
          <w:sz w:val="32"/>
          <w:szCs w:val="32"/>
        </w:rPr>
        <w:lastRenderedPageBreak/>
        <w:t>第三部分 财会字篇</w:t>
      </w:r>
      <w:bookmarkEnd w:id="103"/>
    </w:p>
    <w:p w:rsidR="00DB2856" w:rsidRPr="00F77326" w:rsidRDefault="00DB2856" w:rsidP="00DB2856">
      <w:pPr>
        <w:spacing w:line="360" w:lineRule="auto"/>
        <w:ind w:firstLineChars="200" w:firstLine="480"/>
        <w:rPr>
          <w:rFonts w:asciiTheme="minorEastAsia" w:eastAsiaTheme="minorEastAsia" w:hAnsiTheme="minorEastAsia"/>
          <w:color w:val="FF0000"/>
          <w:sz w:val="24"/>
          <w:szCs w:val="24"/>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04" w:name="_Toc505862495"/>
      <w:bookmarkStart w:id="105" w:name="_Toc506460675"/>
      <w:r w:rsidRPr="00BD44E7">
        <w:rPr>
          <w:rFonts w:asciiTheme="minorEastAsia" w:eastAsiaTheme="minorEastAsia" w:hAnsiTheme="minorEastAsia" w:cs="宋体"/>
          <w:color w:val="0B1FB5"/>
          <w:sz w:val="24"/>
          <w:szCs w:val="24"/>
          <w:u w:val="single"/>
        </w:rPr>
        <w:t>1</w:t>
      </w:r>
      <w:r w:rsidRPr="00BD44E7">
        <w:rPr>
          <w:rFonts w:asciiTheme="minorEastAsia" w:eastAsiaTheme="minorEastAsia" w:hAnsiTheme="minorEastAsia" w:cs="宋体" w:hint="eastAsia"/>
          <w:color w:val="0B1FB5"/>
          <w:sz w:val="24"/>
          <w:szCs w:val="24"/>
          <w:u w:val="single"/>
        </w:rPr>
        <w:t>、</w:t>
      </w:r>
      <w:hyperlink r:id="rId81" w:history="1">
        <w:r w:rsidRPr="00BD44E7">
          <w:rPr>
            <w:rStyle w:val="af3"/>
            <w:rFonts w:asciiTheme="minorEastAsia" w:eastAsiaTheme="minorEastAsia" w:hAnsiTheme="minorEastAsia" w:cs="宋体" w:hint="eastAsia"/>
            <w:color w:val="0B1FB5"/>
            <w:sz w:val="24"/>
            <w:szCs w:val="24"/>
          </w:rPr>
          <w:t>关于印发《行政事业单位内部控制报告管理制度（试行）》的通知</w:t>
        </w:r>
      </w:hyperlink>
      <w:r w:rsidRPr="00BD44E7">
        <w:rPr>
          <w:rFonts w:asciiTheme="minorEastAsia" w:eastAsiaTheme="minorEastAsia" w:hAnsiTheme="minorEastAsia" w:cs="宋体" w:hint="eastAsia"/>
          <w:color w:val="0B1FB5"/>
          <w:sz w:val="24"/>
          <w:szCs w:val="24"/>
          <w:u w:val="single"/>
        </w:rPr>
        <w:t>（财会〔</w:t>
      </w:r>
      <w:r w:rsidRPr="00BD44E7">
        <w:rPr>
          <w:rFonts w:asciiTheme="minorEastAsia" w:eastAsiaTheme="minorEastAsia" w:hAnsiTheme="minorEastAsia" w:cs="宋体"/>
          <w:color w:val="0B1FB5"/>
          <w:sz w:val="24"/>
          <w:szCs w:val="24"/>
          <w:u w:val="single"/>
        </w:rPr>
        <w:t>2017</w:t>
      </w:r>
      <w:r w:rsidRPr="00BD44E7">
        <w:rPr>
          <w:rFonts w:asciiTheme="minorEastAsia" w:eastAsiaTheme="minorEastAsia" w:hAnsiTheme="minorEastAsia" w:cs="宋体" w:hint="eastAsia"/>
          <w:color w:val="0B1FB5"/>
          <w:sz w:val="24"/>
          <w:szCs w:val="24"/>
          <w:u w:val="single"/>
        </w:rPr>
        <w:t>〕</w:t>
      </w:r>
      <w:r w:rsidRPr="00BD44E7">
        <w:rPr>
          <w:rFonts w:asciiTheme="minorEastAsia" w:eastAsiaTheme="minorEastAsia" w:hAnsiTheme="minorEastAsia" w:cs="宋体"/>
          <w:color w:val="0B1FB5"/>
          <w:sz w:val="24"/>
          <w:szCs w:val="24"/>
          <w:u w:val="single"/>
        </w:rPr>
        <w:t>1</w:t>
      </w:r>
      <w:r w:rsidRPr="00BD44E7">
        <w:rPr>
          <w:rFonts w:asciiTheme="minorEastAsia" w:eastAsiaTheme="minorEastAsia" w:hAnsiTheme="minorEastAsia" w:cs="宋体" w:hint="eastAsia"/>
          <w:color w:val="0B1FB5"/>
          <w:sz w:val="24"/>
          <w:szCs w:val="24"/>
          <w:u w:val="single"/>
        </w:rPr>
        <w:t>号）</w:t>
      </w:r>
      <w:bookmarkEnd w:id="104"/>
      <w:bookmarkEnd w:id="105"/>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25</w:t>
      </w:r>
      <w:r w:rsidRPr="00F77326">
        <w:rPr>
          <w:rFonts w:asciiTheme="minorEastAsia" w:eastAsiaTheme="minorEastAsia" w:hAnsiTheme="minorEastAsia" w:cs="宋体" w:hint="eastAsia"/>
          <w:b/>
          <w:bCs/>
          <w:sz w:val="24"/>
          <w:szCs w:val="24"/>
        </w:rPr>
        <w:t>日</w:t>
      </w:r>
    </w:p>
    <w:p w:rsidR="00D30735"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25</w:t>
      </w:r>
      <w:r w:rsidRPr="00F77326">
        <w:rPr>
          <w:rFonts w:asciiTheme="minorEastAsia" w:eastAsiaTheme="minorEastAsia" w:hAnsiTheme="minorEastAsia" w:cs="宋体" w:hint="eastAsia"/>
          <w:b/>
          <w:bCs/>
          <w:sz w:val="24"/>
          <w:szCs w:val="24"/>
        </w:rPr>
        <w:t>日</w:t>
      </w:r>
    </w:p>
    <w:p w:rsidR="00062320" w:rsidRPr="00F77326" w:rsidRDefault="00062320" w:rsidP="00BD44E7">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BD44E7" w:rsidRDefault="00BD44E7"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党中央有关部门，国务院各部委、各直属机构，全国人大常委会办公厅，全国政协办公厅，高法院，高检院，各民主党派中央，有关人民团体，各省、自治区、直辖市、计划单列市财政厅（局），新疆生产建设兵团财务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为全面推进行政事业单位加强内部控制建设，根据《财政部关于全面推进行政事业单位内部控制建设的指导意见》（财会〔</w:t>
      </w:r>
      <w:r w:rsidRPr="00F77326">
        <w:rPr>
          <w:rFonts w:asciiTheme="minorEastAsia" w:eastAsiaTheme="minorEastAsia" w:hAnsiTheme="minorEastAsia" w:cs="宋体"/>
          <w:sz w:val="24"/>
          <w:szCs w:val="24"/>
        </w:rPr>
        <w:t>2015</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24</w:t>
      </w:r>
      <w:r w:rsidRPr="00F77326">
        <w:rPr>
          <w:rFonts w:asciiTheme="minorEastAsia" w:eastAsiaTheme="minorEastAsia" w:hAnsiTheme="minorEastAsia" w:cs="宋体" w:hint="eastAsia"/>
          <w:sz w:val="24"/>
          <w:szCs w:val="24"/>
        </w:rPr>
        <w:t>号）和《行政事业单位内部控制规范（试行）》（财会〔</w:t>
      </w:r>
      <w:r w:rsidRPr="00F77326">
        <w:rPr>
          <w:rFonts w:asciiTheme="minorEastAsia" w:eastAsiaTheme="minorEastAsia" w:hAnsiTheme="minorEastAsia" w:cs="宋体"/>
          <w:sz w:val="24"/>
          <w:szCs w:val="24"/>
        </w:rPr>
        <w:t>2012</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21</w:t>
      </w:r>
      <w:r w:rsidRPr="00F77326">
        <w:rPr>
          <w:rFonts w:asciiTheme="minorEastAsia" w:eastAsiaTheme="minorEastAsia" w:hAnsiTheme="minorEastAsia" w:cs="宋体" w:hint="eastAsia"/>
          <w:sz w:val="24"/>
          <w:szCs w:val="24"/>
        </w:rPr>
        <w:t>号）的有关要求，我们制定了《行政事业单位内部控制报告管理制度（试行）》，现印发你们，请遵照执行。执行中有何问题，请及时反馈我们。</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附件：</w:t>
      </w:r>
      <w:hyperlink r:id="rId82" w:history="1">
        <w:r w:rsidRPr="00731C2F">
          <w:rPr>
            <w:rStyle w:val="af3"/>
            <w:rFonts w:asciiTheme="minorEastAsia" w:eastAsiaTheme="minorEastAsia" w:hAnsiTheme="minorEastAsia" w:cs="宋体" w:hint="eastAsia"/>
            <w:sz w:val="24"/>
            <w:szCs w:val="24"/>
          </w:rPr>
          <w:t>行政事业单位内部控制报告管理制度</w:t>
        </w:r>
        <w:r w:rsidRPr="00731C2F">
          <w:rPr>
            <w:rStyle w:val="af3"/>
            <w:rFonts w:asciiTheme="minorEastAsia" w:eastAsiaTheme="minorEastAsia" w:hAnsiTheme="minorEastAsia" w:cs="宋体"/>
            <w:sz w:val="24"/>
            <w:szCs w:val="24"/>
          </w:rPr>
          <w:t>(</w:t>
        </w:r>
        <w:r w:rsidRPr="00731C2F">
          <w:rPr>
            <w:rStyle w:val="af3"/>
            <w:rFonts w:asciiTheme="minorEastAsia" w:eastAsiaTheme="minorEastAsia" w:hAnsiTheme="minorEastAsia" w:cs="宋体" w:hint="eastAsia"/>
            <w:sz w:val="24"/>
            <w:szCs w:val="24"/>
          </w:rPr>
          <w:t>试行</w:t>
        </w:r>
        <w:r w:rsidRPr="00731C2F">
          <w:rPr>
            <w:rStyle w:val="af3"/>
            <w:rFonts w:asciiTheme="minorEastAsia" w:eastAsiaTheme="minorEastAsia" w:hAnsiTheme="minorEastAsia" w:cs="宋体"/>
            <w:sz w:val="24"/>
            <w:szCs w:val="24"/>
          </w:rPr>
          <w:t>)</w:t>
        </w:r>
      </w:hyperlink>
    </w:p>
    <w:p w:rsidR="00D30735" w:rsidRPr="00F77326" w:rsidRDefault="00D30735" w:rsidP="00F77326">
      <w:pPr>
        <w:spacing w:line="360" w:lineRule="auto"/>
        <w:ind w:firstLineChars="200" w:firstLine="480"/>
        <w:rPr>
          <w:rFonts w:asciiTheme="minorEastAsia" w:eastAsiaTheme="minorEastAsia" w:hAnsiTheme="minorEastAsia"/>
          <w:sz w:val="24"/>
          <w:szCs w:val="24"/>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06" w:name="_Toc505862496"/>
      <w:bookmarkStart w:id="107" w:name="_Toc506460676"/>
      <w:r w:rsidRPr="00BD44E7">
        <w:rPr>
          <w:rFonts w:asciiTheme="minorEastAsia" w:eastAsiaTheme="minorEastAsia" w:hAnsiTheme="minorEastAsia" w:cs="宋体"/>
          <w:color w:val="0B1FB5"/>
          <w:sz w:val="24"/>
          <w:szCs w:val="24"/>
          <w:u w:val="single"/>
        </w:rPr>
        <w:t>2</w:t>
      </w:r>
      <w:r w:rsidRPr="00BD44E7">
        <w:rPr>
          <w:rFonts w:asciiTheme="minorEastAsia" w:eastAsiaTheme="minorEastAsia" w:hAnsiTheme="minorEastAsia" w:cs="宋体" w:hint="eastAsia"/>
          <w:color w:val="0B1FB5"/>
          <w:sz w:val="24"/>
          <w:szCs w:val="24"/>
          <w:u w:val="single"/>
        </w:rPr>
        <w:t>、</w:t>
      </w:r>
      <w:hyperlink r:id="rId83" w:history="1">
        <w:r w:rsidRPr="00BD44E7">
          <w:rPr>
            <w:rStyle w:val="af3"/>
            <w:rFonts w:asciiTheme="minorEastAsia" w:eastAsiaTheme="minorEastAsia" w:hAnsiTheme="minorEastAsia" w:cs="宋体" w:hint="eastAsia"/>
            <w:color w:val="0B1FB5"/>
            <w:sz w:val="24"/>
            <w:szCs w:val="24"/>
          </w:rPr>
          <w:t>关于开展</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年度全国会计领军人才培养工程特殊支持计划选拔工作的通知</w:t>
        </w:r>
      </w:hyperlink>
      <w:r w:rsidRPr="00BD44E7">
        <w:rPr>
          <w:rFonts w:asciiTheme="minorEastAsia" w:eastAsiaTheme="minorEastAsia" w:hAnsiTheme="minorEastAsia" w:cs="宋体" w:hint="eastAsia"/>
          <w:color w:val="0B1FB5"/>
          <w:sz w:val="24"/>
          <w:szCs w:val="24"/>
          <w:u w:val="single"/>
        </w:rPr>
        <w:t>（财会</w:t>
      </w:r>
      <w:r w:rsidR="00BF424E">
        <w:rPr>
          <w:rFonts w:asciiTheme="minorEastAsia" w:eastAsiaTheme="minorEastAsia" w:hAnsiTheme="minorEastAsia" w:cs="宋体"/>
          <w:color w:val="0B1FB5"/>
          <w:sz w:val="24"/>
          <w:szCs w:val="24"/>
          <w:u w:val="single"/>
        </w:rPr>
        <w:t>〔</w:t>
      </w:r>
      <w:r w:rsidRPr="00BD44E7">
        <w:rPr>
          <w:rFonts w:asciiTheme="minorEastAsia" w:eastAsiaTheme="minorEastAsia" w:hAnsiTheme="minorEastAsia" w:cs="宋体"/>
          <w:color w:val="0B1FB5"/>
          <w:sz w:val="24"/>
          <w:szCs w:val="24"/>
          <w:u w:val="single"/>
        </w:rPr>
        <w:t>2017</w:t>
      </w:r>
      <w:r w:rsidR="00BF424E">
        <w:rPr>
          <w:rFonts w:asciiTheme="minorEastAsia" w:eastAsiaTheme="minorEastAsia" w:hAnsiTheme="minorEastAsia" w:cs="宋体"/>
          <w:color w:val="0B1FB5"/>
          <w:sz w:val="24"/>
          <w:szCs w:val="24"/>
          <w:u w:val="single"/>
        </w:rPr>
        <w:t>〕</w:t>
      </w:r>
      <w:r w:rsidRPr="00BD44E7">
        <w:rPr>
          <w:rFonts w:asciiTheme="minorEastAsia" w:eastAsiaTheme="minorEastAsia" w:hAnsiTheme="minorEastAsia" w:cs="宋体"/>
          <w:color w:val="0B1FB5"/>
          <w:sz w:val="24"/>
          <w:szCs w:val="24"/>
          <w:u w:val="single"/>
        </w:rPr>
        <w:t>2</w:t>
      </w:r>
      <w:r w:rsidRPr="00BD44E7">
        <w:rPr>
          <w:rFonts w:asciiTheme="minorEastAsia" w:eastAsiaTheme="minorEastAsia" w:hAnsiTheme="minorEastAsia" w:cs="宋体" w:hint="eastAsia"/>
          <w:color w:val="0B1FB5"/>
          <w:sz w:val="24"/>
          <w:szCs w:val="24"/>
          <w:u w:val="single"/>
        </w:rPr>
        <w:t>号）</w:t>
      </w:r>
      <w:bookmarkEnd w:id="106"/>
      <w:bookmarkEnd w:id="107"/>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2</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日</w:t>
      </w:r>
    </w:p>
    <w:p w:rsidR="00D30735"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2</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日</w:t>
      </w:r>
    </w:p>
    <w:p w:rsidR="00062320" w:rsidRPr="00F77326" w:rsidRDefault="00062320" w:rsidP="00BD44E7">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BD44E7" w:rsidRDefault="00BD44E7"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中国注册会计师协会、中国会计学会、北京国家会计学院、上海国家会计学院、厦门国家会计学院，全国会计领军（后备）人才培养工程毕业学员：</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lastRenderedPageBreak/>
        <w:t>为贯彻落实《国家中长期人才发展规划纲要（</w:t>
      </w:r>
      <w:r w:rsidRPr="00F77326">
        <w:rPr>
          <w:rFonts w:asciiTheme="minorEastAsia" w:eastAsiaTheme="minorEastAsia" w:hAnsiTheme="minorEastAsia" w:cs="宋体"/>
          <w:sz w:val="24"/>
          <w:szCs w:val="24"/>
        </w:rPr>
        <w:t>2010-2020</w:t>
      </w:r>
      <w:r w:rsidRPr="00F77326">
        <w:rPr>
          <w:rFonts w:asciiTheme="minorEastAsia" w:eastAsiaTheme="minorEastAsia" w:hAnsiTheme="minorEastAsia" w:cs="宋体" w:hint="eastAsia"/>
          <w:sz w:val="24"/>
          <w:szCs w:val="24"/>
        </w:rPr>
        <w:t>年）》和《会计行业中长期人才发展规划（</w:t>
      </w:r>
      <w:r w:rsidRPr="00F77326">
        <w:rPr>
          <w:rFonts w:asciiTheme="minorEastAsia" w:eastAsiaTheme="minorEastAsia" w:hAnsiTheme="minorEastAsia" w:cs="宋体"/>
          <w:sz w:val="24"/>
          <w:szCs w:val="24"/>
        </w:rPr>
        <w:t>2010-2020</w:t>
      </w:r>
      <w:r w:rsidRPr="00F77326">
        <w:rPr>
          <w:rFonts w:asciiTheme="minorEastAsia" w:eastAsiaTheme="minorEastAsia" w:hAnsiTheme="minorEastAsia" w:cs="宋体" w:hint="eastAsia"/>
          <w:sz w:val="24"/>
          <w:szCs w:val="24"/>
        </w:rPr>
        <w:t>年）》（财会〔</w:t>
      </w:r>
      <w:r w:rsidRPr="00F77326">
        <w:rPr>
          <w:rFonts w:asciiTheme="minorEastAsia" w:eastAsiaTheme="minorEastAsia" w:hAnsiTheme="minorEastAsia" w:cs="宋体"/>
          <w:sz w:val="24"/>
          <w:szCs w:val="24"/>
        </w:rPr>
        <w:t>2010</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19</w:t>
      </w:r>
      <w:r w:rsidRPr="00F77326">
        <w:rPr>
          <w:rFonts w:asciiTheme="minorEastAsia" w:eastAsiaTheme="minorEastAsia" w:hAnsiTheme="minorEastAsia" w:cs="宋体" w:hint="eastAsia"/>
          <w:sz w:val="24"/>
          <w:szCs w:val="24"/>
        </w:rPr>
        <w:t>号）精神，进一步优化全国会计领军人才培养机制，我部根据《全国会计领军人才培养工程发展规划》（财会〔</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20</w:t>
      </w:r>
      <w:r w:rsidRPr="00F77326">
        <w:rPr>
          <w:rFonts w:asciiTheme="minorEastAsia" w:eastAsiaTheme="minorEastAsia" w:hAnsiTheme="minorEastAsia" w:cs="宋体" w:hint="eastAsia"/>
          <w:sz w:val="24"/>
          <w:szCs w:val="24"/>
        </w:rPr>
        <w:t>号），现开展第四期特殊支持计划选拔工作。请结合实际、认真组织、确保选拔培养质量。</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一、指导思想</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全面贯彻落实党的十八大和十八届三中、四中、五中、六中全会精神，深入贯彻习近平总书记系列重要讲话精神和治国理政新理念新思想新战略，牢固树立和贯彻落实创新、协调、绿色、开放、共享的发展理念，扎实践行国家人才强国战略，以能力建设为核心，遵循社会主义市场经济规律和人才成长规律，进一步优化全国会计领军人才培养机制，创新培养模式，持续提升全国会计领军人才的综合素质，持续发挥全国会计领军人才的引领、辐射作用，为推动我国经济社会又好又快发展和实现会计强国目标提供充足的人才储备和强大的智力支持。</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二、选拔对象</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着眼于加快培养会计行业高层次、复合型、标志性的尖端会计领军人才，在已经完成全国会计领军（后备）人才培养工程</w:t>
      </w:r>
      <w:r w:rsidRPr="00F77326">
        <w:rPr>
          <w:rFonts w:asciiTheme="minorEastAsia" w:eastAsiaTheme="minorEastAsia" w:hAnsiTheme="minorEastAsia" w:cs="宋体"/>
          <w:sz w:val="24"/>
          <w:szCs w:val="24"/>
        </w:rPr>
        <w:t>6</w:t>
      </w:r>
      <w:r w:rsidRPr="00F77326">
        <w:rPr>
          <w:rFonts w:asciiTheme="minorEastAsia" w:eastAsiaTheme="minorEastAsia" w:hAnsiTheme="minorEastAsia" w:cs="宋体" w:hint="eastAsia"/>
          <w:sz w:val="24"/>
          <w:szCs w:val="24"/>
        </w:rPr>
        <w:t>年学业、取得《全国会计领军人才证书》的学员中进行选拔，实施特殊支持计划。选拔对象应具备以下资格条件：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热爱社会主义祖国，遵纪守法，具有解放思想、实事求是、不断创新的科学精神和良好的职业道德。</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学风朴实严谨，有强烈的事业心、较高的学术造诣和较强的组织协调能力，学术技术水平在国内同行中具有一定的优势。其中：</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）企业类学员应在中央企业集团（含中央金融企业）担任总部财务部门（资产管理部门、审计部门）的副职及以上职务，或在二级公司担任总会计师（财务总监）及以上职务，或在其他经济组织担任类似职务；</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）行政事业类学员应在国家行政事业单位担任副司局级及以上职务；</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）学术类学员应在科研院所和高等院校担任教授、博士生导师，并在国际重要会计类学术期刊发表</w:t>
      </w: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篇及以上学术论文；</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4</w:t>
      </w:r>
      <w:r w:rsidRPr="00F77326">
        <w:rPr>
          <w:rFonts w:asciiTheme="minorEastAsia" w:eastAsiaTheme="minorEastAsia" w:hAnsiTheme="minorEastAsia" w:cs="宋体" w:hint="eastAsia"/>
          <w:sz w:val="24"/>
          <w:szCs w:val="24"/>
        </w:rPr>
        <w:t>）注册会计师类学员应在全国综合排名前</w:t>
      </w:r>
      <w:r w:rsidRPr="00F77326">
        <w:rPr>
          <w:rFonts w:asciiTheme="minorEastAsia" w:eastAsiaTheme="minorEastAsia" w:hAnsiTheme="minorEastAsia" w:cs="宋体"/>
          <w:sz w:val="24"/>
          <w:szCs w:val="24"/>
        </w:rPr>
        <w:t>30</w:t>
      </w:r>
      <w:r w:rsidRPr="00F77326">
        <w:rPr>
          <w:rFonts w:asciiTheme="minorEastAsia" w:eastAsiaTheme="minorEastAsia" w:hAnsiTheme="minorEastAsia" w:cs="宋体" w:hint="eastAsia"/>
          <w:sz w:val="24"/>
          <w:szCs w:val="24"/>
        </w:rPr>
        <w:t>名的会计师事务所担任合伙人，在行业内有较强的影响力，具有一定的理论及实务研究能力。</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lastRenderedPageBreak/>
        <w:t>3.</w:t>
      </w:r>
      <w:r w:rsidRPr="00F77326">
        <w:rPr>
          <w:rFonts w:asciiTheme="minorEastAsia" w:eastAsiaTheme="minorEastAsia" w:hAnsiTheme="minorEastAsia" w:cs="宋体" w:hint="eastAsia"/>
          <w:sz w:val="24"/>
          <w:szCs w:val="24"/>
        </w:rPr>
        <w:t>具有国际化视野，能够站在全球视角研究和阐释中国会计问题，能够熟练运用英语进行工作交流。</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最近</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年内因执业活动违法、违纪受过行政处罚或刑事处罚，或因直接过失给本单位造成不利后果或不良影响的，不得参加选拔。本人所在单位最近</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年内存在严重违反会计法及有关财经法律法规的行为，且与本人执业活动或职权范围有直接关系的，不得参加选拔。</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三、培养选拔</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培养对象采取专家综合评审方式产生。具体选拔流程如下：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（一）本人自愿申请。</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符合报名条件的全国会计领军（后备）人才培养工程毕业学员，可根据个人意愿，经所在单位同意后，填写《全国会计领军人才培养工程特殊支持计划申请表》（见附件），并随同科研成果证明（公开发表论文、承担科研课题、出版专著的复印件）、英语能力证明（托福成绩、雅思成绩、出国人员英语水平考试成绩、取得的境外公认会计或金融资格资质等）、获奖证明（复印件）等证明材料，一并报送至原承担教学管理任务的相关单位（其中，企业类、行政事业类、学术类报送至相应国家会计学院，注册会计师类报送至中国注册会计师协会）。申请材料中除需要提供申报者个人信息外，如承担省部级以上重大科研项目的，还需要提供项目团队成员简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第四期接受提交申请的时间截至</w:t>
      </w:r>
      <w:r w:rsidRPr="00F77326">
        <w:rPr>
          <w:rFonts w:asciiTheme="minorEastAsia" w:eastAsiaTheme="minorEastAsia" w:hAnsiTheme="minorEastAsia" w:cs="宋体"/>
          <w:sz w:val="24"/>
          <w:szCs w:val="24"/>
        </w:rPr>
        <w:t>8</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31</w:t>
      </w:r>
      <w:r w:rsidRPr="00F77326">
        <w:rPr>
          <w:rFonts w:asciiTheme="minorEastAsia" w:eastAsiaTheme="minorEastAsia" w:hAnsiTheme="minorEastAsia" w:cs="宋体" w:hint="eastAsia"/>
          <w:sz w:val="24"/>
          <w:szCs w:val="24"/>
        </w:rPr>
        <w:t>日。</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（二）拟定建议名单。</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国家会计学院（或中国注册会计师协会）接到学员申请后，综合考虑学员综合素质、培养潜质、培养期间表现、用人单位意见等因素，拟定建议名单，报送至财政部会计司。原则上每类别报送的建议名单不超过</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人（含</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人）。</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（三）专家综合评审。</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财政部会计司会同中国注册会计师协会、中国会计学会，聘请在社会上具有一定影响力和公信度的业内专家、领导对入选建议名单的人员的综合素质、培养潜质、团队领导力和国际化能力等进行综合量化评分，并以各专家综合量化评分的平均值作为各申请人的得分。</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（四）确定初选名单。</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财政部会计司依据量化评分结果，按照择优录用原则初步确定年度培养对象入围初选名单，</w:t>
      </w:r>
      <w:r w:rsidRPr="00F77326">
        <w:rPr>
          <w:rFonts w:asciiTheme="minorEastAsia" w:eastAsiaTheme="minorEastAsia" w:hAnsiTheme="minorEastAsia" w:cs="宋体" w:hint="eastAsia"/>
          <w:sz w:val="24"/>
          <w:szCs w:val="24"/>
        </w:rPr>
        <w:lastRenderedPageBreak/>
        <w:t>并在上海国家会计学院网站和候选人所在单位予以公示，公示期为</w:t>
      </w:r>
      <w:r w:rsidRPr="00F77326">
        <w:rPr>
          <w:rFonts w:asciiTheme="minorEastAsia" w:eastAsiaTheme="minorEastAsia" w:hAnsiTheme="minorEastAsia" w:cs="宋体"/>
          <w:sz w:val="24"/>
          <w:szCs w:val="24"/>
        </w:rPr>
        <w:t>15</w:t>
      </w:r>
      <w:r w:rsidRPr="00F77326">
        <w:rPr>
          <w:rFonts w:asciiTheme="minorEastAsia" w:eastAsiaTheme="minorEastAsia" w:hAnsiTheme="minorEastAsia" w:cs="宋体" w:hint="eastAsia"/>
          <w:sz w:val="24"/>
          <w:szCs w:val="24"/>
        </w:rPr>
        <w:t>天。</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公示期内，发现候选人申报情况不属实或存在违法违纪行为的，取消其入围资格，并依据评审成绩依次予以递补。</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（五）公布入选名单。</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财政部会计司在综合考虑专家评审、公示等情况的基础上，拟定最终入选名单，报部领导批准后公布。</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四、培养方式</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特殊支持计划采取个性化培养方式，按照“一人一方案”的原则，结合每一名学员的职业特点、专业特长，有针对性地设计培养方案，建立名家导师机制、境外研习机制和课题研究机制，让学员在名家指导下学、到境外知名院校进行研习、在工作实践中锻炼，持续提升学员各方面的能力和素质。具体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（一）培养规模。</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为保证培养质量，本期学员不超过</w:t>
      </w:r>
      <w:r w:rsidRPr="00F77326">
        <w:rPr>
          <w:rFonts w:asciiTheme="minorEastAsia" w:eastAsiaTheme="minorEastAsia" w:hAnsiTheme="minorEastAsia" w:cs="宋体"/>
          <w:sz w:val="24"/>
          <w:szCs w:val="24"/>
        </w:rPr>
        <w:t>13</w:t>
      </w:r>
      <w:r w:rsidRPr="00F77326">
        <w:rPr>
          <w:rFonts w:asciiTheme="minorEastAsia" w:eastAsiaTheme="minorEastAsia" w:hAnsiTheme="minorEastAsia" w:cs="宋体" w:hint="eastAsia"/>
          <w:sz w:val="24"/>
          <w:szCs w:val="24"/>
        </w:rPr>
        <w:t>人（含</w:t>
      </w:r>
      <w:r w:rsidRPr="00F77326">
        <w:rPr>
          <w:rFonts w:asciiTheme="minorEastAsia" w:eastAsiaTheme="minorEastAsia" w:hAnsiTheme="minorEastAsia" w:cs="宋体"/>
          <w:sz w:val="24"/>
          <w:szCs w:val="24"/>
        </w:rPr>
        <w:t>13</w:t>
      </w:r>
      <w:r w:rsidRPr="00F77326">
        <w:rPr>
          <w:rFonts w:asciiTheme="minorEastAsia" w:eastAsiaTheme="minorEastAsia" w:hAnsiTheme="minorEastAsia" w:cs="宋体" w:hint="eastAsia"/>
          <w:sz w:val="24"/>
          <w:szCs w:val="24"/>
        </w:rPr>
        <w:t>人）。</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（二）培养周期。</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培养周期为</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年，包括境外研习和课题研究两个阶段。其中，境外研习阶段为期</w:t>
      </w:r>
      <w:r w:rsidRPr="00F77326">
        <w:rPr>
          <w:rFonts w:asciiTheme="minorEastAsia" w:eastAsiaTheme="minorEastAsia" w:hAnsiTheme="minorEastAsia" w:cs="宋体"/>
          <w:sz w:val="24"/>
          <w:szCs w:val="24"/>
        </w:rPr>
        <w:t>6</w:t>
      </w:r>
      <w:r w:rsidRPr="00F77326">
        <w:rPr>
          <w:rFonts w:asciiTheme="minorEastAsia" w:eastAsiaTheme="minorEastAsia" w:hAnsiTheme="minorEastAsia" w:cs="宋体" w:hint="eastAsia"/>
          <w:sz w:val="24"/>
          <w:szCs w:val="24"/>
        </w:rPr>
        <w:t>至</w:t>
      </w:r>
      <w:r w:rsidRPr="00F77326">
        <w:rPr>
          <w:rFonts w:asciiTheme="minorEastAsia" w:eastAsiaTheme="minorEastAsia" w:hAnsiTheme="minorEastAsia" w:cs="宋体"/>
          <w:sz w:val="24"/>
          <w:szCs w:val="24"/>
        </w:rPr>
        <w:t>12</w:t>
      </w:r>
      <w:r w:rsidRPr="00F77326">
        <w:rPr>
          <w:rFonts w:asciiTheme="minorEastAsia" w:eastAsiaTheme="minorEastAsia" w:hAnsiTheme="minorEastAsia" w:cs="宋体" w:hint="eastAsia"/>
          <w:sz w:val="24"/>
          <w:szCs w:val="24"/>
        </w:rPr>
        <w:t>个月，课题研究阶段为期</w:t>
      </w:r>
      <w:r w:rsidRPr="00F77326">
        <w:rPr>
          <w:rFonts w:asciiTheme="minorEastAsia" w:eastAsiaTheme="minorEastAsia" w:hAnsiTheme="minorEastAsia" w:cs="宋体"/>
          <w:sz w:val="24"/>
          <w:szCs w:val="24"/>
        </w:rPr>
        <w:t>24</w:t>
      </w:r>
      <w:r w:rsidRPr="00F77326">
        <w:rPr>
          <w:rFonts w:asciiTheme="minorEastAsia" w:eastAsiaTheme="minorEastAsia" w:hAnsiTheme="minorEastAsia" w:cs="宋体" w:hint="eastAsia"/>
          <w:sz w:val="24"/>
          <w:szCs w:val="24"/>
        </w:rPr>
        <w:t>至</w:t>
      </w:r>
      <w:r w:rsidRPr="00F77326">
        <w:rPr>
          <w:rFonts w:asciiTheme="minorEastAsia" w:eastAsiaTheme="minorEastAsia" w:hAnsiTheme="minorEastAsia" w:cs="宋体"/>
          <w:sz w:val="24"/>
          <w:szCs w:val="24"/>
        </w:rPr>
        <w:t>30</w:t>
      </w:r>
      <w:r w:rsidRPr="00F77326">
        <w:rPr>
          <w:rFonts w:asciiTheme="minorEastAsia" w:eastAsiaTheme="minorEastAsia" w:hAnsiTheme="minorEastAsia" w:cs="宋体" w:hint="eastAsia"/>
          <w:sz w:val="24"/>
          <w:szCs w:val="24"/>
        </w:rPr>
        <w:t>个月。</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（三）培养机制。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建立名家导师机制。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遴选、聘请国内一流经济管理类专家学者、中央企业集团总会计师、国家部委正司（局）级以上领导、大型会计师事务所主任会计师等担任学员“一对一”培养导师，指导学员完成境外研习计划和部级重点课题研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建立境外研习机制。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是探索与境外知名院校、机构的合作，以高级访问学者方式，安排学员到国际知名院校、机构进修一段时间，系统完善知识结构；二是通过加强国际间合作方式，安排学员到国际四大会计师事务所标准部、技术部或风险管理部等关键岗位挂职或实习一段时间，学习国外企业管理、风险控制、会计师事务所治理等先进经验；三是利用国有企业自有资源，安排学员到境外中资企业或机构挂职或实习一段时间，积累境外工作经验，开拓国际视野；四是充分利用国际</w:t>
      </w:r>
      <w:r w:rsidRPr="00F77326">
        <w:rPr>
          <w:rFonts w:asciiTheme="minorEastAsia" w:eastAsiaTheme="minorEastAsia" w:hAnsiTheme="minorEastAsia" w:cs="宋体" w:hint="eastAsia"/>
          <w:sz w:val="24"/>
          <w:szCs w:val="24"/>
        </w:rPr>
        <w:lastRenderedPageBreak/>
        <w:t>会计组织资源，优先推荐学员到国际会计准则理事会等类似国际会计组织工作或实习一段时间，研习最新的会计审计知识，参与国际会计审计准则的制定。</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建立课题研究机制。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学员利用</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年学习期，自主组建一个研究团队，深入开展一项与会计相关的探索性、原创性的经济管理类部级重点科研课题研究，研究成果在相关领域内达到国内领先水平，并出版高水平专著（字数不少于</w:t>
      </w:r>
      <w:r w:rsidRPr="00F77326">
        <w:rPr>
          <w:rFonts w:asciiTheme="minorEastAsia" w:eastAsiaTheme="minorEastAsia" w:hAnsiTheme="minorEastAsia" w:cs="宋体"/>
          <w:sz w:val="24"/>
          <w:szCs w:val="24"/>
        </w:rPr>
        <w:t>10</w:t>
      </w:r>
      <w:r w:rsidRPr="00F77326">
        <w:rPr>
          <w:rFonts w:asciiTheme="minorEastAsia" w:eastAsiaTheme="minorEastAsia" w:hAnsiTheme="minorEastAsia" w:cs="宋体" w:hint="eastAsia"/>
          <w:sz w:val="24"/>
          <w:szCs w:val="24"/>
        </w:rPr>
        <w:t>万字）；或者在海外研习期间，深入研究或综合提炼一项海外先进管理经验、最新学术研究成果等，形成高质量的研究报告。</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（四）保障机制。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建立动态考核机制。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通过实地走访、电话访谈等方式，不定期了解学员学习、工作情况，征求培养导师、用人单位、培养单位等对学员的评价意见，综合考量学员的学习情况、工作业绩、研究成果价值、引领辐射作用发挥情况等，并以此为依据，进行动态考核，对于考核不合格的人员，将终止培养，以确保特殊支持计划的整体质量。</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建立研究成果评价机制。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政策研究类的研究成果，应当能够被省部级以上政策制定部门采纳；或对推动行业向前发展发挥重大作用，得到行业主管部门或省级以上财政部门认可或推广；或获得省部级以上领导批示；或在国家级经济管理类核心专业期刊发表。</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管理实务类的研究成果，应当能够显著降低本单位成本或提高本单位经济绩效，达到全国或同行业先进水平；或对解决单位重大会计管理问题形成可复制可推广的经验，得到主管部门或省级以上财政部门认可或推广；或获得省部级以上领导批示；或在国家级经济管理类核心专业期刊发表。</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理论研究类的研究成果，应当在会计相关领域取得重大理论突破，得到会计理论界的广泛认可；或在会计相关领域取得重大实践创新，能够产生显著经济或社会效益；或得到行业主管部门或省级以上财政部门认可或推广；或获得省部级以上领导批示；或在国际知名经济管理类期刊发表；或获得省部级二等奖以上科研成果奖励。</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建立淘汰除名机制。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在培养期间或培养结束后因执业活动违法、违纪受过行政处罚或刑事处罚，或因直接过失</w:t>
      </w:r>
      <w:r w:rsidRPr="00F77326">
        <w:rPr>
          <w:rFonts w:asciiTheme="minorEastAsia" w:eastAsiaTheme="minorEastAsia" w:hAnsiTheme="minorEastAsia" w:cs="宋体" w:hint="eastAsia"/>
          <w:sz w:val="24"/>
          <w:szCs w:val="24"/>
        </w:rPr>
        <w:lastRenderedPageBreak/>
        <w:t>给本单位造成不利后果或不良影响的，或本人所在单位存在严重违反会计法及有关财经法律法规的行为，且与本人执业活动或职权范围有直接关系的，或承担的特殊支持计划科研课题没有通过评审的，予以淘汰或除名。</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4.</w:t>
      </w:r>
      <w:r w:rsidRPr="00F77326">
        <w:rPr>
          <w:rFonts w:asciiTheme="minorEastAsia" w:eastAsiaTheme="minorEastAsia" w:hAnsiTheme="minorEastAsia" w:cs="宋体" w:hint="eastAsia"/>
          <w:sz w:val="24"/>
          <w:szCs w:val="24"/>
        </w:rPr>
        <w:t>建立人才使用机制。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入选特殊支持计划的学员，在顺利完成</w:t>
      </w: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年学业后，可优先被聘为财政部会计改革及政策制定咨询专家；可优先被推荐至国际会计组织任职；可优先被推荐为中国注册会计师协会、中国会计学会理事及专业（专门）委员会委员；可优先推荐获得中国注册会计师协会、中国会计学会资深会员资格；可优先申请财政部部级重点科研课题；可优先被聘为财政部各类会计资格考试、注册会计师考试命（审）题专家；可优先被聘为高级会计师评审委员会委员。</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五、组织分工</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财政部会计司牵头组织实施特殊支持计划，起草制定具体实施方案，组织开展学员选拔，考核、督促国家会计学院的培养工作等。</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中国注册会计师协会、中国会计学会按全国会计领军人才培养工程分工职责，积极配合财政部会计司做好特殊支持计划，参与学员选拔和培养的具体管理工作，并在相关政策对接、人才选拔推荐、境外培养和人才使用等方面提供必要的支持。</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北京、上海和厦门三家国家会计学院按全国会计领军人才培养工程分工职责，积极配合财政部会计司做好特殊支持计划的学员选拔工作。其中，上海国家会计学院具体承担特殊支持计划的培养教学组织工作，建立培养导师库、学员档案库，联系境外培养依托单位，实施对学员课题的评审，协助学员出版专著，组织对学员的日常跟踪管理和考核等工作。</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六、经费保障</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特殊支持计划经费由中央财政预算安排，列入财政部部门预算。项目经费管理遵循统一领导、分工协调、归口实施、厉行节约、专款专用的原则。项目经费资金支付按照财政国库管理制度有关规定执行，项目经费使用按照现行相关经费管理办法执行。项目经费不足的部分，由学员所在单位予以补充。</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08" w:name="_Toc505862497"/>
      <w:bookmarkStart w:id="109" w:name="_Toc506460677"/>
      <w:r w:rsidRPr="00BD44E7">
        <w:rPr>
          <w:rFonts w:asciiTheme="minorEastAsia" w:eastAsiaTheme="minorEastAsia" w:hAnsiTheme="minorEastAsia" w:cs="宋体"/>
          <w:color w:val="0B1FB5"/>
          <w:sz w:val="24"/>
          <w:szCs w:val="24"/>
          <w:u w:val="single"/>
        </w:rPr>
        <w:t>3</w:t>
      </w:r>
      <w:r w:rsidRPr="00BD44E7">
        <w:rPr>
          <w:rFonts w:asciiTheme="minorEastAsia" w:eastAsiaTheme="minorEastAsia" w:hAnsiTheme="minorEastAsia" w:cs="宋体" w:hint="eastAsia"/>
          <w:color w:val="0B1FB5"/>
          <w:sz w:val="24"/>
          <w:szCs w:val="24"/>
          <w:u w:val="single"/>
        </w:rPr>
        <w:t>、</w:t>
      </w:r>
      <w:hyperlink r:id="rId84" w:history="1">
        <w:r w:rsidRPr="00BD44E7">
          <w:rPr>
            <w:rStyle w:val="af3"/>
            <w:rFonts w:asciiTheme="minorEastAsia" w:eastAsiaTheme="minorEastAsia" w:hAnsiTheme="minorEastAsia" w:cs="宋体" w:hint="eastAsia"/>
            <w:color w:val="0B1FB5"/>
            <w:sz w:val="24"/>
            <w:szCs w:val="24"/>
          </w:rPr>
          <w:t>关于印发《政府会计准则第</w:t>
        </w:r>
        <w:r w:rsidRPr="00BD44E7">
          <w:rPr>
            <w:rStyle w:val="af3"/>
            <w:rFonts w:asciiTheme="minorEastAsia" w:eastAsiaTheme="minorEastAsia" w:hAnsiTheme="minorEastAsia" w:cs="宋体"/>
            <w:color w:val="0B1FB5"/>
            <w:sz w:val="24"/>
            <w:szCs w:val="24"/>
          </w:rPr>
          <w:t>3</w:t>
        </w:r>
        <w:r w:rsidRPr="00BD44E7">
          <w:rPr>
            <w:rStyle w:val="af3"/>
            <w:rFonts w:asciiTheme="minorEastAsia" w:eastAsiaTheme="minorEastAsia" w:hAnsiTheme="minorEastAsia" w:cs="宋体" w:hint="eastAsia"/>
            <w:color w:val="0B1FB5"/>
            <w:sz w:val="24"/>
            <w:szCs w:val="24"/>
          </w:rPr>
          <w:t>号</w:t>
        </w:r>
        <w:r w:rsidRPr="00BD44E7">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固定资产》应用指南的通知</w:t>
        </w:r>
      </w:hyperlink>
      <w:r w:rsidRPr="00BD44E7">
        <w:rPr>
          <w:rStyle w:val="af3"/>
          <w:rFonts w:asciiTheme="minorEastAsia" w:eastAsiaTheme="minorEastAsia" w:hAnsiTheme="minorEastAsia" w:cs="宋体" w:hint="eastAsia"/>
          <w:color w:val="0B1FB5"/>
          <w:sz w:val="24"/>
          <w:szCs w:val="24"/>
        </w:rPr>
        <w:t>（财会</w:t>
      </w:r>
      <w:r w:rsidR="00BF424E">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color w:val="0B1FB5"/>
          <w:sz w:val="24"/>
          <w:szCs w:val="24"/>
        </w:rPr>
        <w:t>4</w:t>
      </w:r>
      <w:r w:rsidRPr="00BD44E7">
        <w:rPr>
          <w:rStyle w:val="af3"/>
          <w:rFonts w:asciiTheme="minorEastAsia" w:eastAsiaTheme="minorEastAsia" w:hAnsiTheme="minorEastAsia" w:cs="宋体" w:hint="eastAsia"/>
          <w:color w:val="0B1FB5"/>
          <w:sz w:val="24"/>
          <w:szCs w:val="24"/>
        </w:rPr>
        <w:t>号）</w:t>
      </w:r>
      <w:bookmarkEnd w:id="108"/>
      <w:bookmarkEnd w:id="109"/>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lastRenderedPageBreak/>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2</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21</w:t>
      </w:r>
      <w:r w:rsidRPr="00F77326">
        <w:rPr>
          <w:rFonts w:asciiTheme="minorEastAsia" w:eastAsiaTheme="minorEastAsia" w:hAnsiTheme="minorEastAsia" w:cs="宋体" w:hint="eastAsia"/>
          <w:b/>
          <w:bCs/>
          <w:sz w:val="24"/>
          <w:szCs w:val="24"/>
        </w:rPr>
        <w:t>日</w:t>
      </w:r>
    </w:p>
    <w:p w:rsidR="00D30735"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2</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21</w:t>
      </w:r>
      <w:r w:rsidRPr="00F77326">
        <w:rPr>
          <w:rFonts w:asciiTheme="minorEastAsia" w:eastAsiaTheme="minorEastAsia" w:hAnsiTheme="minorEastAsia" w:cs="宋体" w:hint="eastAsia"/>
          <w:b/>
          <w:bCs/>
          <w:sz w:val="24"/>
          <w:szCs w:val="24"/>
        </w:rPr>
        <w:t>日</w:t>
      </w:r>
    </w:p>
    <w:p w:rsidR="00062320" w:rsidRPr="00F77326" w:rsidRDefault="00062320" w:rsidP="00BD44E7">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党中央有关部门，国务院各部委、各直属机构，全国人大常委会办公厅，全国政协办公厅，高法院，高检院，各民主党派中央，有关人民团体，各省、自治区、直辖市、计划单列市财政厅（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根据《政府会计准则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基本准则》（中华人民共和国财政部令第</w:t>
      </w:r>
      <w:r w:rsidRPr="00F77326">
        <w:rPr>
          <w:rFonts w:asciiTheme="minorEastAsia" w:eastAsiaTheme="minorEastAsia" w:hAnsiTheme="minorEastAsia"/>
        </w:rPr>
        <w:t>78</w:t>
      </w:r>
      <w:r w:rsidRPr="00F77326">
        <w:rPr>
          <w:rFonts w:asciiTheme="minorEastAsia" w:eastAsiaTheme="minorEastAsia" w:hAnsiTheme="minorEastAsia" w:hint="eastAsia"/>
        </w:rPr>
        <w:t>号）和《政府会计准则第</w:t>
      </w:r>
      <w:r w:rsidRPr="00F77326">
        <w:rPr>
          <w:rFonts w:asciiTheme="minorEastAsia" w:eastAsiaTheme="minorEastAsia" w:hAnsiTheme="minorEastAsia"/>
        </w:rPr>
        <w:t>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固定资产》，我们制定了《</w:t>
      </w:r>
      <w:r w:rsidRPr="00F77326">
        <w:rPr>
          <w:rFonts w:asciiTheme="minorEastAsia" w:eastAsiaTheme="minorEastAsia" w:hAnsiTheme="minorEastAsia"/>
        </w:rPr>
        <w:t>&lt;</w:t>
      </w:r>
      <w:r w:rsidRPr="00F77326">
        <w:rPr>
          <w:rFonts w:asciiTheme="minorEastAsia" w:eastAsiaTheme="minorEastAsia" w:hAnsiTheme="minorEastAsia" w:hint="eastAsia"/>
        </w:rPr>
        <w:t>政府会计准则第</w:t>
      </w:r>
      <w:r w:rsidRPr="00F77326">
        <w:rPr>
          <w:rFonts w:asciiTheme="minorEastAsia" w:eastAsiaTheme="minorEastAsia" w:hAnsiTheme="minorEastAsia"/>
        </w:rPr>
        <w:t>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固定资产</w:t>
      </w:r>
      <w:r w:rsidRPr="00F77326">
        <w:rPr>
          <w:rFonts w:asciiTheme="minorEastAsia" w:eastAsiaTheme="minorEastAsia" w:hAnsiTheme="minorEastAsia"/>
        </w:rPr>
        <w:t>&gt;</w:t>
      </w:r>
      <w:r w:rsidRPr="00F77326">
        <w:rPr>
          <w:rFonts w:asciiTheme="minorEastAsia" w:eastAsiaTheme="minorEastAsia" w:hAnsiTheme="minorEastAsia" w:hint="eastAsia"/>
        </w:rPr>
        <w:t>应用指南》，现予印发，与《政府会计准则第</w:t>
      </w:r>
      <w:r w:rsidRPr="00F77326">
        <w:rPr>
          <w:rFonts w:asciiTheme="minorEastAsia" w:eastAsiaTheme="minorEastAsia" w:hAnsiTheme="minorEastAsia"/>
        </w:rPr>
        <w:t>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固定资产》同步实施。纳入政府财务报告编制试点范围的各行政事业单位，在试点工作中应当参照本应用指南所规定的折旧年限对固定资产计提折旧。</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附件：《政府会计准则第</w:t>
      </w:r>
      <w:r w:rsidRPr="00F77326">
        <w:rPr>
          <w:rFonts w:asciiTheme="minorEastAsia" w:eastAsiaTheme="minorEastAsia" w:hAnsiTheme="minorEastAsia"/>
        </w:rPr>
        <w:t>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固定资产》应用指南</w:t>
      </w:r>
    </w:p>
    <w:p w:rsidR="00D30735" w:rsidRPr="00F77326" w:rsidRDefault="00D30735" w:rsidP="00E07E90">
      <w:pPr>
        <w:spacing w:line="360" w:lineRule="auto"/>
        <w:ind w:firstLineChars="200" w:firstLine="482"/>
        <w:jc w:val="center"/>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《政府会计准则第</w:t>
      </w:r>
      <w:r w:rsidRPr="00F77326">
        <w:rPr>
          <w:rFonts w:asciiTheme="minorEastAsia" w:eastAsiaTheme="minorEastAsia" w:hAnsiTheme="minorEastAsia" w:cs="宋体"/>
          <w:b/>
          <w:bCs/>
          <w:sz w:val="24"/>
          <w:szCs w:val="24"/>
        </w:rPr>
        <w:t>3</w:t>
      </w:r>
      <w:r w:rsidRPr="00F77326">
        <w:rPr>
          <w:rFonts w:asciiTheme="minorEastAsia" w:eastAsiaTheme="minorEastAsia" w:hAnsiTheme="minorEastAsia" w:cs="宋体" w:hint="eastAsia"/>
          <w:b/>
          <w:bCs/>
          <w:sz w:val="24"/>
          <w:szCs w:val="24"/>
        </w:rPr>
        <w:t>号</w:t>
      </w:r>
      <w:r w:rsidRPr="00F77326">
        <w:rPr>
          <w:rFonts w:asciiTheme="minorEastAsia" w:eastAsiaTheme="minorEastAsia" w:hAnsiTheme="minorEastAsia" w:cs="宋体"/>
          <w:b/>
          <w:bCs/>
          <w:sz w:val="24"/>
          <w:szCs w:val="24"/>
        </w:rPr>
        <w:t>——</w:t>
      </w:r>
      <w:r w:rsidRPr="00F77326">
        <w:rPr>
          <w:rFonts w:asciiTheme="minorEastAsia" w:eastAsiaTheme="minorEastAsia" w:hAnsiTheme="minorEastAsia" w:cs="宋体" w:hint="eastAsia"/>
          <w:b/>
          <w:bCs/>
          <w:sz w:val="24"/>
          <w:szCs w:val="24"/>
        </w:rPr>
        <w:t>固定资产》应用指南</w:t>
      </w:r>
    </w:p>
    <w:p w:rsidR="00D30735" w:rsidRPr="00E07E90" w:rsidRDefault="00D30735" w:rsidP="00E07E90">
      <w:pPr>
        <w:spacing w:line="360" w:lineRule="auto"/>
        <w:ind w:firstLineChars="200" w:firstLine="480"/>
        <w:rPr>
          <w:rFonts w:asciiTheme="minorEastAsia" w:eastAsiaTheme="minorEastAsia" w:hAnsiTheme="minorEastAsia" w:cs="宋体"/>
          <w:bCs/>
          <w:color w:val="000000" w:themeColor="text1"/>
          <w:sz w:val="24"/>
          <w:szCs w:val="24"/>
        </w:rPr>
      </w:pPr>
      <w:r w:rsidRPr="00E07E90">
        <w:rPr>
          <w:rFonts w:asciiTheme="minorEastAsia" w:eastAsiaTheme="minorEastAsia" w:hAnsiTheme="minorEastAsia" w:cs="宋体" w:hint="eastAsia"/>
          <w:bCs/>
          <w:color w:val="000000" w:themeColor="text1"/>
          <w:sz w:val="24"/>
          <w:szCs w:val="24"/>
        </w:rPr>
        <w:t>一、关于固定资产折旧年限</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（一）通常情况下，政府会计主体应当按照表</w:t>
      </w:r>
      <w:r w:rsidRPr="00E07E90">
        <w:rPr>
          <w:rFonts w:asciiTheme="minorEastAsia" w:eastAsiaTheme="minorEastAsia" w:hAnsiTheme="minorEastAsia" w:cs="宋体"/>
          <w:color w:val="000000" w:themeColor="text1"/>
          <w:sz w:val="24"/>
          <w:szCs w:val="24"/>
        </w:rPr>
        <w:t>1</w:t>
      </w:r>
      <w:r w:rsidRPr="00E07E90">
        <w:rPr>
          <w:rFonts w:asciiTheme="minorEastAsia" w:eastAsiaTheme="minorEastAsia" w:hAnsiTheme="minorEastAsia" w:cs="宋体" w:hint="eastAsia"/>
          <w:color w:val="000000" w:themeColor="text1"/>
          <w:sz w:val="24"/>
          <w:szCs w:val="24"/>
        </w:rPr>
        <w:t>规定确定各类应计提折旧的固定资产的折旧年限。</w:t>
      </w:r>
    </w:p>
    <w:p w:rsidR="00D30735" w:rsidRPr="00E07E90" w:rsidRDefault="00D30735" w:rsidP="00E07E90">
      <w:pPr>
        <w:spacing w:line="360" w:lineRule="auto"/>
        <w:ind w:firstLineChars="200" w:firstLine="480"/>
        <w:rPr>
          <w:rFonts w:asciiTheme="minorEastAsia" w:eastAsiaTheme="minorEastAsia" w:hAnsiTheme="minorEastAsia" w:cs="宋体"/>
          <w:bCs/>
          <w:color w:val="000000" w:themeColor="text1"/>
          <w:sz w:val="24"/>
          <w:szCs w:val="24"/>
        </w:rPr>
      </w:pPr>
      <w:r w:rsidRPr="00E07E90">
        <w:rPr>
          <w:rFonts w:asciiTheme="minorEastAsia" w:eastAsiaTheme="minorEastAsia" w:hAnsiTheme="minorEastAsia" w:cs="宋体" w:hint="eastAsia"/>
          <w:bCs/>
          <w:color w:val="000000" w:themeColor="text1"/>
          <w:sz w:val="24"/>
          <w:szCs w:val="24"/>
        </w:rPr>
        <w:t>表</w:t>
      </w:r>
      <w:r w:rsidRPr="00E07E90">
        <w:rPr>
          <w:rFonts w:asciiTheme="minorEastAsia" w:eastAsiaTheme="minorEastAsia" w:hAnsiTheme="minorEastAsia" w:cs="宋体"/>
          <w:bCs/>
          <w:color w:val="000000" w:themeColor="text1"/>
          <w:sz w:val="24"/>
          <w:szCs w:val="24"/>
        </w:rPr>
        <w:t>1</w:t>
      </w:r>
      <w:r w:rsidRPr="00E07E90">
        <w:rPr>
          <w:rFonts w:asciiTheme="minorEastAsia" w:eastAsiaTheme="minorEastAsia" w:hAnsiTheme="minorEastAsia" w:cs="宋体" w:hint="eastAsia"/>
          <w:bCs/>
          <w:color w:val="000000" w:themeColor="text1"/>
          <w:sz w:val="24"/>
          <w:szCs w:val="24"/>
        </w:rPr>
        <w:t>：政府固定资产折旧年限表</w:t>
      </w:r>
    </w:p>
    <w:tbl>
      <w:tblPr>
        <w:tblW w:w="4966" w:type="pct"/>
        <w:tblInd w:w="2" w:type="dxa"/>
        <w:tblBorders>
          <w:top w:val="single" w:sz="12" w:space="0" w:color="auto"/>
          <w:left w:val="single" w:sz="12" w:space="0" w:color="auto"/>
          <w:bottom w:val="single" w:sz="12" w:space="0" w:color="auto"/>
          <w:right w:val="single" w:sz="12" w:space="0" w:color="auto"/>
          <w:insideH w:val="outset" w:sz="6" w:space="0" w:color="000000"/>
          <w:insideV w:val="outset" w:sz="6" w:space="0" w:color="000000"/>
        </w:tblBorders>
        <w:tblCellMar>
          <w:top w:w="30" w:type="dxa"/>
          <w:left w:w="30" w:type="dxa"/>
          <w:bottom w:w="30" w:type="dxa"/>
          <w:right w:w="30" w:type="dxa"/>
        </w:tblCellMar>
        <w:tblLook w:val="00A0" w:firstRow="1" w:lastRow="0" w:firstColumn="1" w:lastColumn="0" w:noHBand="0" w:noVBand="0"/>
      </w:tblPr>
      <w:tblGrid>
        <w:gridCol w:w="2424"/>
        <w:gridCol w:w="2187"/>
        <w:gridCol w:w="2810"/>
        <w:gridCol w:w="2229"/>
      </w:tblGrid>
      <w:tr w:rsidR="00E07E90" w:rsidRPr="00E07E90" w:rsidTr="00477B97">
        <w:trPr>
          <w:trHeight w:val="340"/>
          <w:tblHeader/>
        </w:trPr>
        <w:tc>
          <w:tcPr>
            <w:tcW w:w="1256" w:type="pct"/>
            <w:tcBorders>
              <w:top w:val="single" w:sz="12" w:space="0" w:color="auto"/>
            </w:tcBorders>
            <w:shd w:val="clear" w:color="auto" w:fill="D9D9D9"/>
            <w:vAlign w:val="center"/>
          </w:tcPr>
          <w:p w:rsidR="00D30735" w:rsidRPr="00E07E90" w:rsidRDefault="00D30735" w:rsidP="00E07E90">
            <w:pPr>
              <w:spacing w:line="360" w:lineRule="auto"/>
              <w:ind w:firstLineChars="200" w:firstLine="480"/>
              <w:rPr>
                <w:rFonts w:asciiTheme="minorEastAsia" w:eastAsiaTheme="minorEastAsia" w:hAnsiTheme="minorEastAsia" w:cs="宋体"/>
                <w:bCs/>
                <w:color w:val="000000" w:themeColor="text1"/>
                <w:sz w:val="24"/>
                <w:szCs w:val="24"/>
              </w:rPr>
            </w:pPr>
            <w:r w:rsidRPr="00E07E90">
              <w:rPr>
                <w:rFonts w:asciiTheme="minorEastAsia" w:eastAsiaTheme="minorEastAsia" w:hAnsiTheme="minorEastAsia" w:cs="宋体" w:hint="eastAsia"/>
                <w:bCs/>
                <w:color w:val="000000" w:themeColor="text1"/>
                <w:sz w:val="24"/>
                <w:szCs w:val="24"/>
              </w:rPr>
              <w:t>固定资产类别</w:t>
            </w:r>
          </w:p>
        </w:tc>
        <w:tc>
          <w:tcPr>
            <w:tcW w:w="2589" w:type="pct"/>
            <w:gridSpan w:val="2"/>
            <w:tcBorders>
              <w:top w:val="single" w:sz="12" w:space="0" w:color="auto"/>
            </w:tcBorders>
            <w:shd w:val="clear" w:color="auto" w:fill="D9D9D9"/>
            <w:vAlign w:val="center"/>
          </w:tcPr>
          <w:p w:rsidR="00D30735" w:rsidRPr="00E07E90" w:rsidRDefault="00D30735" w:rsidP="00E07E90">
            <w:pPr>
              <w:spacing w:line="360" w:lineRule="auto"/>
              <w:ind w:firstLineChars="200" w:firstLine="480"/>
              <w:rPr>
                <w:rFonts w:asciiTheme="minorEastAsia" w:eastAsiaTheme="minorEastAsia" w:hAnsiTheme="minorEastAsia" w:cs="宋体"/>
                <w:bCs/>
                <w:color w:val="000000" w:themeColor="text1"/>
                <w:sz w:val="24"/>
                <w:szCs w:val="24"/>
              </w:rPr>
            </w:pPr>
            <w:r w:rsidRPr="00E07E90">
              <w:rPr>
                <w:rFonts w:asciiTheme="minorEastAsia" w:eastAsiaTheme="minorEastAsia" w:hAnsiTheme="minorEastAsia" w:cs="宋体" w:hint="eastAsia"/>
                <w:bCs/>
                <w:color w:val="000000" w:themeColor="text1"/>
                <w:sz w:val="24"/>
                <w:szCs w:val="24"/>
              </w:rPr>
              <w:t>内容</w:t>
            </w:r>
          </w:p>
        </w:tc>
        <w:tc>
          <w:tcPr>
            <w:tcW w:w="1155" w:type="pct"/>
            <w:tcBorders>
              <w:top w:val="single" w:sz="12" w:space="0" w:color="auto"/>
            </w:tcBorders>
            <w:shd w:val="clear" w:color="auto" w:fill="D9D9D9"/>
            <w:vAlign w:val="center"/>
          </w:tcPr>
          <w:p w:rsidR="00D30735" w:rsidRPr="00E07E90" w:rsidRDefault="00D30735" w:rsidP="00E07E90">
            <w:pPr>
              <w:spacing w:line="360" w:lineRule="auto"/>
              <w:ind w:firstLineChars="200" w:firstLine="480"/>
              <w:rPr>
                <w:rFonts w:asciiTheme="minorEastAsia" w:eastAsiaTheme="minorEastAsia" w:hAnsiTheme="minorEastAsia" w:cs="宋体"/>
                <w:bCs/>
                <w:color w:val="000000" w:themeColor="text1"/>
                <w:sz w:val="24"/>
                <w:szCs w:val="24"/>
              </w:rPr>
            </w:pPr>
            <w:r w:rsidRPr="00E07E90">
              <w:rPr>
                <w:rFonts w:asciiTheme="minorEastAsia" w:eastAsiaTheme="minorEastAsia" w:hAnsiTheme="minorEastAsia" w:cs="宋体" w:hint="eastAsia"/>
                <w:bCs/>
                <w:color w:val="000000" w:themeColor="text1"/>
                <w:sz w:val="24"/>
                <w:szCs w:val="24"/>
              </w:rPr>
              <w:t>折旧年限（年）</w:t>
            </w:r>
          </w:p>
        </w:tc>
      </w:tr>
      <w:tr w:rsidR="00E07E90" w:rsidRPr="00E07E90" w:rsidTr="00477B97">
        <w:trPr>
          <w:trHeight w:val="340"/>
        </w:trPr>
        <w:tc>
          <w:tcPr>
            <w:tcW w:w="1256" w:type="pct"/>
            <w:vMerge w:val="restar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房屋及构筑物</w:t>
            </w:r>
          </w:p>
        </w:tc>
        <w:tc>
          <w:tcPr>
            <w:tcW w:w="1133" w:type="pct"/>
            <w:vMerge w:val="restar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业务及管理用房</w:t>
            </w:r>
          </w:p>
        </w:tc>
        <w:tc>
          <w:tcPr>
            <w:tcW w:w="1456"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钢结构</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1133"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1456"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钢筋混凝土结构</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1133"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1456"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砖混结构</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30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1133"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1456"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砖木结构</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30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简易房</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8</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房屋附属设施</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8</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构筑物</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8</w:t>
            </w:r>
          </w:p>
        </w:tc>
      </w:tr>
      <w:tr w:rsidR="00E07E90" w:rsidRPr="00E07E90" w:rsidTr="00477B97">
        <w:trPr>
          <w:trHeight w:val="340"/>
        </w:trPr>
        <w:tc>
          <w:tcPr>
            <w:tcW w:w="1256" w:type="pct"/>
            <w:vMerge w:val="restar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通用设备</w:t>
            </w: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计算机设备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6</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办公设备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6</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车辆</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8</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图书档案设备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机械设备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电气设备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雷达、无线电和卫星导航设备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通信设备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广播、电视、电影设备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仪器仪表</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电子和通信测量设备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计量标准器具及量具、衡器</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r w:rsidR="00E07E90" w:rsidRPr="00E07E90" w:rsidTr="00477B97">
        <w:trPr>
          <w:trHeight w:val="340"/>
        </w:trPr>
        <w:tc>
          <w:tcPr>
            <w:tcW w:w="1256" w:type="pct"/>
            <w:vMerge w:val="restar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专用设备</w:t>
            </w: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探矿、采矿、选矿和造块设备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石油天然气开采专用设备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石油和化学工业专用设备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炼焦和金属冶炼轧制设备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电力工业专用设备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20-30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非金属矿物制品工业专用设备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核工业专用设备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20-30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航空航天工业专用设备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20-30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工程机械</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农业和林业机械</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木材采集和加工设备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食品加工专用设备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饮料加工设备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烟草加工设备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粮油作物和饲料加工设备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纺织设备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缝纫、服饰、制革和毛皮加工设备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造纸和印刷机械</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化学药品和中药专用设备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医疗设备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电工、电子专用生产设备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安全生产设备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邮政专用设备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环境污染防治设备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公安专用设备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3-10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水工机械</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殡葬设备及用品</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铁路运输设备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水上交通运输设备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航空器及其配套设备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10-20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专用仪器仪表</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5-10</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文艺设备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体育设备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5-15</w:t>
            </w:r>
          </w:p>
        </w:tc>
      </w:tr>
      <w:tr w:rsidR="00E07E90" w:rsidRPr="00E07E90" w:rsidTr="00477B97">
        <w:trPr>
          <w:trHeight w:val="340"/>
        </w:trPr>
        <w:tc>
          <w:tcPr>
            <w:tcW w:w="1256" w:type="pct"/>
            <w:vMerge/>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娱乐设备</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5-15</w:t>
            </w:r>
          </w:p>
        </w:tc>
      </w:tr>
      <w:tr w:rsidR="00E07E90" w:rsidRPr="00E07E90" w:rsidTr="00477B97">
        <w:trPr>
          <w:trHeight w:val="340"/>
        </w:trPr>
        <w:tc>
          <w:tcPr>
            <w:tcW w:w="1256" w:type="pct"/>
            <w:vMerge w:val="restar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家具、用具及装具</w:t>
            </w:r>
          </w:p>
        </w:tc>
        <w:tc>
          <w:tcPr>
            <w:tcW w:w="2589" w:type="pct"/>
            <w:gridSpan w:val="2"/>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家具</w:t>
            </w:r>
          </w:p>
        </w:tc>
        <w:tc>
          <w:tcPr>
            <w:tcW w:w="1155" w:type="pct"/>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15</w:t>
            </w:r>
          </w:p>
        </w:tc>
      </w:tr>
      <w:tr w:rsidR="00E07E90" w:rsidRPr="00E07E90" w:rsidTr="00477B97">
        <w:trPr>
          <w:trHeight w:val="340"/>
        </w:trPr>
        <w:tc>
          <w:tcPr>
            <w:tcW w:w="1256" w:type="pct"/>
            <w:vMerge/>
            <w:tcBorders>
              <w:bottom w:val="single" w:sz="12" w:space="0" w:color="auto"/>
            </w:tcBorders>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tc>
        <w:tc>
          <w:tcPr>
            <w:tcW w:w="2589" w:type="pct"/>
            <w:gridSpan w:val="2"/>
            <w:tcBorders>
              <w:bottom w:val="single" w:sz="12" w:space="0" w:color="auto"/>
            </w:tcBorders>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用具、装具</w:t>
            </w:r>
          </w:p>
        </w:tc>
        <w:tc>
          <w:tcPr>
            <w:tcW w:w="1155" w:type="pct"/>
            <w:tcBorders>
              <w:bottom w:val="single" w:sz="12" w:space="0" w:color="auto"/>
            </w:tcBorders>
            <w:vAlign w:val="center"/>
          </w:tcPr>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不低于</w:t>
            </w:r>
            <w:r w:rsidRPr="00E07E90">
              <w:rPr>
                <w:rFonts w:asciiTheme="minorEastAsia" w:eastAsiaTheme="minorEastAsia" w:hAnsiTheme="minorEastAsia" w:cs="宋体"/>
                <w:color w:val="000000" w:themeColor="text1"/>
                <w:sz w:val="24"/>
                <w:szCs w:val="24"/>
              </w:rPr>
              <w:t>5</w:t>
            </w:r>
          </w:p>
        </w:tc>
      </w:tr>
    </w:tbl>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（二）国务院有关部门在遵循本应用指南中表</w:t>
      </w:r>
      <w:r w:rsidRPr="00E07E90">
        <w:rPr>
          <w:rFonts w:asciiTheme="minorEastAsia" w:eastAsiaTheme="minorEastAsia" w:hAnsiTheme="minorEastAsia" w:cs="宋体"/>
          <w:color w:val="000000" w:themeColor="text1"/>
          <w:sz w:val="24"/>
          <w:szCs w:val="24"/>
        </w:rPr>
        <w:t>1</w:t>
      </w:r>
      <w:r w:rsidRPr="00E07E90">
        <w:rPr>
          <w:rFonts w:asciiTheme="minorEastAsia" w:eastAsiaTheme="minorEastAsia" w:hAnsiTheme="minorEastAsia" w:cs="宋体" w:hint="eastAsia"/>
          <w:color w:val="000000" w:themeColor="text1"/>
          <w:sz w:val="24"/>
          <w:szCs w:val="24"/>
        </w:rPr>
        <w:t>所规定的固定资产折旧年限的情况下，可以根据实际需要进一步细化本行业固定资产的类别，具体确定各类固定资产的折旧年限，并报财政部审核批准。</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（三）政府会计主体应当在遵循本应用指南、主管部门有关折旧年限规定的情况下，根据固定资产的性质和实际使用情况，合理确定其折旧年限。</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具体确定固定资产的折旧年限时，应当考虑下列因素：</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1.</w:t>
      </w:r>
      <w:r w:rsidRPr="00E07E90">
        <w:rPr>
          <w:rFonts w:asciiTheme="minorEastAsia" w:eastAsiaTheme="minorEastAsia" w:hAnsiTheme="minorEastAsia" w:cs="宋体" w:hint="eastAsia"/>
          <w:color w:val="000000" w:themeColor="text1"/>
          <w:sz w:val="24"/>
          <w:szCs w:val="24"/>
        </w:rPr>
        <w:t>固定资产预计实现服务潜力或提供经济利益的期限；</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2.</w:t>
      </w:r>
      <w:r w:rsidRPr="00E07E90">
        <w:rPr>
          <w:rFonts w:asciiTheme="minorEastAsia" w:eastAsiaTheme="minorEastAsia" w:hAnsiTheme="minorEastAsia" w:cs="宋体" w:hint="eastAsia"/>
          <w:color w:val="000000" w:themeColor="text1"/>
          <w:sz w:val="24"/>
          <w:szCs w:val="24"/>
        </w:rPr>
        <w:t>固定资产预计有形损耗和无形损耗；</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color w:val="000000" w:themeColor="text1"/>
          <w:sz w:val="24"/>
          <w:szCs w:val="24"/>
        </w:rPr>
        <w:t>3.</w:t>
      </w:r>
      <w:r w:rsidRPr="00E07E90">
        <w:rPr>
          <w:rFonts w:asciiTheme="minorEastAsia" w:eastAsiaTheme="minorEastAsia" w:hAnsiTheme="minorEastAsia" w:cs="宋体" w:hint="eastAsia"/>
          <w:color w:val="000000" w:themeColor="text1"/>
          <w:sz w:val="24"/>
          <w:szCs w:val="24"/>
        </w:rPr>
        <w:t>法律或者类似规定对固定资产使用的限制。</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（四）固定资产的折旧年限一经确定，不得随意变更。</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因改建、扩建等原因而延长固定资产使用年限的，应当重新确定固定资产的折旧年限。</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（五）政府会计主体盘盈、无偿调入、接受捐赠以及置换的固定资产，应当考虑该项资产的新旧程度，按照其尚可使用的年限计提折旧。</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bCs/>
          <w:color w:val="000000" w:themeColor="text1"/>
          <w:sz w:val="24"/>
          <w:szCs w:val="24"/>
        </w:rPr>
        <w:t>二、关于固定资产折旧计提时点</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固定资产应当按月计提折旧，当月增加的固定资产，当月开始计提折旧；当月减少的固定资产，当月不再计提折旧。</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r w:rsidRPr="00E07E90">
        <w:rPr>
          <w:rFonts w:asciiTheme="minorEastAsia" w:eastAsiaTheme="minorEastAsia" w:hAnsiTheme="minorEastAsia" w:cs="宋体" w:hint="eastAsia"/>
          <w:color w:val="000000" w:themeColor="text1"/>
          <w:sz w:val="24"/>
          <w:szCs w:val="24"/>
        </w:rPr>
        <w:t>固定资产提足折旧后，无论能否继续使用，均不再计提折旧；提前报废的固定资产，也不再补提折旧。已提足折旧的固定资产，可以继续使用的，应当继续使用，规范实物管理。</w:t>
      </w:r>
    </w:p>
    <w:p w:rsidR="00D30735" w:rsidRPr="00E07E90" w:rsidRDefault="00D30735" w:rsidP="00E07E90">
      <w:pPr>
        <w:spacing w:line="360" w:lineRule="auto"/>
        <w:ind w:firstLineChars="200" w:firstLine="480"/>
        <w:rPr>
          <w:rFonts w:asciiTheme="minorEastAsia" w:eastAsiaTheme="minorEastAsia" w:hAnsiTheme="minorEastAsia" w:cs="宋体"/>
          <w:color w:val="000000" w:themeColor="text1"/>
          <w:sz w:val="24"/>
          <w:szCs w:val="24"/>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10" w:name="_Toc505862498"/>
      <w:bookmarkStart w:id="111" w:name="_Toc506460678"/>
      <w:r w:rsidRPr="00BD44E7">
        <w:rPr>
          <w:rFonts w:asciiTheme="minorEastAsia" w:eastAsiaTheme="minorEastAsia" w:hAnsiTheme="minorEastAsia" w:cs="宋体"/>
          <w:color w:val="0B1FB5"/>
          <w:sz w:val="24"/>
          <w:szCs w:val="24"/>
          <w:u w:val="single"/>
        </w:rPr>
        <w:lastRenderedPageBreak/>
        <w:t>4</w:t>
      </w:r>
      <w:r w:rsidRPr="00BD44E7">
        <w:rPr>
          <w:rFonts w:asciiTheme="minorEastAsia" w:eastAsiaTheme="minorEastAsia" w:hAnsiTheme="minorEastAsia" w:cs="宋体" w:hint="eastAsia"/>
          <w:color w:val="0B1FB5"/>
          <w:sz w:val="24"/>
          <w:szCs w:val="24"/>
          <w:u w:val="single"/>
        </w:rPr>
        <w:t>、</w:t>
      </w:r>
      <w:hyperlink r:id="rId85" w:history="1">
        <w:r w:rsidRPr="00BD44E7">
          <w:rPr>
            <w:rStyle w:val="af3"/>
            <w:rFonts w:asciiTheme="minorEastAsia" w:eastAsiaTheme="minorEastAsia" w:hAnsiTheme="minorEastAsia" w:cs="宋体" w:hint="eastAsia"/>
            <w:color w:val="0B1FB5"/>
            <w:sz w:val="24"/>
            <w:szCs w:val="24"/>
          </w:rPr>
          <w:t>关于开展</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年度全国会计领军</w:t>
        </w:r>
        <w:r w:rsidR="00BF424E">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后备</w:t>
        </w:r>
        <w:r w:rsidR="00BF424E">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人才</w:t>
        </w:r>
        <w:r w:rsidR="00BF424E">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企业类</w:t>
        </w:r>
        <w:r w:rsidR="00BF424E">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选拔培养的通知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6</w:t>
      </w:r>
      <w:r w:rsidRPr="00BD44E7">
        <w:rPr>
          <w:rStyle w:val="af3"/>
          <w:rFonts w:asciiTheme="minorEastAsia" w:eastAsiaTheme="minorEastAsia" w:hAnsiTheme="minorEastAsia" w:cs="宋体" w:hint="eastAsia"/>
          <w:color w:val="0B1FB5"/>
          <w:sz w:val="24"/>
          <w:szCs w:val="24"/>
        </w:rPr>
        <w:t>号）</w:t>
      </w:r>
      <w:bookmarkEnd w:id="110"/>
      <w:bookmarkEnd w:id="111"/>
    </w:p>
    <w:p w:rsidR="00D30735" w:rsidRPr="00F77326" w:rsidRDefault="00D30735" w:rsidP="00BD44E7">
      <w:pPr>
        <w:pStyle w:val="a5"/>
        <w:spacing w:after="0" w:line="360" w:lineRule="auto"/>
        <w:rPr>
          <w:rFonts w:asciiTheme="minorEastAsia" w:eastAsiaTheme="minorEastAsia" w:hAnsiTheme="minorEastAsia" w:cs="宋体"/>
          <w:b/>
          <w:bCs/>
          <w:kern w:val="0"/>
          <w:sz w:val="24"/>
          <w:szCs w:val="24"/>
        </w:rPr>
      </w:pPr>
      <w:r w:rsidRPr="00F77326">
        <w:rPr>
          <w:rFonts w:asciiTheme="minorEastAsia" w:eastAsiaTheme="minorEastAsia" w:hAnsiTheme="minorEastAsia" w:cs="宋体" w:hint="eastAsia"/>
          <w:b/>
          <w:bCs/>
          <w:kern w:val="0"/>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BD44E7" w:rsidRDefault="00BD44E7"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各省、自治区、直辖市财政厅</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，新疆生产建设兵团财务局，中直管理局，国家机关事务管理局财务司，北京、上海国家会计学院：</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为贯彻落实《国家中长期人才发展规划纲要</w:t>
      </w:r>
      <w:r w:rsidRPr="00F77326">
        <w:rPr>
          <w:rFonts w:asciiTheme="minorEastAsia" w:eastAsiaTheme="minorEastAsia" w:hAnsiTheme="minorEastAsia" w:cs="宋体"/>
          <w:sz w:val="24"/>
          <w:szCs w:val="24"/>
        </w:rPr>
        <w:t>(2010-2020</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》和《会计行业中长期人才发展规划</w:t>
      </w:r>
      <w:r w:rsidRPr="00F77326">
        <w:rPr>
          <w:rFonts w:asciiTheme="minorEastAsia" w:eastAsiaTheme="minorEastAsia" w:hAnsiTheme="minorEastAsia" w:cs="宋体"/>
          <w:sz w:val="24"/>
          <w:szCs w:val="24"/>
        </w:rPr>
        <w:t>(2010-2020</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财会〔</w:t>
      </w:r>
      <w:r w:rsidRPr="00F77326">
        <w:rPr>
          <w:rFonts w:asciiTheme="minorEastAsia" w:eastAsiaTheme="minorEastAsia" w:hAnsiTheme="minorEastAsia" w:cs="宋体"/>
          <w:sz w:val="24"/>
          <w:szCs w:val="24"/>
        </w:rPr>
        <w:t>2010</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19</w:t>
      </w:r>
      <w:r w:rsidRPr="00F77326">
        <w:rPr>
          <w:rFonts w:asciiTheme="minorEastAsia" w:eastAsiaTheme="minorEastAsia" w:hAnsiTheme="minorEastAsia" w:cs="宋体" w:hint="eastAsia"/>
          <w:sz w:val="24"/>
          <w:szCs w:val="24"/>
        </w:rPr>
        <w:t>号</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精神，进一步加快我国经济社会发展重点领域急需紧缺专门人才培养步伐，着力培养造就一批符合社会经济发展要求的高素质、复合型、国际化、管理型会计领军人才，依据《全国会计领军人才培养工程发展规划》</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财会〔</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20</w:t>
      </w:r>
      <w:r w:rsidRPr="00F77326">
        <w:rPr>
          <w:rFonts w:asciiTheme="minorEastAsia" w:eastAsiaTheme="minorEastAsia" w:hAnsiTheme="minorEastAsia" w:cs="宋体" w:hint="eastAsia"/>
          <w:sz w:val="24"/>
          <w:szCs w:val="24"/>
        </w:rPr>
        <w:t>号</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有关规定，我部决定启动</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年度全国会计领军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企业类</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选拔培养工作。请各省、自治区、直辖市财政厅</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，新疆生产建设兵团财务局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以下简称各省级财政部门</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，中共中央直属机关事务管理局和国家机关事务管理局财务司</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以下简称中央有关主管单位</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协助我部做好政策宣传、培养对象选拔、考核等工作。现将有关事项通知如下：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一、报名基本条件</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遵守《中华人民共和国会计法》等相关法律法规，遵守会计职业道德。</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二</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在中央管理企业</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含中央管理金融企业，下同</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、省国资委管理的大型企业、上市公司、其他企业担任分管财务的企业负责人、财务部门负责人及副职。</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三</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具有经济管理类专业大学本科以上学历；具有较高的政策水平和较丰富的财务会计工作经验，具有较强的开拓创新意识和组织协调能力、分析研究能力；从事财务会计工作</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年以上，具有高级会计师职称或达到高级会计师资格考评结合考试国家合格标准。</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具有较高的英语水平，能够运用英语进行听、说、读、写。</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五</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年龄一般不超过</w:t>
      </w:r>
      <w:r w:rsidRPr="00F77326">
        <w:rPr>
          <w:rFonts w:asciiTheme="minorEastAsia" w:eastAsiaTheme="minorEastAsia" w:hAnsiTheme="minorEastAsia" w:cs="宋体"/>
          <w:sz w:val="24"/>
          <w:szCs w:val="24"/>
        </w:rPr>
        <w:t>45</w:t>
      </w:r>
      <w:r w:rsidRPr="00F77326">
        <w:rPr>
          <w:rFonts w:asciiTheme="minorEastAsia" w:eastAsiaTheme="minorEastAsia" w:hAnsiTheme="minorEastAsia" w:cs="宋体" w:hint="eastAsia"/>
          <w:sz w:val="24"/>
          <w:szCs w:val="24"/>
        </w:rPr>
        <w:t>周岁</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年龄计算截止到</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9</w:t>
      </w:r>
      <w:r w:rsidRPr="00F77326">
        <w:rPr>
          <w:rFonts w:asciiTheme="minorEastAsia" w:eastAsiaTheme="minorEastAsia" w:hAnsiTheme="minorEastAsia" w:cs="宋体" w:hint="eastAsia"/>
          <w:sz w:val="24"/>
          <w:szCs w:val="24"/>
        </w:rPr>
        <w:t>月底</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；身体健康。</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最近</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年内因执业活动违法、违纪受过行政处罚或刑事处罚，或因直接过失给本单位造成</w:t>
      </w:r>
      <w:r w:rsidRPr="00F77326">
        <w:rPr>
          <w:rFonts w:asciiTheme="minorEastAsia" w:eastAsiaTheme="minorEastAsia" w:hAnsiTheme="minorEastAsia" w:cs="宋体" w:hint="eastAsia"/>
          <w:sz w:val="24"/>
          <w:szCs w:val="24"/>
        </w:rPr>
        <w:lastRenderedPageBreak/>
        <w:t>不利后果或不良影响的，不得参加选拔。本人所在单位最近</w:t>
      </w:r>
      <w:r w:rsidRPr="00F77326">
        <w:rPr>
          <w:rFonts w:asciiTheme="minorEastAsia" w:eastAsiaTheme="minorEastAsia" w:hAnsiTheme="minorEastAsia" w:cs="宋体"/>
          <w:sz w:val="24"/>
          <w:szCs w:val="24"/>
        </w:rPr>
        <w:t>5</w:t>
      </w:r>
      <w:r w:rsidRPr="00F77326">
        <w:rPr>
          <w:rFonts w:asciiTheme="minorEastAsia" w:eastAsiaTheme="minorEastAsia" w:hAnsiTheme="minorEastAsia" w:cs="宋体" w:hint="eastAsia"/>
          <w:sz w:val="24"/>
          <w:szCs w:val="24"/>
        </w:rPr>
        <w:t>年内存在严重违反会计法及有关财经法律法规的行为，且与本人执业活动或职权范围有直接关系的，不得参加选拔。</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二、培养对象的选拔</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培养对象的选拔由财政部统一组织。具体程序如下：</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正式申报。申请者按要求填写《全国会计领军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培养项目申请表》有关内容，经所在单位同意后，连同申请表中所填列事项有关证明材料的复印件，报所在地省级财政部门。新疆生产建设兵团所属单位的申请者报新疆生产建设兵团财务局，中共中央直属机关事务管理局管理企业的申请者报中共中央直属机关事务管理局，中央管理企业在京单位及驻外机构</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不含港澳地区</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的申请者报国家机关事务管理局财务司，中央管理企业在地方单位的申请者按属地化原则报所在地省级财政部门，中央管理企业驻港澳地区单位的申请者按就近原则报广东省财政厅会计处。各省级财政部门和中央有关主管单位对申请者的申报条件进行复核，并提出审查意见。具体报送方式由各省级财政部门和中央有关主管单位确定，正式申报时间为</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4</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日至</w:t>
      </w:r>
      <w:r w:rsidRPr="00F77326">
        <w:rPr>
          <w:rFonts w:asciiTheme="minorEastAsia" w:eastAsiaTheme="minorEastAsia" w:hAnsiTheme="minorEastAsia" w:cs="宋体"/>
          <w:sz w:val="24"/>
          <w:szCs w:val="24"/>
        </w:rPr>
        <w:t>6</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30</w:t>
      </w:r>
      <w:r w:rsidRPr="00F77326">
        <w:rPr>
          <w:rFonts w:asciiTheme="minorEastAsia" w:eastAsiaTheme="minorEastAsia" w:hAnsiTheme="minorEastAsia" w:cs="宋体" w:hint="eastAsia"/>
          <w:sz w:val="24"/>
          <w:szCs w:val="24"/>
        </w:rPr>
        <w:t>日。</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二</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选拔笔试。各省级财政部门和中央有关主管单位组织对申请者进行集中选拔笔试。选拔笔试由财政部统一组织命题，考试范围为企业会计准则、企业内部控制、企业财务管理和管理会计、财经政策和前沿知识、英语。考试为闭卷考试，考试时间为</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9</w:t>
      </w:r>
      <w:r w:rsidRPr="00F77326">
        <w:rPr>
          <w:rFonts w:asciiTheme="minorEastAsia" w:eastAsiaTheme="minorEastAsia" w:hAnsiTheme="minorEastAsia" w:cs="宋体" w:hint="eastAsia"/>
          <w:sz w:val="24"/>
          <w:szCs w:val="24"/>
        </w:rPr>
        <w:t>月</w:t>
      </w:r>
      <w:r w:rsidRPr="00F77326">
        <w:rPr>
          <w:rFonts w:asciiTheme="minorEastAsia" w:eastAsiaTheme="minorEastAsia" w:hAnsiTheme="minorEastAsia" w:cs="宋体"/>
          <w:sz w:val="24"/>
          <w:szCs w:val="24"/>
        </w:rPr>
        <w:t>10</w:t>
      </w:r>
      <w:r w:rsidRPr="00F77326">
        <w:rPr>
          <w:rFonts w:asciiTheme="minorEastAsia" w:eastAsiaTheme="minorEastAsia" w:hAnsiTheme="minorEastAsia" w:cs="宋体" w:hint="eastAsia"/>
          <w:sz w:val="24"/>
          <w:szCs w:val="24"/>
        </w:rPr>
        <w:t>日上午</w:t>
      </w:r>
      <w:r w:rsidRPr="00F77326">
        <w:rPr>
          <w:rFonts w:asciiTheme="minorEastAsia" w:eastAsiaTheme="minorEastAsia" w:hAnsiTheme="minorEastAsia" w:cs="宋体"/>
          <w:sz w:val="24"/>
          <w:szCs w:val="24"/>
        </w:rPr>
        <w:t>8:30—12:00</w:t>
      </w:r>
      <w:r w:rsidRPr="00F77326">
        <w:rPr>
          <w:rFonts w:asciiTheme="minorEastAsia" w:eastAsiaTheme="minorEastAsia" w:hAnsiTheme="minorEastAsia" w:cs="宋体" w:hint="eastAsia"/>
          <w:sz w:val="24"/>
          <w:szCs w:val="24"/>
        </w:rPr>
        <w:t>。选拔笔试地点由各省级财政部门和中央有关主管单位确定并提前通知申请者。笔试结束后，各省级财政部门和中央有关主管单位应将试卷和申报材料及时报送至北京国家会计学院。</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三</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选拔面试。笔试结束后，财政部组织有关专家对试卷及申报材料进行审阅，确定参加选拔面试的申请者名单。面试名单将在财政部、上海国家会计学院网站上公布，并以书面通知的形式通知考生本人。选拔面试由财政部统一组织命题，为结构化面试，面试时间为</w:t>
      </w:r>
      <w:r w:rsidRPr="00F77326">
        <w:rPr>
          <w:rFonts w:asciiTheme="minorEastAsia" w:eastAsiaTheme="minorEastAsia" w:hAnsiTheme="minorEastAsia" w:cs="宋体"/>
          <w:sz w:val="24"/>
          <w:szCs w:val="24"/>
        </w:rPr>
        <w:t>20</w:t>
      </w:r>
      <w:r w:rsidRPr="00F77326">
        <w:rPr>
          <w:rFonts w:asciiTheme="minorEastAsia" w:eastAsiaTheme="minorEastAsia" w:hAnsiTheme="minorEastAsia" w:cs="宋体" w:hint="eastAsia"/>
          <w:sz w:val="24"/>
          <w:szCs w:val="24"/>
        </w:rPr>
        <w:t>分钟。选拔面试初步定在</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12</w:t>
      </w:r>
      <w:r w:rsidRPr="00F77326">
        <w:rPr>
          <w:rFonts w:asciiTheme="minorEastAsia" w:eastAsiaTheme="minorEastAsia" w:hAnsiTheme="minorEastAsia" w:cs="宋体" w:hint="eastAsia"/>
          <w:sz w:val="24"/>
          <w:szCs w:val="24"/>
        </w:rPr>
        <w:t>月，具体时间另行通知。</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确定培养对象。面试结束后，根据笔试、资料审核、面试三项成绩合计，按照择优录用的原则确定考察对象，通过函调方式，征求用人单位意见，并据此最终确定入选学员名单。</w:t>
      </w:r>
      <w:r w:rsidRPr="00F77326">
        <w:rPr>
          <w:rFonts w:asciiTheme="minorEastAsia" w:eastAsiaTheme="minorEastAsia" w:hAnsiTheme="minorEastAsia" w:cs="宋体"/>
          <w:sz w:val="24"/>
          <w:szCs w:val="24"/>
        </w:rPr>
        <w:t>2017</w:t>
      </w:r>
      <w:r w:rsidRPr="00F77326">
        <w:rPr>
          <w:rFonts w:asciiTheme="minorEastAsia" w:eastAsiaTheme="minorEastAsia" w:hAnsiTheme="minorEastAsia" w:cs="宋体" w:hint="eastAsia"/>
          <w:sz w:val="24"/>
          <w:szCs w:val="24"/>
        </w:rPr>
        <w:t>年度全国会计领军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企业类</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招生人数不超过</w:t>
      </w:r>
      <w:r w:rsidRPr="00F77326">
        <w:rPr>
          <w:rFonts w:asciiTheme="minorEastAsia" w:eastAsiaTheme="minorEastAsia" w:hAnsiTheme="minorEastAsia" w:cs="宋体"/>
          <w:sz w:val="24"/>
          <w:szCs w:val="24"/>
        </w:rPr>
        <w:t>60</w:t>
      </w:r>
      <w:r w:rsidRPr="00F77326">
        <w:rPr>
          <w:rFonts w:asciiTheme="minorEastAsia" w:eastAsiaTheme="minorEastAsia" w:hAnsiTheme="minorEastAsia" w:cs="宋体" w:hint="eastAsia"/>
          <w:sz w:val="24"/>
          <w:szCs w:val="24"/>
        </w:rPr>
        <w:t>人</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含</w:t>
      </w:r>
      <w:r w:rsidRPr="00F77326">
        <w:rPr>
          <w:rFonts w:asciiTheme="minorEastAsia" w:eastAsiaTheme="minorEastAsia" w:hAnsiTheme="minorEastAsia" w:cs="宋体"/>
          <w:sz w:val="24"/>
          <w:szCs w:val="24"/>
        </w:rPr>
        <w:t>60</w:t>
      </w:r>
      <w:r w:rsidRPr="00F77326">
        <w:rPr>
          <w:rFonts w:asciiTheme="minorEastAsia" w:eastAsiaTheme="minorEastAsia" w:hAnsiTheme="minorEastAsia" w:cs="宋体" w:hint="eastAsia"/>
          <w:sz w:val="24"/>
          <w:szCs w:val="24"/>
        </w:rPr>
        <w:t>人</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三、培养时间与地点</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lastRenderedPageBreak/>
        <w:t>2017</w:t>
      </w:r>
      <w:r w:rsidRPr="00F77326">
        <w:rPr>
          <w:rFonts w:asciiTheme="minorEastAsia" w:eastAsiaTheme="minorEastAsia" w:hAnsiTheme="minorEastAsia" w:cs="宋体" w:hint="eastAsia"/>
          <w:sz w:val="24"/>
          <w:szCs w:val="24"/>
        </w:rPr>
        <w:t>年度全国会计领军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企业类</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培养工作将于</w:t>
      </w:r>
      <w:r w:rsidRPr="00F77326">
        <w:rPr>
          <w:rFonts w:asciiTheme="minorEastAsia" w:eastAsiaTheme="minorEastAsia" w:hAnsiTheme="minorEastAsia" w:cs="宋体"/>
          <w:sz w:val="24"/>
          <w:szCs w:val="24"/>
        </w:rPr>
        <w:t>2018</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9</w:t>
      </w:r>
      <w:r w:rsidRPr="00F77326">
        <w:rPr>
          <w:rFonts w:asciiTheme="minorEastAsia" w:eastAsiaTheme="minorEastAsia" w:hAnsiTheme="minorEastAsia" w:cs="宋体" w:hint="eastAsia"/>
          <w:sz w:val="24"/>
          <w:szCs w:val="24"/>
        </w:rPr>
        <w:t>月开始，培养周期为</w:t>
      </w:r>
      <w:r w:rsidRPr="00F77326">
        <w:rPr>
          <w:rFonts w:asciiTheme="minorEastAsia" w:eastAsiaTheme="minorEastAsia" w:hAnsiTheme="minorEastAsia" w:cs="宋体"/>
          <w:sz w:val="24"/>
          <w:szCs w:val="24"/>
        </w:rPr>
        <w:t>6</w:t>
      </w:r>
      <w:r w:rsidRPr="00F77326">
        <w:rPr>
          <w:rFonts w:asciiTheme="minorEastAsia" w:eastAsiaTheme="minorEastAsia" w:hAnsiTheme="minorEastAsia" w:cs="宋体" w:hint="eastAsia"/>
          <w:sz w:val="24"/>
          <w:szCs w:val="24"/>
        </w:rPr>
        <w:t>年，分为集中培训和跟踪管理两个部分。首次集中培训为</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个月，初步安排在</w:t>
      </w:r>
      <w:r w:rsidRPr="00F77326">
        <w:rPr>
          <w:rFonts w:asciiTheme="minorEastAsia" w:eastAsiaTheme="minorEastAsia" w:hAnsiTheme="minorEastAsia" w:cs="宋体"/>
          <w:sz w:val="24"/>
          <w:szCs w:val="24"/>
        </w:rPr>
        <w:t>2018</w:t>
      </w:r>
      <w:r w:rsidRPr="00F77326">
        <w:rPr>
          <w:rFonts w:asciiTheme="minorEastAsia" w:eastAsiaTheme="minorEastAsia" w:hAnsiTheme="minorEastAsia" w:cs="宋体" w:hint="eastAsia"/>
          <w:sz w:val="24"/>
          <w:szCs w:val="24"/>
        </w:rPr>
        <w:t>年</w:t>
      </w:r>
      <w:r w:rsidRPr="00F77326">
        <w:rPr>
          <w:rFonts w:asciiTheme="minorEastAsia" w:eastAsiaTheme="minorEastAsia" w:hAnsiTheme="minorEastAsia" w:cs="宋体"/>
          <w:sz w:val="24"/>
          <w:szCs w:val="24"/>
        </w:rPr>
        <w:t>9</w:t>
      </w:r>
      <w:r w:rsidRPr="00F77326">
        <w:rPr>
          <w:rFonts w:asciiTheme="minorEastAsia" w:eastAsiaTheme="minorEastAsia" w:hAnsiTheme="minorEastAsia" w:cs="宋体" w:hint="eastAsia"/>
          <w:sz w:val="24"/>
          <w:szCs w:val="24"/>
        </w:rPr>
        <w:t>月，地点在上海国家会计学院。具体开学时间和有关要求，由上海国家会计学院通知学员。</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四、培养方式</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按照因材施教、学用结合的原则，实行集中培训与在职学习实践相结合、课堂教学与应用研究相结合的培养方式，通过建立学习、研究、实践、交流平台，系统学习知识，强化能力建设，不断完善学员知识结构，全面培养和提升培养对象的综合素质。</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集中培训。集中培训以课堂教学、专题讲座、专题研讨、案例讨论等方式为主，以案例教学为主要教学形式，主要是通过在上海国家会计学院的学习和交流，夯实基础理论、提升知识结构、更新经营理念、拓展管理视野，搭建起学员之间和学员与培训师资之间的沟通平台。同时，通过培训和综合考察，确定学员在职学习的方向和参与科研、实践的具体任务。集中培训结束时，由上海国家会计学院提供自学书目、课题项目和网上辅导服务，指导学员理论联系实际，深化培训内容。</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二</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跟踪管理。学员离校期间，进入跟踪管理阶段，按照上海国家会计学院提供的自学书目、课题项目进行自学，定期参与专属网络论坛的讨论，返校承担国家会计学院培训授课任务，按时参加全国会计领军人才培养工程统筹管理领导小组办公室要求的各项活动，定期向上海国家会计学院报送学习心得体会、业绩报告、专业论文、案例研究报告、调研报告、考察报告等</w:t>
      </w: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年内报送材料的数量不少于</w:t>
      </w:r>
      <w:r w:rsidRPr="00F77326">
        <w:rPr>
          <w:rFonts w:asciiTheme="minorEastAsia" w:eastAsiaTheme="minorEastAsia" w:hAnsiTheme="minorEastAsia" w:cs="宋体"/>
          <w:sz w:val="24"/>
          <w:szCs w:val="24"/>
        </w:rPr>
        <w:t>7</w:t>
      </w:r>
      <w:r w:rsidRPr="00F77326">
        <w:rPr>
          <w:rFonts w:asciiTheme="minorEastAsia" w:eastAsiaTheme="minorEastAsia" w:hAnsiTheme="minorEastAsia" w:cs="宋体" w:hint="eastAsia"/>
          <w:sz w:val="24"/>
          <w:szCs w:val="24"/>
        </w:rPr>
        <w:t>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，边工作，边学习，努力把学到的理论知识运用到工作中去。</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三</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打造平台。建立会计领军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人才学习、研究、实践、交流平台，引导学员在集中培训结束后，持续进行在职学习，进一步提升学员的理论联系实际、解决实际问题的能力。具体措施包括：</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1.</w:t>
      </w:r>
      <w:r w:rsidRPr="00F77326">
        <w:rPr>
          <w:rFonts w:asciiTheme="minorEastAsia" w:eastAsiaTheme="minorEastAsia" w:hAnsiTheme="minorEastAsia" w:cs="宋体" w:hint="eastAsia"/>
          <w:sz w:val="24"/>
          <w:szCs w:val="24"/>
        </w:rPr>
        <w:t>建立会计领军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企业类</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信息库和学员档案，对学员实行动态跟踪管理。在培养周期内，上海国家会计学院不定期与学员进行联系，了解学员学习、工作、科研等情况。</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组织、引导学员参加科研和社会实践活动。上海国家会计学院有计划、有针对性地组织学员到国内外知名企业实地考察、研究，学习先进管理经验。同时，组织学员根据培训情况和所在单位实际，撰写研究报告，上海国家会计学院提供学术指导。另外，培养周期内和培养期</w:t>
      </w:r>
      <w:r w:rsidRPr="00F77326">
        <w:rPr>
          <w:rFonts w:asciiTheme="minorEastAsia" w:eastAsiaTheme="minorEastAsia" w:hAnsiTheme="minorEastAsia" w:cs="宋体" w:hint="eastAsia"/>
          <w:sz w:val="24"/>
          <w:szCs w:val="24"/>
        </w:rPr>
        <w:lastRenderedPageBreak/>
        <w:t>满后，根据学员特点和所在单位实际情况，组织优秀学员参加财政部会计司、财政部会计准则委员会、财政部企业内部控制标准委员会、中国会计学会、国家会计学院等单位或机构的课题项目、政策制定、征求意见、学术研究、调查研究、学术会议等活动，承担国家会计学院授课任务，逐步使学员成长为宣传会计政策的专家、研究会计准则制度的专家、培训辅导会计准则制度的专家、财政部了解基层实际情况的专家，给学员提供进一步施展才能的平台。</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3.</w:t>
      </w:r>
      <w:r w:rsidRPr="00F77326">
        <w:rPr>
          <w:rFonts w:asciiTheme="minorEastAsia" w:eastAsiaTheme="minorEastAsia" w:hAnsiTheme="minorEastAsia" w:cs="宋体" w:hint="eastAsia"/>
          <w:sz w:val="24"/>
          <w:szCs w:val="24"/>
        </w:rPr>
        <w:t>建立培训后持续跟踪评价体系。定期了解学员完成培训后的职业岗位变化，听取学员对学习课程的建议，为测评培训实施效果提供基础数据。</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五、培养管理</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一</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上海国家会计学院负责培养期间学员的日常管理，建立学员档案，系统记载学员在培养期间的学习、科研等情况。学员培养期间未能按照规定定期向上海国家会计学院报送学习心得体会、业绩报告、专业论文、案例研究报告、调研报告、考察报告等的，视为自动放弃继续参加培养的权利。</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二</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引入淘汰机制。培养工作分为</w:t>
      </w:r>
      <w:r w:rsidRPr="00F77326">
        <w:rPr>
          <w:rFonts w:asciiTheme="minorEastAsia" w:eastAsiaTheme="minorEastAsia" w:hAnsiTheme="minorEastAsia" w:cs="宋体"/>
          <w:sz w:val="24"/>
          <w:szCs w:val="24"/>
        </w:rPr>
        <w:t>2</w:t>
      </w:r>
      <w:r w:rsidRPr="00F77326">
        <w:rPr>
          <w:rFonts w:asciiTheme="minorEastAsia" w:eastAsiaTheme="minorEastAsia" w:hAnsiTheme="minorEastAsia" w:cs="宋体" w:hint="eastAsia"/>
          <w:sz w:val="24"/>
          <w:szCs w:val="24"/>
        </w:rPr>
        <w:t>个考核周期，实施定期淘汰。建立量化考核体系，根据学员在每个考核周期中的综合表现，以量化分为依据，择优选拔可塑性强、表现优秀的学员参加下一考核周期更高层次的培养。在培养期间，因执业活动违法、违纪受过行政处罚或刑事处罚，或因直接过失给本单位造成不利后果或不良影响的，或本人所在单位存在严重违反会计法及有关财经法律法规的行为，且与本人执业活动或职权范围有直接关系的，或承担</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参与</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的全国会计领军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人才培养工程科研课题没有通过评审的，予以淘汰。</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三</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颁发全国会计领军人才证书。学员学习期满，完成教学计划规定的全部课程，考核合格者予以毕业。学员毕业时，将颁发由财政部用印的全国会计领军人才证书。</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六、经费保障</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全国会计领军</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后备</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人才培养工程经费由中央财政预算安排，列入财政部部门预算。项目经费管理遵循统一领导、分工协调、归口实施、厉行节约、专款专用的原则。项目经费资金支付按照财政国库管理制度有关规定执行，项目经费的使用按照现行相关经费管理办法执行。学员在培训期间的食宿费自理，可由学员所在单位按标准给予补贴。</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12" w:name="_Toc505862499"/>
      <w:bookmarkStart w:id="113" w:name="_Toc506460679"/>
      <w:r w:rsidRPr="00BD44E7">
        <w:rPr>
          <w:rFonts w:asciiTheme="minorEastAsia" w:eastAsiaTheme="minorEastAsia" w:hAnsiTheme="minorEastAsia" w:cs="宋体"/>
          <w:color w:val="0B1FB5"/>
          <w:sz w:val="24"/>
          <w:szCs w:val="24"/>
          <w:u w:val="single"/>
        </w:rPr>
        <w:lastRenderedPageBreak/>
        <w:t>5</w:t>
      </w:r>
      <w:r w:rsidRPr="00BD44E7">
        <w:rPr>
          <w:rFonts w:asciiTheme="minorEastAsia" w:eastAsiaTheme="minorEastAsia" w:hAnsiTheme="minorEastAsia" w:cs="宋体" w:hint="eastAsia"/>
          <w:color w:val="0B1FB5"/>
          <w:sz w:val="24"/>
          <w:szCs w:val="24"/>
          <w:u w:val="single"/>
        </w:rPr>
        <w:t>、</w:t>
      </w:r>
      <w:hyperlink r:id="rId86" w:history="1">
        <w:r w:rsidRPr="00BD44E7">
          <w:rPr>
            <w:rStyle w:val="af3"/>
            <w:rFonts w:asciiTheme="minorEastAsia" w:eastAsiaTheme="minorEastAsia" w:hAnsiTheme="minorEastAsia" w:cs="宋体" w:hint="eastAsia"/>
            <w:color w:val="0B1FB5"/>
            <w:sz w:val="24"/>
            <w:szCs w:val="24"/>
          </w:rPr>
          <w:t>关于印发修订《企业会计准则第</w:t>
        </w:r>
        <w:r w:rsidRPr="00BD44E7">
          <w:rPr>
            <w:rStyle w:val="af3"/>
            <w:rFonts w:asciiTheme="minorEastAsia" w:eastAsiaTheme="minorEastAsia" w:hAnsiTheme="minorEastAsia" w:cs="宋体"/>
            <w:color w:val="0B1FB5"/>
            <w:sz w:val="24"/>
            <w:szCs w:val="24"/>
          </w:rPr>
          <w:t>22</w:t>
        </w:r>
        <w:r w:rsidRPr="00BD44E7">
          <w:rPr>
            <w:rStyle w:val="af3"/>
            <w:rFonts w:asciiTheme="minorEastAsia" w:eastAsiaTheme="minorEastAsia" w:hAnsiTheme="minorEastAsia" w:cs="宋体" w:hint="eastAsia"/>
            <w:color w:val="0B1FB5"/>
            <w:sz w:val="24"/>
            <w:szCs w:val="24"/>
          </w:rPr>
          <w:t>号</w:t>
        </w:r>
        <w:r w:rsidRPr="00BD44E7">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金融工具确认和计量》的通知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7</w:t>
      </w:r>
      <w:r w:rsidRPr="00BD44E7">
        <w:rPr>
          <w:rStyle w:val="af3"/>
          <w:rFonts w:asciiTheme="minorEastAsia" w:eastAsiaTheme="minorEastAsia" w:hAnsiTheme="minorEastAsia" w:cs="宋体" w:hint="eastAsia"/>
          <w:color w:val="0B1FB5"/>
          <w:sz w:val="24"/>
          <w:szCs w:val="24"/>
        </w:rPr>
        <w:t>号）</w:t>
      </w:r>
      <w:bookmarkEnd w:id="112"/>
      <w:bookmarkEnd w:id="113"/>
    </w:p>
    <w:p w:rsidR="00D30735" w:rsidRPr="00F77326" w:rsidRDefault="00D30735" w:rsidP="00BD44E7">
      <w:pPr>
        <w:pStyle w:val="a5"/>
        <w:spacing w:after="0" w:line="360" w:lineRule="auto"/>
        <w:rPr>
          <w:rFonts w:asciiTheme="minorEastAsia" w:eastAsiaTheme="minorEastAsia" w:hAnsiTheme="minorEastAsia" w:cs="宋体"/>
          <w:b/>
          <w:bCs/>
          <w:kern w:val="0"/>
          <w:sz w:val="24"/>
          <w:szCs w:val="24"/>
        </w:rPr>
      </w:pPr>
      <w:r w:rsidRPr="00F77326">
        <w:rPr>
          <w:rFonts w:asciiTheme="minorEastAsia" w:eastAsiaTheme="minorEastAsia" w:hAnsiTheme="minorEastAsia" w:cs="宋体" w:hint="eastAsia"/>
          <w:b/>
          <w:bCs/>
          <w:kern w:val="0"/>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31</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为了适应社会主义市场经济发展需要，规范金融工具的会计处理，提高会计信息质量，根据《企业会计准则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基本准则》，我部对《企业会计准则第</w:t>
      </w:r>
      <w:r w:rsidRPr="00F77326">
        <w:rPr>
          <w:rFonts w:asciiTheme="minorEastAsia" w:eastAsiaTheme="minorEastAsia" w:hAnsiTheme="minorEastAsia"/>
        </w:rPr>
        <w:t>22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金融工具确认和计量》进行了修订，现予印发。在境内外同时上市的企业以及在境外上市并采用国际财务报告准则或企业会计准则编制财务报告的企业，自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日起施行；其他境内上市企业自</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日起施行；执行企业会计准则的非上市企业自</w:t>
      </w:r>
      <w:r w:rsidRPr="00F77326">
        <w:rPr>
          <w:rFonts w:asciiTheme="minorEastAsia" w:eastAsiaTheme="minorEastAsia" w:hAnsiTheme="minorEastAsia"/>
        </w:rPr>
        <w:t>2021</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日起施行。同时，鼓励企业提前执行。执行本准则的企业，不再执行我部于</w:t>
      </w:r>
      <w:r w:rsidRPr="00F77326">
        <w:rPr>
          <w:rFonts w:asciiTheme="minorEastAsia" w:eastAsiaTheme="minorEastAsia" w:hAnsiTheme="minorEastAsia"/>
        </w:rPr>
        <w:t>2006</w:t>
      </w:r>
      <w:r w:rsidRPr="00F77326">
        <w:rPr>
          <w:rFonts w:asciiTheme="minorEastAsia" w:eastAsiaTheme="minorEastAsia" w:hAnsiTheme="minorEastAsia" w:hint="eastAsia"/>
        </w:rPr>
        <w:t>年</w:t>
      </w:r>
      <w:r w:rsidRPr="00F77326">
        <w:rPr>
          <w:rFonts w:asciiTheme="minorEastAsia" w:eastAsiaTheme="minorEastAsia" w:hAnsiTheme="minorEastAsia"/>
        </w:rPr>
        <w:t>2</w:t>
      </w:r>
      <w:r w:rsidRPr="00F77326">
        <w:rPr>
          <w:rFonts w:asciiTheme="minorEastAsia" w:eastAsiaTheme="minorEastAsia" w:hAnsiTheme="minorEastAsia" w:hint="eastAsia"/>
        </w:rPr>
        <w:t>月</w:t>
      </w:r>
      <w:r w:rsidRPr="00F77326">
        <w:rPr>
          <w:rFonts w:asciiTheme="minorEastAsia" w:eastAsiaTheme="minorEastAsia" w:hAnsiTheme="minorEastAsia"/>
        </w:rPr>
        <w:t>15</w:t>
      </w:r>
      <w:r w:rsidRPr="00F77326">
        <w:rPr>
          <w:rFonts w:asciiTheme="minorEastAsia" w:eastAsiaTheme="minorEastAsia" w:hAnsiTheme="minorEastAsia" w:hint="eastAsia"/>
        </w:rPr>
        <w:t>日印发的《财政部关于印发〈企业会计准则第</w:t>
      </w:r>
      <w:r w:rsidRPr="00F77326">
        <w:rPr>
          <w:rFonts w:asciiTheme="minorEastAsia" w:eastAsiaTheme="minorEastAsia" w:hAnsiTheme="minorEastAsia"/>
        </w:rPr>
        <w:t>1</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存货〉等</w:t>
      </w:r>
      <w:r w:rsidRPr="00F77326">
        <w:rPr>
          <w:rFonts w:asciiTheme="minorEastAsia" w:eastAsiaTheme="minorEastAsia" w:hAnsiTheme="minorEastAsia"/>
        </w:rPr>
        <w:t>38</w:t>
      </w:r>
      <w:r w:rsidRPr="00F77326">
        <w:rPr>
          <w:rFonts w:asciiTheme="minorEastAsia" w:eastAsiaTheme="minorEastAsia" w:hAnsiTheme="minorEastAsia" w:hint="eastAsia"/>
        </w:rPr>
        <w:t>项具体准则的通知》（财会〔</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3</w:t>
      </w:r>
      <w:r w:rsidRPr="00F77326">
        <w:rPr>
          <w:rFonts w:asciiTheme="minorEastAsia" w:eastAsiaTheme="minorEastAsia" w:hAnsiTheme="minorEastAsia" w:hint="eastAsia"/>
        </w:rPr>
        <w:t>号）中的《企业会计准则第</w:t>
      </w:r>
      <w:r w:rsidRPr="00F77326">
        <w:rPr>
          <w:rFonts w:asciiTheme="minorEastAsia" w:eastAsiaTheme="minorEastAsia" w:hAnsiTheme="minorEastAsia"/>
        </w:rPr>
        <w:t>22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金融工具确认和计量》。</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执行本准则的企业，应当同时执行我部</w:t>
      </w:r>
      <w:r w:rsidRPr="00F77326">
        <w:rPr>
          <w:rFonts w:asciiTheme="minorEastAsia" w:eastAsiaTheme="minorEastAsia" w:hAnsiTheme="minorEastAsia"/>
        </w:rPr>
        <w:t>2017</w:t>
      </w:r>
      <w:r w:rsidRPr="00F77326">
        <w:rPr>
          <w:rFonts w:asciiTheme="minorEastAsia" w:eastAsiaTheme="minorEastAsia" w:hAnsiTheme="minorEastAsia" w:hint="eastAsia"/>
        </w:rPr>
        <w:t>年修订印发的《企业会计准则第</w:t>
      </w:r>
      <w:r w:rsidRPr="00F77326">
        <w:rPr>
          <w:rFonts w:asciiTheme="minorEastAsia" w:eastAsiaTheme="minorEastAsia" w:hAnsiTheme="minorEastAsia"/>
        </w:rPr>
        <w:t>23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金融资产转移》（财会〔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8</w:t>
      </w:r>
      <w:r w:rsidRPr="00F77326">
        <w:rPr>
          <w:rFonts w:asciiTheme="minorEastAsia" w:eastAsiaTheme="minorEastAsia" w:hAnsiTheme="minorEastAsia" w:hint="eastAsia"/>
        </w:rPr>
        <w:t>号）和《企业会计准则第</w:t>
      </w:r>
      <w:r w:rsidRPr="00F77326">
        <w:rPr>
          <w:rFonts w:asciiTheme="minorEastAsia" w:eastAsiaTheme="minorEastAsia" w:hAnsiTheme="minorEastAsia"/>
        </w:rPr>
        <w:t>24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套期会计》（财会〔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9</w:t>
      </w:r>
      <w:r w:rsidRPr="00F77326">
        <w:rPr>
          <w:rFonts w:asciiTheme="minorEastAsia" w:eastAsiaTheme="minorEastAsia" w:hAnsiTheme="minorEastAsia" w:hint="eastAsia"/>
        </w:rPr>
        <w:t>号）。</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87" w:history="1">
        <w:r w:rsidRPr="009A4D8A">
          <w:rPr>
            <w:rStyle w:val="af3"/>
            <w:rFonts w:asciiTheme="minorEastAsia" w:eastAsiaTheme="minorEastAsia" w:hAnsiTheme="minorEastAsia" w:cs="宋体" w:hint="eastAsia"/>
          </w:rPr>
          <w:t>《企业会计准则第</w:t>
        </w:r>
        <w:r w:rsidRPr="009A4D8A">
          <w:rPr>
            <w:rStyle w:val="af3"/>
            <w:rFonts w:asciiTheme="minorEastAsia" w:eastAsiaTheme="minorEastAsia" w:hAnsiTheme="minorEastAsia" w:cs="宋体"/>
          </w:rPr>
          <w:t>22</w:t>
        </w:r>
        <w:r w:rsidRPr="009A4D8A">
          <w:rPr>
            <w:rStyle w:val="af3"/>
            <w:rFonts w:asciiTheme="minorEastAsia" w:eastAsiaTheme="minorEastAsia" w:hAnsiTheme="minorEastAsia" w:cs="宋体" w:hint="eastAsia"/>
          </w:rPr>
          <w:t>号</w:t>
        </w:r>
        <w:r w:rsidRPr="009A4D8A">
          <w:rPr>
            <w:rStyle w:val="af3"/>
            <w:rFonts w:asciiTheme="minorEastAsia" w:eastAsiaTheme="minorEastAsia" w:hAnsiTheme="minorEastAsia" w:cs="宋体"/>
          </w:rPr>
          <w:t>——</w:t>
        </w:r>
        <w:r w:rsidRPr="009A4D8A">
          <w:rPr>
            <w:rStyle w:val="af3"/>
            <w:rFonts w:asciiTheme="minorEastAsia" w:eastAsiaTheme="minorEastAsia" w:hAnsiTheme="minorEastAsia" w:cs="宋体" w:hint="eastAsia"/>
          </w:rPr>
          <w:t>金融工具确认和计量》</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0B1FB5"/>
          <w:sz w:val="24"/>
          <w:szCs w:val="24"/>
          <w:u w:val="single"/>
        </w:rPr>
      </w:pPr>
      <w:bookmarkStart w:id="114" w:name="_Toc505862500"/>
      <w:bookmarkStart w:id="115" w:name="_Toc506460680"/>
      <w:r w:rsidRPr="00BD44E7">
        <w:rPr>
          <w:rFonts w:asciiTheme="minorEastAsia" w:eastAsiaTheme="minorEastAsia" w:hAnsiTheme="minorEastAsia" w:cs="宋体"/>
          <w:color w:val="0B1FB5"/>
          <w:sz w:val="24"/>
          <w:szCs w:val="24"/>
          <w:u w:val="single"/>
        </w:rPr>
        <w:t>6</w:t>
      </w:r>
      <w:r w:rsidRPr="00BD44E7">
        <w:rPr>
          <w:rFonts w:asciiTheme="minorEastAsia" w:eastAsiaTheme="minorEastAsia" w:hAnsiTheme="minorEastAsia" w:cs="宋体" w:hint="eastAsia"/>
          <w:color w:val="0B1FB5"/>
          <w:sz w:val="24"/>
          <w:szCs w:val="24"/>
          <w:u w:val="single"/>
        </w:rPr>
        <w:t>、</w:t>
      </w:r>
      <w:hyperlink r:id="rId88" w:history="1">
        <w:r w:rsidRPr="00BD44E7">
          <w:rPr>
            <w:rStyle w:val="af3"/>
            <w:rFonts w:asciiTheme="minorEastAsia" w:eastAsiaTheme="minorEastAsia" w:hAnsiTheme="minorEastAsia" w:cs="宋体" w:hint="eastAsia"/>
            <w:color w:val="0B1FB5"/>
            <w:sz w:val="24"/>
            <w:szCs w:val="24"/>
          </w:rPr>
          <w:t>关于印发修订《企业会计准则第</w:t>
        </w:r>
        <w:r w:rsidRPr="00BD44E7">
          <w:rPr>
            <w:rStyle w:val="af3"/>
            <w:rFonts w:asciiTheme="minorEastAsia" w:eastAsiaTheme="minorEastAsia" w:hAnsiTheme="minorEastAsia" w:cs="宋体"/>
            <w:color w:val="0B1FB5"/>
            <w:sz w:val="24"/>
            <w:szCs w:val="24"/>
          </w:rPr>
          <w:t>23</w:t>
        </w:r>
        <w:r w:rsidRPr="00BD44E7">
          <w:rPr>
            <w:rStyle w:val="af3"/>
            <w:rFonts w:asciiTheme="minorEastAsia" w:eastAsiaTheme="minorEastAsia" w:hAnsiTheme="minorEastAsia" w:cs="宋体" w:hint="eastAsia"/>
            <w:color w:val="0B1FB5"/>
            <w:sz w:val="24"/>
            <w:szCs w:val="24"/>
          </w:rPr>
          <w:t>号</w:t>
        </w:r>
        <w:r w:rsidRPr="00BD44E7">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金融资产转移》的通知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8</w:t>
      </w:r>
      <w:r w:rsidRPr="00BD44E7">
        <w:rPr>
          <w:rStyle w:val="af3"/>
          <w:rFonts w:asciiTheme="minorEastAsia" w:eastAsiaTheme="minorEastAsia" w:hAnsiTheme="minorEastAsia" w:cs="宋体" w:hint="eastAsia"/>
          <w:color w:val="0B1FB5"/>
          <w:sz w:val="24"/>
          <w:szCs w:val="24"/>
        </w:rPr>
        <w:t>号）</w:t>
      </w:r>
      <w:bookmarkEnd w:id="114"/>
      <w:bookmarkEnd w:id="115"/>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31</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lastRenderedPageBreak/>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为了适应社会主义市场经济发展需要，规范金融工具的会计处理，提高会计信息质量，根据《企业会计准则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基本准则》，我部对《企业会计准则第</w:t>
      </w:r>
      <w:r w:rsidRPr="00F77326">
        <w:rPr>
          <w:rFonts w:asciiTheme="minorEastAsia" w:eastAsiaTheme="minorEastAsia" w:hAnsiTheme="minorEastAsia"/>
        </w:rPr>
        <w:t>23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金融资产转移》进行了修订，现予印发。在境内外同时上市的企业以及在境外上市并采用国际财务报告准则或企业会计准则编制财务报告的企业，自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日起施行；其他境内上市企业自</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日起施行；执行企业会计准则的非上市企业自</w:t>
      </w:r>
      <w:r w:rsidRPr="00F77326">
        <w:rPr>
          <w:rFonts w:asciiTheme="minorEastAsia" w:eastAsiaTheme="minorEastAsia" w:hAnsiTheme="minorEastAsia"/>
        </w:rPr>
        <w:t>2021</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日起施行。同时，鼓励企业提前执行。执行本准则的企业，不再执行我部于</w:t>
      </w:r>
      <w:r w:rsidRPr="00F77326">
        <w:rPr>
          <w:rFonts w:asciiTheme="minorEastAsia" w:eastAsiaTheme="minorEastAsia" w:hAnsiTheme="minorEastAsia"/>
        </w:rPr>
        <w:t>2006</w:t>
      </w:r>
      <w:r w:rsidRPr="00F77326">
        <w:rPr>
          <w:rFonts w:asciiTheme="minorEastAsia" w:eastAsiaTheme="minorEastAsia" w:hAnsiTheme="minorEastAsia" w:hint="eastAsia"/>
        </w:rPr>
        <w:t>年</w:t>
      </w:r>
      <w:r w:rsidRPr="00F77326">
        <w:rPr>
          <w:rFonts w:asciiTheme="minorEastAsia" w:eastAsiaTheme="minorEastAsia" w:hAnsiTheme="minorEastAsia"/>
        </w:rPr>
        <w:t>2</w:t>
      </w:r>
      <w:r w:rsidRPr="00F77326">
        <w:rPr>
          <w:rFonts w:asciiTheme="minorEastAsia" w:eastAsiaTheme="minorEastAsia" w:hAnsiTheme="minorEastAsia" w:hint="eastAsia"/>
        </w:rPr>
        <w:t>月</w:t>
      </w:r>
      <w:r w:rsidRPr="00F77326">
        <w:rPr>
          <w:rFonts w:asciiTheme="minorEastAsia" w:eastAsiaTheme="minorEastAsia" w:hAnsiTheme="minorEastAsia"/>
        </w:rPr>
        <w:t>15</w:t>
      </w:r>
      <w:r w:rsidRPr="00F77326">
        <w:rPr>
          <w:rFonts w:asciiTheme="minorEastAsia" w:eastAsiaTheme="minorEastAsia" w:hAnsiTheme="minorEastAsia" w:hint="eastAsia"/>
        </w:rPr>
        <w:t>日印发的《财政部关于印发〈企业会计准则第</w:t>
      </w:r>
      <w:r w:rsidRPr="00F77326">
        <w:rPr>
          <w:rFonts w:asciiTheme="minorEastAsia" w:eastAsiaTheme="minorEastAsia" w:hAnsiTheme="minorEastAsia"/>
        </w:rPr>
        <w:t>1</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存货〉等</w:t>
      </w:r>
      <w:r w:rsidRPr="00F77326">
        <w:rPr>
          <w:rFonts w:asciiTheme="minorEastAsia" w:eastAsiaTheme="minorEastAsia" w:hAnsiTheme="minorEastAsia"/>
        </w:rPr>
        <w:t>38</w:t>
      </w:r>
      <w:r w:rsidRPr="00F77326">
        <w:rPr>
          <w:rFonts w:asciiTheme="minorEastAsia" w:eastAsiaTheme="minorEastAsia" w:hAnsiTheme="minorEastAsia" w:hint="eastAsia"/>
        </w:rPr>
        <w:t>项具体准则的通知》（财会〔</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3</w:t>
      </w:r>
      <w:r w:rsidRPr="00F77326">
        <w:rPr>
          <w:rFonts w:asciiTheme="minorEastAsia" w:eastAsiaTheme="minorEastAsia" w:hAnsiTheme="minorEastAsia" w:hint="eastAsia"/>
        </w:rPr>
        <w:t>号）中的《企业会计准则第</w:t>
      </w:r>
      <w:r w:rsidRPr="00F77326">
        <w:rPr>
          <w:rFonts w:asciiTheme="minorEastAsia" w:eastAsiaTheme="minorEastAsia" w:hAnsiTheme="minorEastAsia"/>
        </w:rPr>
        <w:t>23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金融资产转移》。</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执行本准则的企业，应当同时执行我部于</w:t>
      </w:r>
      <w:r w:rsidRPr="00F77326">
        <w:rPr>
          <w:rFonts w:asciiTheme="minorEastAsia" w:eastAsiaTheme="minorEastAsia" w:hAnsiTheme="minorEastAsia"/>
        </w:rPr>
        <w:t>2017</w:t>
      </w:r>
      <w:r w:rsidRPr="00F77326">
        <w:rPr>
          <w:rFonts w:asciiTheme="minorEastAsia" w:eastAsiaTheme="minorEastAsia" w:hAnsiTheme="minorEastAsia" w:hint="eastAsia"/>
        </w:rPr>
        <w:t>年修订印发的《企业会计准则第</w:t>
      </w:r>
      <w:r w:rsidRPr="00F77326">
        <w:rPr>
          <w:rFonts w:asciiTheme="minorEastAsia" w:eastAsiaTheme="minorEastAsia" w:hAnsiTheme="minorEastAsia"/>
        </w:rPr>
        <w:t>22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金融工具确认和计量》（财会〔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7</w:t>
      </w:r>
      <w:r w:rsidRPr="00F77326">
        <w:rPr>
          <w:rFonts w:asciiTheme="minorEastAsia" w:eastAsiaTheme="minorEastAsia" w:hAnsiTheme="minorEastAsia" w:hint="eastAsia"/>
        </w:rPr>
        <w:t>号）和《企业会计准则第</w:t>
      </w:r>
      <w:r w:rsidRPr="00F77326">
        <w:rPr>
          <w:rFonts w:asciiTheme="minorEastAsia" w:eastAsiaTheme="minorEastAsia" w:hAnsiTheme="minorEastAsia"/>
        </w:rPr>
        <w:t>24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套期会计》（财会〔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9</w:t>
      </w:r>
      <w:r w:rsidRPr="00F77326">
        <w:rPr>
          <w:rFonts w:asciiTheme="minorEastAsia" w:eastAsiaTheme="minorEastAsia" w:hAnsiTheme="minorEastAsia" w:hint="eastAsia"/>
        </w:rPr>
        <w:t>号）。</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89" w:history="1">
        <w:r w:rsidRPr="009A4D8A">
          <w:rPr>
            <w:rStyle w:val="af3"/>
            <w:rFonts w:asciiTheme="minorEastAsia" w:eastAsiaTheme="minorEastAsia" w:hAnsiTheme="minorEastAsia" w:cs="宋体" w:hint="eastAsia"/>
          </w:rPr>
          <w:t>《企业会计准则第</w:t>
        </w:r>
        <w:r w:rsidRPr="009A4D8A">
          <w:rPr>
            <w:rStyle w:val="af3"/>
            <w:rFonts w:asciiTheme="minorEastAsia" w:eastAsiaTheme="minorEastAsia" w:hAnsiTheme="minorEastAsia" w:cs="宋体"/>
          </w:rPr>
          <w:t>23</w:t>
        </w:r>
        <w:r w:rsidRPr="009A4D8A">
          <w:rPr>
            <w:rStyle w:val="af3"/>
            <w:rFonts w:asciiTheme="minorEastAsia" w:eastAsiaTheme="minorEastAsia" w:hAnsiTheme="minorEastAsia" w:cs="宋体" w:hint="eastAsia"/>
          </w:rPr>
          <w:t>号</w:t>
        </w:r>
        <w:r w:rsidRPr="009A4D8A">
          <w:rPr>
            <w:rStyle w:val="af3"/>
            <w:rFonts w:asciiTheme="minorEastAsia" w:eastAsiaTheme="minorEastAsia" w:hAnsiTheme="minorEastAsia" w:cs="宋体"/>
          </w:rPr>
          <w:t>——</w:t>
        </w:r>
        <w:r w:rsidRPr="009A4D8A">
          <w:rPr>
            <w:rStyle w:val="af3"/>
            <w:rFonts w:asciiTheme="minorEastAsia" w:eastAsiaTheme="minorEastAsia" w:hAnsiTheme="minorEastAsia" w:cs="宋体" w:hint="eastAsia"/>
          </w:rPr>
          <w:t>金融资产转移》</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FF0000"/>
          <w:sz w:val="24"/>
          <w:szCs w:val="24"/>
          <w:u w:val="single"/>
        </w:rPr>
      </w:pPr>
      <w:bookmarkStart w:id="116" w:name="_Toc505862501"/>
      <w:bookmarkStart w:id="117" w:name="_Toc506460681"/>
      <w:r w:rsidRPr="00BD44E7">
        <w:rPr>
          <w:rFonts w:asciiTheme="minorEastAsia" w:eastAsiaTheme="minorEastAsia" w:hAnsiTheme="minorEastAsia" w:cs="宋体"/>
          <w:color w:val="0B1FB5"/>
          <w:sz w:val="24"/>
          <w:szCs w:val="24"/>
          <w:u w:val="single"/>
        </w:rPr>
        <w:t>7</w:t>
      </w:r>
      <w:r w:rsidRPr="00BD44E7">
        <w:rPr>
          <w:rFonts w:asciiTheme="minorEastAsia" w:eastAsiaTheme="minorEastAsia" w:hAnsiTheme="minorEastAsia" w:cs="宋体" w:hint="eastAsia"/>
          <w:color w:val="0B1FB5"/>
          <w:sz w:val="24"/>
          <w:szCs w:val="24"/>
          <w:u w:val="single"/>
        </w:rPr>
        <w:t>、</w:t>
      </w:r>
      <w:hyperlink r:id="rId90" w:history="1">
        <w:r w:rsidRPr="00BD44E7">
          <w:rPr>
            <w:rStyle w:val="af3"/>
            <w:rFonts w:asciiTheme="minorEastAsia" w:eastAsiaTheme="minorEastAsia" w:hAnsiTheme="minorEastAsia" w:cs="宋体" w:hint="eastAsia"/>
            <w:color w:val="0B1FB5"/>
            <w:sz w:val="24"/>
            <w:szCs w:val="24"/>
          </w:rPr>
          <w:t>关于印发修订《企业会计准则第</w:t>
        </w:r>
        <w:r w:rsidRPr="00BD44E7">
          <w:rPr>
            <w:rStyle w:val="af3"/>
            <w:rFonts w:asciiTheme="minorEastAsia" w:eastAsiaTheme="minorEastAsia" w:hAnsiTheme="minorEastAsia" w:cs="宋体"/>
            <w:color w:val="0B1FB5"/>
            <w:sz w:val="24"/>
            <w:szCs w:val="24"/>
          </w:rPr>
          <w:t>24</w:t>
        </w:r>
        <w:r w:rsidRPr="00BD44E7">
          <w:rPr>
            <w:rStyle w:val="af3"/>
            <w:rFonts w:asciiTheme="minorEastAsia" w:eastAsiaTheme="minorEastAsia" w:hAnsiTheme="minorEastAsia" w:cs="宋体" w:hint="eastAsia"/>
            <w:color w:val="0B1FB5"/>
            <w:sz w:val="24"/>
            <w:szCs w:val="24"/>
          </w:rPr>
          <w:t>号</w:t>
        </w:r>
        <w:r w:rsidRPr="00BD44E7">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套期会计》的通知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9</w:t>
      </w:r>
      <w:r w:rsidRPr="00BD44E7">
        <w:rPr>
          <w:rStyle w:val="af3"/>
          <w:rFonts w:asciiTheme="minorEastAsia" w:eastAsiaTheme="minorEastAsia" w:hAnsiTheme="minorEastAsia" w:cs="宋体" w:hint="eastAsia"/>
          <w:color w:val="0B1FB5"/>
          <w:sz w:val="24"/>
          <w:szCs w:val="24"/>
        </w:rPr>
        <w:t>号）</w:t>
      </w:r>
      <w:bookmarkEnd w:id="116"/>
      <w:bookmarkEnd w:id="117"/>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3</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31</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w:t>
      </w:r>
      <w:r w:rsidRPr="00F77326">
        <w:rPr>
          <w:rFonts w:asciiTheme="minorEastAsia" w:eastAsiaTheme="minorEastAsia" w:hAnsiTheme="minorEastAsia" w:hint="eastAsia"/>
        </w:rPr>
        <w:lastRenderedPageBreak/>
        <w:t>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为了适应社会主义市场经济发展需要，规范金融工具的会计处理，提高会计信息质量，根据《企业会计准则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基本准则》，我部对《企业会计准则第</w:t>
      </w:r>
      <w:r w:rsidRPr="00F77326">
        <w:rPr>
          <w:rFonts w:asciiTheme="minorEastAsia" w:eastAsiaTheme="minorEastAsia" w:hAnsiTheme="minorEastAsia"/>
        </w:rPr>
        <w:t>24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套期会计》进行了修订，现予印发。在境内外同时上市的企业以及在境外上市并采用国际财务报告准则或企业会计准则编制财务报告的企业，自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日起施行；其他境内上市企业自</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日起施行；执行企业会计准则的非上市企业自</w:t>
      </w:r>
      <w:r w:rsidRPr="00F77326">
        <w:rPr>
          <w:rFonts w:asciiTheme="minorEastAsia" w:eastAsiaTheme="minorEastAsia" w:hAnsiTheme="minorEastAsia"/>
        </w:rPr>
        <w:t>2021</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日起施行。同时，鼓励企业提前执行。执行本准则的企业，不再执行我部于</w:t>
      </w:r>
      <w:r w:rsidRPr="00F77326">
        <w:rPr>
          <w:rFonts w:asciiTheme="minorEastAsia" w:eastAsiaTheme="minorEastAsia" w:hAnsiTheme="minorEastAsia"/>
        </w:rPr>
        <w:t>2006</w:t>
      </w:r>
      <w:r w:rsidRPr="00F77326">
        <w:rPr>
          <w:rFonts w:asciiTheme="minorEastAsia" w:eastAsiaTheme="minorEastAsia" w:hAnsiTheme="minorEastAsia" w:hint="eastAsia"/>
        </w:rPr>
        <w:t>年</w:t>
      </w:r>
      <w:r w:rsidRPr="00F77326">
        <w:rPr>
          <w:rFonts w:asciiTheme="minorEastAsia" w:eastAsiaTheme="minorEastAsia" w:hAnsiTheme="minorEastAsia"/>
        </w:rPr>
        <w:t>2</w:t>
      </w:r>
      <w:r w:rsidRPr="00F77326">
        <w:rPr>
          <w:rFonts w:asciiTheme="minorEastAsia" w:eastAsiaTheme="minorEastAsia" w:hAnsiTheme="minorEastAsia" w:hint="eastAsia"/>
        </w:rPr>
        <w:t>月</w:t>
      </w:r>
      <w:r w:rsidRPr="00F77326">
        <w:rPr>
          <w:rFonts w:asciiTheme="minorEastAsia" w:eastAsiaTheme="minorEastAsia" w:hAnsiTheme="minorEastAsia"/>
        </w:rPr>
        <w:t>15</w:t>
      </w:r>
      <w:r w:rsidRPr="00F77326">
        <w:rPr>
          <w:rFonts w:asciiTheme="minorEastAsia" w:eastAsiaTheme="minorEastAsia" w:hAnsiTheme="minorEastAsia" w:hint="eastAsia"/>
        </w:rPr>
        <w:t>日印发的《财政部关于印发〈企业会计准则第</w:t>
      </w:r>
      <w:r w:rsidRPr="00F77326">
        <w:rPr>
          <w:rFonts w:asciiTheme="minorEastAsia" w:eastAsiaTheme="minorEastAsia" w:hAnsiTheme="minorEastAsia"/>
        </w:rPr>
        <w:t>1</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存货〉等</w:t>
      </w:r>
      <w:r w:rsidRPr="00F77326">
        <w:rPr>
          <w:rFonts w:asciiTheme="minorEastAsia" w:eastAsiaTheme="minorEastAsia" w:hAnsiTheme="minorEastAsia"/>
        </w:rPr>
        <w:t>38</w:t>
      </w:r>
      <w:r w:rsidRPr="00F77326">
        <w:rPr>
          <w:rFonts w:asciiTheme="minorEastAsia" w:eastAsiaTheme="minorEastAsia" w:hAnsiTheme="minorEastAsia" w:hint="eastAsia"/>
        </w:rPr>
        <w:t>项具体准则的通知》（财会〔</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3</w:t>
      </w:r>
      <w:r w:rsidRPr="00F77326">
        <w:rPr>
          <w:rFonts w:asciiTheme="minorEastAsia" w:eastAsiaTheme="minorEastAsia" w:hAnsiTheme="minorEastAsia" w:hint="eastAsia"/>
        </w:rPr>
        <w:t>号）中的《企业会计准则第</w:t>
      </w:r>
      <w:r w:rsidRPr="00F77326">
        <w:rPr>
          <w:rFonts w:asciiTheme="minorEastAsia" w:eastAsiaTheme="minorEastAsia" w:hAnsiTheme="minorEastAsia"/>
        </w:rPr>
        <w:t>24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套期保值》，以及我部于</w:t>
      </w:r>
      <w:r w:rsidRPr="00F77326">
        <w:rPr>
          <w:rFonts w:asciiTheme="minorEastAsia" w:eastAsiaTheme="minorEastAsia" w:hAnsiTheme="minorEastAsia"/>
        </w:rPr>
        <w:t>2015</w:t>
      </w:r>
      <w:r w:rsidRPr="00F77326">
        <w:rPr>
          <w:rFonts w:asciiTheme="minorEastAsia" w:eastAsiaTheme="minorEastAsia" w:hAnsiTheme="minorEastAsia" w:hint="eastAsia"/>
        </w:rPr>
        <w:t>年</w:t>
      </w:r>
      <w:r w:rsidRPr="00F77326">
        <w:rPr>
          <w:rFonts w:asciiTheme="minorEastAsia" w:eastAsiaTheme="minorEastAsia" w:hAnsiTheme="minorEastAsia"/>
        </w:rPr>
        <w:t>11</w:t>
      </w:r>
      <w:r w:rsidRPr="00F77326">
        <w:rPr>
          <w:rFonts w:asciiTheme="minorEastAsia" w:eastAsiaTheme="minorEastAsia" w:hAnsiTheme="minorEastAsia" w:hint="eastAsia"/>
        </w:rPr>
        <w:t>月</w:t>
      </w:r>
      <w:r w:rsidRPr="00F77326">
        <w:rPr>
          <w:rFonts w:asciiTheme="minorEastAsia" w:eastAsiaTheme="minorEastAsia" w:hAnsiTheme="minorEastAsia"/>
        </w:rPr>
        <w:t>26</w:t>
      </w:r>
      <w:r w:rsidRPr="00F77326">
        <w:rPr>
          <w:rFonts w:asciiTheme="minorEastAsia" w:eastAsiaTheme="minorEastAsia" w:hAnsiTheme="minorEastAsia" w:hint="eastAsia"/>
        </w:rPr>
        <w:t>日印发的《商品期货套期业务会计处理暂行规定》（财会〔</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18</w:t>
      </w:r>
      <w:r w:rsidRPr="00F77326">
        <w:rPr>
          <w:rFonts w:asciiTheme="minorEastAsia" w:eastAsiaTheme="minorEastAsia" w:hAnsiTheme="minorEastAsia" w:hint="eastAsia"/>
        </w:rPr>
        <w:t>号）。</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执行本准则的企业，应当同时执行我部于</w:t>
      </w:r>
      <w:r w:rsidRPr="00F77326">
        <w:rPr>
          <w:rFonts w:asciiTheme="minorEastAsia" w:eastAsiaTheme="minorEastAsia" w:hAnsiTheme="minorEastAsia"/>
        </w:rPr>
        <w:t>2017</w:t>
      </w:r>
      <w:r w:rsidRPr="00F77326">
        <w:rPr>
          <w:rFonts w:asciiTheme="minorEastAsia" w:eastAsiaTheme="minorEastAsia" w:hAnsiTheme="minorEastAsia" w:hint="eastAsia"/>
        </w:rPr>
        <w:t>年修订印发的《企业会计准则第</w:t>
      </w:r>
      <w:r w:rsidRPr="00F77326">
        <w:rPr>
          <w:rFonts w:asciiTheme="minorEastAsia" w:eastAsiaTheme="minorEastAsia" w:hAnsiTheme="minorEastAsia"/>
        </w:rPr>
        <w:t>22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金融工具确认和计量》（财会〔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7</w:t>
      </w:r>
      <w:r w:rsidRPr="00F77326">
        <w:rPr>
          <w:rFonts w:asciiTheme="minorEastAsia" w:eastAsiaTheme="minorEastAsia" w:hAnsiTheme="minorEastAsia" w:hint="eastAsia"/>
        </w:rPr>
        <w:t>号）和《企业会计准则第</w:t>
      </w:r>
      <w:r w:rsidRPr="00F77326">
        <w:rPr>
          <w:rFonts w:asciiTheme="minorEastAsia" w:eastAsiaTheme="minorEastAsia" w:hAnsiTheme="minorEastAsia"/>
        </w:rPr>
        <w:t>23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金融资产转移》（财会〔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8</w:t>
      </w:r>
      <w:r w:rsidRPr="00F77326">
        <w:rPr>
          <w:rFonts w:asciiTheme="minorEastAsia" w:eastAsiaTheme="minorEastAsia" w:hAnsiTheme="minorEastAsia" w:hint="eastAsia"/>
        </w:rPr>
        <w:t>号）。</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91" w:history="1">
        <w:r w:rsidRPr="009A4D8A">
          <w:rPr>
            <w:rStyle w:val="af3"/>
            <w:rFonts w:asciiTheme="minorEastAsia" w:eastAsiaTheme="minorEastAsia" w:hAnsiTheme="minorEastAsia" w:cs="宋体" w:hint="eastAsia"/>
          </w:rPr>
          <w:t>《企业会计准则第</w:t>
        </w:r>
        <w:r w:rsidRPr="009A4D8A">
          <w:rPr>
            <w:rStyle w:val="af3"/>
            <w:rFonts w:asciiTheme="minorEastAsia" w:eastAsiaTheme="minorEastAsia" w:hAnsiTheme="minorEastAsia" w:cs="宋体"/>
          </w:rPr>
          <w:t>24</w:t>
        </w:r>
        <w:r w:rsidRPr="009A4D8A">
          <w:rPr>
            <w:rStyle w:val="af3"/>
            <w:rFonts w:asciiTheme="minorEastAsia" w:eastAsiaTheme="minorEastAsia" w:hAnsiTheme="minorEastAsia" w:cs="宋体" w:hint="eastAsia"/>
          </w:rPr>
          <w:t>号</w:t>
        </w:r>
        <w:r w:rsidRPr="009A4D8A">
          <w:rPr>
            <w:rStyle w:val="af3"/>
            <w:rFonts w:asciiTheme="minorEastAsia" w:eastAsiaTheme="minorEastAsia" w:hAnsiTheme="minorEastAsia" w:cs="宋体"/>
          </w:rPr>
          <w:t>——</w:t>
        </w:r>
        <w:r w:rsidRPr="009A4D8A">
          <w:rPr>
            <w:rStyle w:val="af3"/>
            <w:rFonts w:asciiTheme="minorEastAsia" w:eastAsiaTheme="minorEastAsia" w:hAnsiTheme="minorEastAsia" w:cs="宋体" w:hint="eastAsia"/>
          </w:rPr>
          <w:t>套期会计》</w:t>
        </w:r>
      </w:hyperlink>
    </w:p>
    <w:p w:rsidR="00D30735" w:rsidRPr="00F77326" w:rsidRDefault="00D30735" w:rsidP="00F77326">
      <w:pPr>
        <w:pStyle w:val="af"/>
        <w:widowControl w:val="0"/>
        <w:spacing w:before="0" w:beforeAutospacing="0" w:after="0" w:afterAutospacing="0" w:line="360" w:lineRule="auto"/>
        <w:ind w:firstLineChars="200" w:firstLine="482"/>
        <w:jc w:val="both"/>
        <w:rPr>
          <w:rFonts w:asciiTheme="minorEastAsia" w:eastAsiaTheme="minorEastAsia" w:hAnsiTheme="minorEastAsia" w:cs="Times New Roman"/>
          <w:b/>
          <w:bCs/>
        </w:rPr>
      </w:pPr>
    </w:p>
    <w:p w:rsidR="00D30735" w:rsidRPr="00BD44E7" w:rsidRDefault="00D30735" w:rsidP="00BD44E7">
      <w:pPr>
        <w:pStyle w:val="3"/>
        <w:spacing w:before="0" w:after="0" w:line="360" w:lineRule="auto"/>
        <w:rPr>
          <w:rFonts w:asciiTheme="minorEastAsia" w:eastAsiaTheme="minorEastAsia" w:hAnsiTheme="minorEastAsia" w:cs="宋体"/>
          <w:color w:val="FF0000"/>
          <w:sz w:val="24"/>
          <w:szCs w:val="24"/>
          <w:u w:val="single"/>
        </w:rPr>
      </w:pPr>
      <w:bookmarkStart w:id="118" w:name="_Toc505862502"/>
      <w:bookmarkStart w:id="119" w:name="_Toc506460682"/>
      <w:r w:rsidRPr="00BD44E7">
        <w:rPr>
          <w:rFonts w:asciiTheme="minorEastAsia" w:eastAsiaTheme="minorEastAsia" w:hAnsiTheme="minorEastAsia" w:cs="宋体"/>
          <w:color w:val="0B1FB5"/>
          <w:sz w:val="24"/>
          <w:szCs w:val="24"/>
          <w:u w:val="single"/>
        </w:rPr>
        <w:t>8</w:t>
      </w:r>
      <w:r w:rsidRPr="00BD44E7">
        <w:rPr>
          <w:rFonts w:asciiTheme="minorEastAsia" w:eastAsiaTheme="minorEastAsia" w:hAnsiTheme="minorEastAsia" w:cs="宋体" w:hint="eastAsia"/>
          <w:color w:val="0B1FB5"/>
          <w:sz w:val="24"/>
          <w:szCs w:val="24"/>
          <w:u w:val="single"/>
        </w:rPr>
        <w:t>、</w:t>
      </w:r>
      <w:hyperlink r:id="rId92" w:history="1">
        <w:r w:rsidRPr="00BD44E7">
          <w:rPr>
            <w:rStyle w:val="af3"/>
            <w:rFonts w:asciiTheme="minorEastAsia" w:eastAsiaTheme="minorEastAsia" w:hAnsiTheme="minorEastAsia" w:cs="宋体" w:hint="eastAsia"/>
            <w:color w:val="0B1FB5"/>
            <w:sz w:val="24"/>
            <w:szCs w:val="24"/>
          </w:rPr>
          <w:t>关于《境外会计师事务所在中国内地临时执行审计业务暂行规定》的补充通知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10</w:t>
      </w:r>
      <w:r w:rsidRPr="00BD44E7">
        <w:rPr>
          <w:rStyle w:val="af3"/>
          <w:rFonts w:asciiTheme="minorEastAsia" w:eastAsiaTheme="minorEastAsia" w:hAnsiTheme="minorEastAsia" w:cs="宋体" w:hint="eastAsia"/>
          <w:color w:val="0B1FB5"/>
          <w:sz w:val="24"/>
          <w:szCs w:val="24"/>
        </w:rPr>
        <w:t>号）</w:t>
      </w:r>
      <w:bookmarkEnd w:id="118"/>
      <w:bookmarkEnd w:id="119"/>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17</w:t>
      </w:r>
      <w:r w:rsidRPr="00F77326">
        <w:rPr>
          <w:rFonts w:asciiTheme="minorEastAsia" w:eastAsiaTheme="minorEastAsia" w:hAnsiTheme="minorEastAsia" w:cs="宋体" w:hint="eastAsia"/>
          <w:b/>
          <w:bCs/>
          <w:sz w:val="24"/>
          <w:szCs w:val="24"/>
        </w:rPr>
        <w:t>日</w:t>
      </w:r>
    </w:p>
    <w:p w:rsidR="00D30735"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17</w:t>
      </w:r>
      <w:r w:rsidRPr="00F77326">
        <w:rPr>
          <w:rFonts w:asciiTheme="minorEastAsia" w:eastAsiaTheme="minorEastAsia" w:hAnsiTheme="minorEastAsia" w:cs="宋体" w:hint="eastAsia"/>
          <w:b/>
          <w:bCs/>
          <w:sz w:val="24"/>
          <w:szCs w:val="24"/>
        </w:rPr>
        <w:t>日</w:t>
      </w:r>
    </w:p>
    <w:p w:rsidR="00062320" w:rsidRPr="00F77326" w:rsidRDefault="00062320" w:rsidP="00BD44E7">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BD44E7" w:rsidRDefault="00BD44E7"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各省、自治区、直辖市财政厅（局），深圳市财政委员会</w:t>
      </w:r>
      <w:r w:rsidRPr="00F77326">
        <w:rPr>
          <w:rFonts w:asciiTheme="minorEastAsia" w:eastAsiaTheme="minorEastAsia" w:hAnsiTheme="minorEastAsia"/>
        </w:rPr>
        <w:t>:</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为进一步规范境外会计师事务所在中国内地临时执行审计业务审批工作，完善责任追究制度，现就《境外会计师事务所在中国内地临时执行审计业务暂行规定》（财会〔</w:t>
      </w:r>
      <w:r w:rsidRPr="00F77326">
        <w:rPr>
          <w:rFonts w:asciiTheme="minorEastAsia" w:eastAsiaTheme="minorEastAsia" w:hAnsiTheme="minorEastAsia"/>
        </w:rPr>
        <w:t>2011</w:t>
      </w:r>
      <w:r w:rsidRPr="00F77326">
        <w:rPr>
          <w:rFonts w:asciiTheme="minorEastAsia" w:eastAsiaTheme="minorEastAsia" w:hAnsiTheme="minorEastAsia" w:hint="eastAsia"/>
        </w:rPr>
        <w:t>〕</w:t>
      </w:r>
      <w:r w:rsidRPr="00F77326">
        <w:rPr>
          <w:rFonts w:asciiTheme="minorEastAsia" w:eastAsiaTheme="minorEastAsia" w:hAnsiTheme="minorEastAsia"/>
        </w:rPr>
        <w:t>4</w:t>
      </w:r>
      <w:r w:rsidRPr="00F77326">
        <w:rPr>
          <w:rFonts w:asciiTheme="minorEastAsia" w:eastAsiaTheme="minorEastAsia" w:hAnsiTheme="minorEastAsia" w:hint="eastAsia"/>
        </w:rPr>
        <w:t>号）有关事项补充通知如下：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各省级财政部门及其工作人员在开展境外会计师事务所在中国内地临时执行审计业务审批工作中，存在违反审批有关规定以及其他滥用职权、玩忽职守、徇私舞弊等违法违纪行为的，按照《行政许可法》、《公务员法》、《行政监察法》等国家有关规定追究相应责任。</w:t>
      </w:r>
    </w:p>
    <w:p w:rsidR="00D30735" w:rsidRPr="00F77326" w:rsidRDefault="00D30735" w:rsidP="00F77326">
      <w:pPr>
        <w:pStyle w:val="af"/>
        <w:widowControl w:val="0"/>
        <w:spacing w:before="0" w:beforeAutospacing="0" w:after="0" w:afterAutospacing="0" w:line="360" w:lineRule="auto"/>
        <w:ind w:firstLineChars="200" w:firstLine="482"/>
        <w:jc w:val="both"/>
        <w:rPr>
          <w:rFonts w:asciiTheme="minorEastAsia" w:eastAsiaTheme="minorEastAsia" w:hAnsiTheme="minorEastAsia" w:cs="Times New Roman"/>
          <w:b/>
          <w:bCs/>
        </w:rPr>
      </w:pPr>
    </w:p>
    <w:p w:rsidR="00D30735" w:rsidRPr="00BD44E7" w:rsidRDefault="00D30735" w:rsidP="00BD44E7">
      <w:pPr>
        <w:pStyle w:val="3"/>
        <w:spacing w:before="0" w:after="0" w:line="360" w:lineRule="auto"/>
        <w:rPr>
          <w:rFonts w:asciiTheme="minorEastAsia" w:eastAsiaTheme="minorEastAsia" w:hAnsiTheme="minorEastAsia" w:cs="宋体"/>
          <w:color w:val="FF0000"/>
          <w:sz w:val="24"/>
          <w:szCs w:val="24"/>
          <w:u w:val="single"/>
        </w:rPr>
      </w:pPr>
      <w:bookmarkStart w:id="120" w:name="_Toc505862503"/>
      <w:bookmarkStart w:id="121" w:name="_Toc506460683"/>
      <w:r w:rsidRPr="00BD44E7">
        <w:rPr>
          <w:rFonts w:asciiTheme="minorEastAsia" w:eastAsiaTheme="minorEastAsia" w:hAnsiTheme="minorEastAsia" w:cs="宋体"/>
          <w:color w:val="0B1FB5"/>
          <w:sz w:val="24"/>
          <w:szCs w:val="24"/>
          <w:u w:val="single"/>
        </w:rPr>
        <w:t>9</w:t>
      </w:r>
      <w:r w:rsidRPr="00BD44E7">
        <w:rPr>
          <w:rFonts w:asciiTheme="minorEastAsia" w:eastAsiaTheme="minorEastAsia" w:hAnsiTheme="minorEastAsia" w:cs="宋体" w:hint="eastAsia"/>
          <w:color w:val="0B1FB5"/>
          <w:sz w:val="24"/>
          <w:szCs w:val="24"/>
          <w:u w:val="single"/>
        </w:rPr>
        <w:t>、</w:t>
      </w:r>
      <w:hyperlink r:id="rId93" w:history="1">
        <w:r w:rsidRPr="00BD44E7">
          <w:rPr>
            <w:rStyle w:val="af3"/>
            <w:rFonts w:asciiTheme="minorEastAsia" w:eastAsiaTheme="minorEastAsia" w:hAnsiTheme="minorEastAsia" w:cs="宋体" w:hint="eastAsia"/>
            <w:color w:val="0B1FB5"/>
            <w:sz w:val="24"/>
            <w:szCs w:val="24"/>
          </w:rPr>
          <w:t>关于印发《政府会计准则第</w:t>
        </w:r>
        <w:r w:rsidRPr="00BD44E7">
          <w:rPr>
            <w:rStyle w:val="af3"/>
            <w:rFonts w:asciiTheme="minorEastAsia" w:eastAsiaTheme="minorEastAsia" w:hAnsiTheme="minorEastAsia" w:cs="宋体"/>
            <w:color w:val="0B1FB5"/>
            <w:sz w:val="24"/>
            <w:szCs w:val="24"/>
          </w:rPr>
          <w:t>5</w:t>
        </w:r>
        <w:r w:rsidRPr="00BD44E7">
          <w:rPr>
            <w:rStyle w:val="af3"/>
            <w:rFonts w:asciiTheme="minorEastAsia" w:eastAsiaTheme="minorEastAsia" w:hAnsiTheme="minorEastAsia" w:cs="宋体" w:hint="eastAsia"/>
            <w:color w:val="0B1FB5"/>
            <w:sz w:val="24"/>
            <w:szCs w:val="24"/>
          </w:rPr>
          <w:t>号</w:t>
        </w:r>
        <w:r w:rsidRPr="00BD44E7">
          <w:rPr>
            <w:rStyle w:val="af3"/>
            <w:rFonts w:asciiTheme="minorEastAsia" w:eastAsiaTheme="minorEastAsia" w:hAnsiTheme="minorEastAsia" w:cs="宋体"/>
            <w:color w:val="0B1FB5"/>
            <w:sz w:val="24"/>
            <w:szCs w:val="24"/>
          </w:rPr>
          <w:t>——</w:t>
        </w:r>
        <w:r w:rsidRPr="00BD44E7">
          <w:rPr>
            <w:rStyle w:val="af3"/>
            <w:rFonts w:asciiTheme="minorEastAsia" w:eastAsiaTheme="minorEastAsia" w:hAnsiTheme="minorEastAsia" w:cs="宋体" w:hint="eastAsia"/>
            <w:color w:val="0B1FB5"/>
            <w:sz w:val="24"/>
            <w:szCs w:val="24"/>
          </w:rPr>
          <w:t>公共基础设施》的通知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11</w:t>
      </w:r>
      <w:r w:rsidRPr="00BD44E7">
        <w:rPr>
          <w:rStyle w:val="af3"/>
          <w:rFonts w:asciiTheme="minorEastAsia" w:eastAsiaTheme="minorEastAsia" w:hAnsiTheme="minorEastAsia" w:cs="宋体" w:hint="eastAsia"/>
          <w:color w:val="0B1FB5"/>
          <w:sz w:val="24"/>
          <w:szCs w:val="24"/>
        </w:rPr>
        <w:t>号）</w:t>
      </w:r>
      <w:bookmarkEnd w:id="120"/>
      <w:bookmarkEnd w:id="121"/>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4</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17</w:t>
      </w:r>
      <w:r w:rsidRPr="00F77326">
        <w:rPr>
          <w:rFonts w:asciiTheme="minorEastAsia" w:eastAsiaTheme="minorEastAsia" w:hAnsiTheme="minorEastAsia" w:cs="宋体" w:hint="eastAsia"/>
          <w:b/>
          <w:bCs/>
          <w:sz w:val="24"/>
          <w:szCs w:val="24"/>
        </w:rPr>
        <w:t>日</w:t>
      </w:r>
    </w:p>
    <w:p w:rsidR="00D30735"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2018</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p>
    <w:p w:rsidR="00062320" w:rsidRPr="00F77326" w:rsidRDefault="00062320" w:rsidP="00BD44E7">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中央有关部门，国务院各部委、各直属机构，全国人大常委会办公厅，全国政协办公厅，高法院，高检院，各民主党派中央，各有关人民团体，各省、自治区、直辖市、计划单列市财政厅（局），新疆生产建设兵团财务局：</w:t>
      </w:r>
    </w:p>
    <w:p w:rsidR="00D30735" w:rsidRPr="0022357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为了适应权责发生制政府综合财务报告制度改革需要，规范政府公共基础设施的会计核算，提高</w:t>
      </w:r>
      <w:r w:rsidRPr="00223575">
        <w:rPr>
          <w:rFonts w:asciiTheme="minorEastAsia" w:eastAsiaTheme="minorEastAsia" w:hAnsiTheme="minorEastAsia" w:hint="eastAsia"/>
        </w:rPr>
        <w:t>会计信息质量，根据《政府会计准则</w:t>
      </w:r>
      <w:r w:rsidRPr="00223575">
        <w:rPr>
          <w:rFonts w:asciiTheme="minorEastAsia" w:eastAsiaTheme="minorEastAsia" w:hAnsiTheme="minorEastAsia"/>
        </w:rPr>
        <w:t>——</w:t>
      </w:r>
      <w:r w:rsidRPr="00223575">
        <w:rPr>
          <w:rFonts w:asciiTheme="minorEastAsia" w:eastAsiaTheme="minorEastAsia" w:hAnsiTheme="minorEastAsia" w:hint="eastAsia"/>
        </w:rPr>
        <w:t>基本准则》，我部制定了《政府会计准则第</w:t>
      </w:r>
      <w:r w:rsidRPr="00223575">
        <w:rPr>
          <w:rFonts w:asciiTheme="minorEastAsia" w:eastAsiaTheme="minorEastAsia" w:hAnsiTheme="minorEastAsia"/>
        </w:rPr>
        <w:t>5</w:t>
      </w:r>
      <w:r w:rsidRPr="00223575">
        <w:rPr>
          <w:rFonts w:asciiTheme="minorEastAsia" w:eastAsiaTheme="minorEastAsia" w:hAnsiTheme="minorEastAsia" w:hint="eastAsia"/>
        </w:rPr>
        <w:t>号</w:t>
      </w:r>
      <w:r w:rsidRPr="00223575">
        <w:rPr>
          <w:rFonts w:asciiTheme="minorEastAsia" w:eastAsiaTheme="minorEastAsia" w:hAnsiTheme="minorEastAsia"/>
        </w:rPr>
        <w:t>——</w:t>
      </w:r>
      <w:r w:rsidRPr="00223575">
        <w:rPr>
          <w:rFonts w:asciiTheme="minorEastAsia" w:eastAsiaTheme="minorEastAsia" w:hAnsiTheme="minorEastAsia" w:hint="eastAsia"/>
        </w:rPr>
        <w:t>公共基础设施》，现予印发，自</w:t>
      </w:r>
      <w:r w:rsidRPr="00223575">
        <w:rPr>
          <w:rFonts w:asciiTheme="minorEastAsia" w:eastAsiaTheme="minorEastAsia" w:hAnsiTheme="minorEastAsia"/>
        </w:rPr>
        <w:t>2018</w:t>
      </w:r>
      <w:r w:rsidRPr="00223575">
        <w:rPr>
          <w:rFonts w:asciiTheme="minorEastAsia" w:eastAsiaTheme="minorEastAsia" w:hAnsiTheme="minorEastAsia" w:hint="eastAsia"/>
        </w:rPr>
        <w:t>年</w:t>
      </w:r>
      <w:r w:rsidRPr="00223575">
        <w:rPr>
          <w:rFonts w:asciiTheme="minorEastAsia" w:eastAsiaTheme="minorEastAsia" w:hAnsiTheme="minorEastAsia"/>
        </w:rPr>
        <w:t>1</w:t>
      </w:r>
      <w:r w:rsidRPr="00223575">
        <w:rPr>
          <w:rFonts w:asciiTheme="minorEastAsia" w:eastAsiaTheme="minorEastAsia" w:hAnsiTheme="minorEastAsia" w:hint="eastAsia"/>
        </w:rPr>
        <w:t>月</w:t>
      </w:r>
      <w:r w:rsidRPr="00223575">
        <w:rPr>
          <w:rFonts w:asciiTheme="minorEastAsia" w:eastAsiaTheme="minorEastAsia" w:hAnsiTheme="minorEastAsia"/>
        </w:rPr>
        <w:t>1</w:t>
      </w:r>
      <w:r w:rsidRPr="00223575">
        <w:rPr>
          <w:rFonts w:asciiTheme="minorEastAsia" w:eastAsiaTheme="minorEastAsia" w:hAnsiTheme="minorEastAsia" w:hint="eastAsia"/>
        </w:rPr>
        <w:t>日起施行。实施范围另行通知。</w:t>
      </w:r>
    </w:p>
    <w:p w:rsidR="009A4D8A" w:rsidRPr="00223575" w:rsidRDefault="0022357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223575">
        <w:rPr>
          <w:rFonts w:asciiTheme="minorEastAsia" w:eastAsiaTheme="minorEastAsia" w:hAnsiTheme="minorEastAsia" w:hint="eastAsia"/>
        </w:rPr>
        <w:t>附件：</w:t>
      </w:r>
      <w:hyperlink r:id="rId94" w:history="1">
        <w:r w:rsidRPr="00223575">
          <w:rPr>
            <w:rStyle w:val="af3"/>
            <w:rFonts w:asciiTheme="minorEastAsia" w:eastAsiaTheme="minorEastAsia" w:hAnsiTheme="minorEastAsia" w:cs="Arial"/>
          </w:rPr>
          <w:t>政府会计准则第5号——公共基础设施</w:t>
        </w:r>
      </w:hyperlink>
    </w:p>
    <w:p w:rsidR="00D30735" w:rsidRPr="0022357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FF0000"/>
          <w:sz w:val="24"/>
          <w:szCs w:val="24"/>
          <w:u w:val="single"/>
        </w:rPr>
      </w:pPr>
      <w:bookmarkStart w:id="122" w:name="_Toc505862504"/>
      <w:bookmarkStart w:id="123" w:name="_Toc506460684"/>
      <w:r w:rsidRPr="00BD44E7">
        <w:rPr>
          <w:rFonts w:asciiTheme="minorEastAsia" w:eastAsiaTheme="minorEastAsia" w:hAnsiTheme="minorEastAsia" w:cs="宋体"/>
          <w:color w:val="0B1FB5"/>
          <w:sz w:val="24"/>
          <w:szCs w:val="24"/>
          <w:u w:val="single"/>
        </w:rPr>
        <w:t>10</w:t>
      </w:r>
      <w:r w:rsidRPr="00BD44E7">
        <w:rPr>
          <w:rFonts w:asciiTheme="minorEastAsia" w:eastAsiaTheme="minorEastAsia" w:hAnsiTheme="minorEastAsia" w:cs="宋体" w:hint="eastAsia"/>
          <w:color w:val="0B1FB5"/>
          <w:sz w:val="24"/>
          <w:szCs w:val="24"/>
          <w:u w:val="single"/>
        </w:rPr>
        <w:t>、</w:t>
      </w:r>
      <w:hyperlink r:id="rId95" w:history="1">
        <w:r w:rsidRPr="00BD44E7">
          <w:rPr>
            <w:rStyle w:val="af3"/>
            <w:rFonts w:asciiTheme="minorEastAsia" w:eastAsiaTheme="minorEastAsia" w:hAnsiTheme="minorEastAsia" w:cs="宋体" w:hint="eastAsia"/>
            <w:color w:val="0B1FB5"/>
            <w:sz w:val="24"/>
            <w:szCs w:val="24"/>
          </w:rPr>
          <w:t>关于开展</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年“会计名家培养工程”候选人推荐工作的通知</w:t>
        </w:r>
      </w:hyperlink>
      <w:r w:rsidRPr="00BD44E7">
        <w:rPr>
          <w:rStyle w:val="af3"/>
          <w:rFonts w:asciiTheme="minorEastAsia" w:eastAsiaTheme="minorEastAsia" w:hAnsiTheme="minorEastAsia" w:cs="宋体" w:hint="eastAsia"/>
          <w:color w:val="0B1FB5"/>
          <w:sz w:val="24"/>
          <w:szCs w:val="24"/>
        </w:rPr>
        <w:t>（财会〔</w:t>
      </w:r>
      <w:r w:rsidRPr="00BD44E7">
        <w:rPr>
          <w:rStyle w:val="af3"/>
          <w:rFonts w:asciiTheme="minorEastAsia" w:eastAsiaTheme="minorEastAsia" w:hAnsiTheme="minorEastAsia" w:cs="宋体"/>
          <w:color w:val="0B1FB5"/>
          <w:sz w:val="24"/>
          <w:szCs w:val="24"/>
        </w:rPr>
        <w:t>2017</w:t>
      </w:r>
      <w:r w:rsidRPr="00BD44E7">
        <w:rPr>
          <w:rStyle w:val="af3"/>
          <w:rFonts w:asciiTheme="minorEastAsia" w:eastAsiaTheme="minorEastAsia" w:hAnsiTheme="minorEastAsia" w:cs="宋体" w:hint="eastAsia"/>
          <w:color w:val="0B1FB5"/>
          <w:sz w:val="24"/>
          <w:szCs w:val="24"/>
        </w:rPr>
        <w:t>〕</w:t>
      </w:r>
      <w:r w:rsidRPr="00BD44E7">
        <w:rPr>
          <w:rStyle w:val="af3"/>
          <w:rFonts w:asciiTheme="minorEastAsia" w:eastAsiaTheme="minorEastAsia" w:hAnsiTheme="minorEastAsia" w:cs="宋体"/>
          <w:color w:val="0B1FB5"/>
          <w:sz w:val="24"/>
          <w:szCs w:val="24"/>
        </w:rPr>
        <w:t>12</w:t>
      </w:r>
      <w:r w:rsidRPr="00BD44E7">
        <w:rPr>
          <w:rStyle w:val="af3"/>
          <w:rFonts w:asciiTheme="minorEastAsia" w:eastAsiaTheme="minorEastAsia" w:hAnsiTheme="minorEastAsia" w:cs="宋体" w:hint="eastAsia"/>
          <w:color w:val="0B1FB5"/>
          <w:sz w:val="24"/>
          <w:szCs w:val="24"/>
        </w:rPr>
        <w:t>号）</w:t>
      </w:r>
      <w:bookmarkEnd w:id="122"/>
      <w:bookmarkEnd w:id="123"/>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BD44E7" w:rsidRDefault="00BD44E7"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有关单位、会计名家培养工程入选者：</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为贯彻国家人才战略，推动我国会计人才队伍整体发展，财政部启动了“会计名家培养工程”。根据《财政部关于印发会计名家培养工程实施方案的通知》</w:t>
      </w:r>
      <w:r w:rsidRPr="00F77326">
        <w:rPr>
          <w:rFonts w:asciiTheme="minorEastAsia" w:eastAsiaTheme="minorEastAsia" w:hAnsiTheme="minorEastAsia"/>
        </w:rPr>
        <w:t>(</w:t>
      </w:r>
      <w:r w:rsidRPr="00F77326">
        <w:rPr>
          <w:rFonts w:asciiTheme="minorEastAsia" w:eastAsiaTheme="minorEastAsia" w:hAnsiTheme="minorEastAsia" w:hint="eastAsia"/>
        </w:rPr>
        <w:t>财会〔</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规定，</w:t>
      </w:r>
      <w:r w:rsidRPr="00F77326">
        <w:rPr>
          <w:rFonts w:asciiTheme="minorEastAsia" w:eastAsiaTheme="minorEastAsia" w:hAnsiTheme="minorEastAsia" w:hint="eastAsia"/>
        </w:rPr>
        <w:lastRenderedPageBreak/>
        <w:t>受财政部委托，中国会计学会将组织</w:t>
      </w:r>
      <w:r w:rsidRPr="00F77326">
        <w:rPr>
          <w:rFonts w:asciiTheme="minorEastAsia" w:eastAsiaTheme="minorEastAsia" w:hAnsiTheme="minorEastAsia"/>
        </w:rPr>
        <w:t>2017</w:t>
      </w:r>
      <w:r w:rsidRPr="00F77326">
        <w:rPr>
          <w:rFonts w:asciiTheme="minorEastAsia" w:eastAsiaTheme="minorEastAsia" w:hAnsiTheme="minorEastAsia" w:hint="eastAsia"/>
        </w:rPr>
        <w:t>年“会计名家培养工程”候选人推荐工作，请各有关单位根据相关规定，认真组织，择优推荐，确保推荐工作顺利完成。现将有关事项通知如下：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一、推荐要求</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经研究，</w:t>
      </w:r>
      <w:r w:rsidRPr="00F77326">
        <w:rPr>
          <w:rFonts w:asciiTheme="minorEastAsia" w:eastAsiaTheme="minorEastAsia" w:hAnsiTheme="minorEastAsia"/>
        </w:rPr>
        <w:t>2017</w:t>
      </w:r>
      <w:r w:rsidRPr="00F77326">
        <w:rPr>
          <w:rFonts w:asciiTheme="minorEastAsia" w:eastAsiaTheme="minorEastAsia" w:hAnsiTheme="minorEastAsia" w:hint="eastAsia"/>
        </w:rPr>
        <w:t>年“会计名家培养工程”候选人推荐工作，通过以下两个途径进行：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由具有会计学博士学位授予权的高等院校、科研单位负责组织。请各单位按照选拔条件和有关要求进行推荐，研究提出会计名家培养推荐人选，将推荐名单和有关材料报送中国会计学会秘书处。</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非会计学博士授予权单位符合报名条件的候选人，应由</w:t>
      </w:r>
      <w:r w:rsidRPr="00F77326">
        <w:rPr>
          <w:rFonts w:asciiTheme="minorEastAsia" w:eastAsiaTheme="minorEastAsia" w:hAnsiTheme="minorEastAsia"/>
        </w:rPr>
        <w:t>3</w:t>
      </w:r>
      <w:r w:rsidRPr="00F77326">
        <w:rPr>
          <w:rFonts w:asciiTheme="minorEastAsia" w:eastAsiaTheme="minorEastAsia" w:hAnsiTheme="minorEastAsia" w:hint="eastAsia"/>
        </w:rPr>
        <w:t>位会计名家培养工程入选者推荐，经所在单位审核并按相关要求报送推荐材料。每位会计名家培养工程入选者，每年推荐人数不超过</w:t>
      </w:r>
      <w:r w:rsidRPr="00F77326">
        <w:rPr>
          <w:rFonts w:asciiTheme="minorEastAsia" w:eastAsiaTheme="minorEastAsia" w:hAnsiTheme="minorEastAsia"/>
        </w:rPr>
        <w:t>2</w:t>
      </w:r>
      <w:r w:rsidRPr="00F77326">
        <w:rPr>
          <w:rFonts w:asciiTheme="minorEastAsia" w:eastAsiaTheme="minorEastAsia" w:hAnsiTheme="minorEastAsia" w:hint="eastAsia"/>
        </w:rPr>
        <w:t>人。</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会计名家培养工程实行限额申报，每单位每年只能推荐</w:t>
      </w:r>
      <w:r w:rsidRPr="00F77326">
        <w:rPr>
          <w:rFonts w:asciiTheme="minorEastAsia" w:eastAsiaTheme="minorEastAsia" w:hAnsiTheme="minorEastAsia"/>
        </w:rPr>
        <w:t>1</w:t>
      </w:r>
      <w:r w:rsidRPr="00F77326">
        <w:rPr>
          <w:rFonts w:asciiTheme="minorEastAsia" w:eastAsiaTheme="minorEastAsia" w:hAnsiTheme="minorEastAsia" w:hint="eastAsia"/>
        </w:rPr>
        <w:t>人。</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二、条件要求</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会计名家培养对象推荐人选，应同时符合以下条件：</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政治素质高，热爱祖国，热爱人民，拥护党的路线方针政策，有强烈的事业心和高度的社会责任感，有良好的职业精神和职业道德，学风严谨。</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会计学术造诣精深，成就突出，社会影响广泛，有国内外同行认可的代表性学术成果及其他有影响的重要成果。</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教学成绩突出，长期活跃在会计教学和教育改革一线，有标志性教学成果，对会计教育发展做出创新性贡献。从事教学工作在</w:t>
      </w:r>
      <w:r w:rsidRPr="00F77326">
        <w:rPr>
          <w:rFonts w:asciiTheme="minorEastAsia" w:eastAsiaTheme="minorEastAsia" w:hAnsiTheme="minorEastAsia"/>
        </w:rPr>
        <w:t>15</w:t>
      </w:r>
      <w:r w:rsidRPr="00F77326">
        <w:rPr>
          <w:rFonts w:asciiTheme="minorEastAsia" w:eastAsiaTheme="minorEastAsia" w:hAnsiTheme="minorEastAsia" w:hint="eastAsia"/>
        </w:rPr>
        <w:t>年以上或任会计学博士研究生导师</w:t>
      </w:r>
      <w:r w:rsidRPr="00F77326">
        <w:rPr>
          <w:rFonts w:asciiTheme="minorEastAsia" w:eastAsiaTheme="minorEastAsia" w:hAnsiTheme="minorEastAsia"/>
        </w:rPr>
        <w:t>8</w:t>
      </w:r>
      <w:r w:rsidRPr="00F77326">
        <w:rPr>
          <w:rFonts w:asciiTheme="minorEastAsia" w:eastAsiaTheme="minorEastAsia" w:hAnsiTheme="minorEastAsia" w:hint="eastAsia"/>
        </w:rPr>
        <w:t>年以上。</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推荐的会计名家培养对象年龄不超过</w:t>
      </w:r>
      <w:r w:rsidRPr="00F77326">
        <w:rPr>
          <w:rFonts w:asciiTheme="minorEastAsia" w:eastAsiaTheme="minorEastAsia" w:hAnsiTheme="minorEastAsia"/>
        </w:rPr>
        <w:t>55</w:t>
      </w:r>
      <w:r w:rsidRPr="00F77326">
        <w:rPr>
          <w:rFonts w:asciiTheme="minorEastAsia" w:eastAsiaTheme="minorEastAsia" w:hAnsiTheme="minorEastAsia" w:hint="eastAsia"/>
        </w:rPr>
        <w:t>岁</w:t>
      </w:r>
      <w:r w:rsidRPr="00F77326">
        <w:rPr>
          <w:rFonts w:asciiTheme="minorEastAsia" w:eastAsiaTheme="minorEastAsia" w:hAnsiTheme="minorEastAsia"/>
        </w:rPr>
        <w:t>(</w:t>
      </w:r>
      <w:r w:rsidRPr="00F77326">
        <w:rPr>
          <w:rFonts w:asciiTheme="minorEastAsia" w:eastAsiaTheme="minorEastAsia" w:hAnsiTheme="minorEastAsia" w:hint="eastAsia"/>
        </w:rPr>
        <w:t>出生日期在</w:t>
      </w:r>
      <w:r w:rsidRPr="00F77326">
        <w:rPr>
          <w:rFonts w:asciiTheme="minorEastAsia" w:eastAsiaTheme="minorEastAsia" w:hAnsiTheme="minorEastAsia"/>
        </w:rPr>
        <w:t>1962</w:t>
      </w:r>
      <w:r w:rsidRPr="00F77326">
        <w:rPr>
          <w:rFonts w:asciiTheme="minorEastAsia" w:eastAsiaTheme="minorEastAsia" w:hAnsiTheme="minorEastAsia" w:hint="eastAsia"/>
        </w:rPr>
        <w:t>年</w:t>
      </w:r>
      <w:r w:rsidRPr="00F77326">
        <w:rPr>
          <w:rFonts w:asciiTheme="minorEastAsia" w:eastAsiaTheme="minorEastAsia" w:hAnsiTheme="minorEastAsia"/>
        </w:rPr>
        <w:t>4</w:t>
      </w:r>
      <w:r w:rsidRPr="00F77326">
        <w:rPr>
          <w:rFonts w:asciiTheme="minorEastAsia" w:eastAsiaTheme="minorEastAsia" w:hAnsiTheme="minorEastAsia" w:hint="eastAsia"/>
        </w:rPr>
        <w:t>月以后</w:t>
      </w:r>
      <w:r w:rsidRPr="00F77326">
        <w:rPr>
          <w:rFonts w:asciiTheme="minorEastAsia" w:eastAsiaTheme="minorEastAsia" w:hAnsiTheme="minorEastAsia"/>
        </w:rPr>
        <w:t>)</w:t>
      </w:r>
      <w:r w:rsidRPr="00F77326">
        <w:rPr>
          <w:rFonts w:asciiTheme="minorEastAsia" w:eastAsiaTheme="minorEastAsia" w:hAnsiTheme="minorEastAsia" w:hint="eastAsia"/>
        </w:rPr>
        <w:t>。</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在同等条件下，曾获得会计领域公认的国内外重大奖项、代表中国加入国际会计组织的人选，在推选中优先考虑。</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三、资助与管理</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一</w:t>
      </w:r>
      <w:r w:rsidRPr="00F77326">
        <w:rPr>
          <w:rFonts w:asciiTheme="minorEastAsia" w:eastAsiaTheme="minorEastAsia" w:hAnsiTheme="minorEastAsia"/>
        </w:rPr>
        <w:t>)</w:t>
      </w:r>
      <w:r w:rsidRPr="00F77326">
        <w:rPr>
          <w:rFonts w:asciiTheme="minorEastAsia" w:eastAsiaTheme="minorEastAsia" w:hAnsiTheme="minorEastAsia" w:hint="eastAsia"/>
        </w:rPr>
        <w:t>资助内容</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资助、扶持会计名家培养对象开展学术思想的系统梳理、总结和传播。组织出版相关文集、精品教材，制作经典公开课等，展示会计名家培养对象的重要成果；举办学术思想研讨会，建设网络宣传平台，宣传会计名家培养对象的研究贡献和奋斗历程，提高其知名度和社会影响。</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lastRenderedPageBreak/>
        <w:t>2.</w:t>
      </w:r>
      <w:r w:rsidRPr="00F77326">
        <w:rPr>
          <w:rFonts w:asciiTheme="minorEastAsia" w:eastAsiaTheme="minorEastAsia" w:hAnsiTheme="minorEastAsia" w:hint="eastAsia"/>
        </w:rPr>
        <w:t>资助、扶持会计名家培养对象开展会计理论与实务研究。委托或资助会计名家培养对象承担重大研究课题，支持对我国现代化建设中面临的重要会计实务问题的研究；支持对提升我国在国际上会计话语权的方式、方法和项目的研究；支持对完善会计理论具有贡献的基础性和创新性研究；支持对会计人才培养体系建设问题的研究。</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资助、扶持会计名家培养对象开展研究基地建设。积极支持培养对象组建研究团队，承担重大科研攻关项目，通过基地建设带动会计人才梯队的合理构建；推动会计研究成果的可持续形成；打造会计理论与实务相结合的产、学、研战略联盟，推动会计研究成果的推广应用。</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资助、扶持会计名家培养对象参与国际交流合作。支持资助会计名家培养对象到国外著名高校、科研机构、会计组织进行交流访问和合作研究，增强国际视野和沟通能力；推广培养对象学术思想在国际上的传播，推荐和支持会计名家培养对象参加重要国际会计组织，增强中国会计的国际话语权和影响力。</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二</w:t>
      </w:r>
      <w:r w:rsidRPr="00F77326">
        <w:rPr>
          <w:rFonts w:asciiTheme="minorEastAsia" w:eastAsiaTheme="minorEastAsia" w:hAnsiTheme="minorEastAsia"/>
        </w:rPr>
        <w:t>)</w:t>
      </w:r>
      <w:r w:rsidRPr="00F77326">
        <w:rPr>
          <w:rFonts w:asciiTheme="minorEastAsia" w:eastAsiaTheme="minorEastAsia" w:hAnsiTheme="minorEastAsia" w:hint="eastAsia"/>
        </w:rPr>
        <w:t>资助方式</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会计名家培养工程所需经费由中央财政给予支持，每位培养对象资助</w:t>
      </w:r>
      <w:r w:rsidRPr="00F77326">
        <w:rPr>
          <w:rFonts w:asciiTheme="minorEastAsia" w:eastAsiaTheme="minorEastAsia" w:hAnsiTheme="minorEastAsia"/>
        </w:rPr>
        <w:t>40</w:t>
      </w:r>
      <w:r w:rsidRPr="00F77326">
        <w:rPr>
          <w:rFonts w:asciiTheme="minorEastAsia" w:eastAsiaTheme="minorEastAsia" w:hAnsiTheme="minorEastAsia" w:hint="eastAsia"/>
        </w:rPr>
        <w:t>万元，资助期</w:t>
      </w:r>
      <w:r w:rsidRPr="00F77326">
        <w:rPr>
          <w:rFonts w:asciiTheme="minorEastAsia" w:eastAsiaTheme="minorEastAsia" w:hAnsiTheme="minorEastAsia"/>
        </w:rPr>
        <w:t>3</w:t>
      </w:r>
      <w:r w:rsidRPr="00F77326">
        <w:rPr>
          <w:rFonts w:asciiTheme="minorEastAsia" w:eastAsiaTheme="minorEastAsia" w:hAnsiTheme="minorEastAsia" w:hint="eastAsia"/>
        </w:rPr>
        <w:t>年</w:t>
      </w:r>
      <w:r w:rsidRPr="00F77326">
        <w:rPr>
          <w:rFonts w:asciiTheme="minorEastAsia" w:eastAsiaTheme="minorEastAsia" w:hAnsiTheme="minorEastAsia"/>
        </w:rPr>
        <w:t>(</w:t>
      </w:r>
      <w:r w:rsidRPr="00F77326">
        <w:rPr>
          <w:rFonts w:asciiTheme="minorEastAsia" w:eastAsiaTheme="minorEastAsia" w:hAnsiTheme="minorEastAsia" w:hint="eastAsia"/>
        </w:rPr>
        <w:t>第一年</w:t>
      </w:r>
      <w:r w:rsidRPr="00F77326">
        <w:rPr>
          <w:rFonts w:asciiTheme="minorEastAsia" w:eastAsiaTheme="minorEastAsia" w:hAnsiTheme="minorEastAsia"/>
        </w:rPr>
        <w:t>20</w:t>
      </w:r>
      <w:r w:rsidRPr="00F77326">
        <w:rPr>
          <w:rFonts w:asciiTheme="minorEastAsia" w:eastAsiaTheme="minorEastAsia" w:hAnsiTheme="minorEastAsia" w:hint="eastAsia"/>
        </w:rPr>
        <w:t>万元，第二、三年各</w:t>
      </w:r>
      <w:r w:rsidRPr="00F77326">
        <w:rPr>
          <w:rFonts w:asciiTheme="minorEastAsia" w:eastAsiaTheme="minorEastAsia" w:hAnsiTheme="minorEastAsia"/>
        </w:rPr>
        <w:t>10</w:t>
      </w:r>
      <w:r w:rsidRPr="00F77326">
        <w:rPr>
          <w:rFonts w:asciiTheme="minorEastAsia" w:eastAsiaTheme="minorEastAsia" w:hAnsiTheme="minorEastAsia" w:hint="eastAsia"/>
        </w:rPr>
        <w:t>万元</w:t>
      </w:r>
      <w:r w:rsidRPr="00F77326">
        <w:rPr>
          <w:rFonts w:asciiTheme="minorEastAsia" w:eastAsiaTheme="minorEastAsia" w:hAnsiTheme="minorEastAsia"/>
        </w:rPr>
        <w:t>)</w:t>
      </w:r>
      <w:r w:rsidRPr="00F77326">
        <w:rPr>
          <w:rFonts w:asciiTheme="minorEastAsia" w:eastAsiaTheme="minorEastAsia" w:hAnsiTheme="minorEastAsia" w:hint="eastAsia"/>
        </w:rPr>
        <w:t>。经费的使用与管理按照国家有关规定执行。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w:t>
      </w:r>
      <w:r w:rsidRPr="00F77326">
        <w:rPr>
          <w:rFonts w:asciiTheme="minorEastAsia" w:eastAsiaTheme="minorEastAsia" w:hAnsiTheme="minorEastAsia" w:hint="eastAsia"/>
        </w:rPr>
        <w:t>三</w:t>
      </w:r>
      <w:r w:rsidRPr="00F77326">
        <w:rPr>
          <w:rFonts w:asciiTheme="minorEastAsia" w:eastAsiaTheme="minorEastAsia" w:hAnsiTheme="minorEastAsia"/>
        </w:rPr>
        <w:t>)</w:t>
      </w:r>
      <w:r w:rsidRPr="00F77326">
        <w:rPr>
          <w:rFonts w:asciiTheme="minorEastAsia" w:eastAsiaTheme="minorEastAsia" w:hAnsiTheme="minorEastAsia" w:hint="eastAsia"/>
        </w:rPr>
        <w:t>考核管理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培养对象所在单位为会计名家培养工程项目依托单位，具体负责培养项目的过程管理，并对核拨的资助经费进行管理和监督。</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领导小组办公室</w:t>
      </w:r>
      <w:r w:rsidRPr="00F77326">
        <w:rPr>
          <w:rFonts w:asciiTheme="minorEastAsia" w:eastAsiaTheme="minorEastAsia" w:hAnsiTheme="minorEastAsia"/>
        </w:rPr>
        <w:t>(</w:t>
      </w:r>
      <w:r w:rsidRPr="00F77326">
        <w:rPr>
          <w:rFonts w:asciiTheme="minorEastAsia" w:eastAsiaTheme="minorEastAsia" w:hAnsiTheme="minorEastAsia" w:hint="eastAsia"/>
        </w:rPr>
        <w:t>设在中国会计学会秘书处</w:t>
      </w:r>
      <w:r w:rsidRPr="00F77326">
        <w:rPr>
          <w:rFonts w:asciiTheme="minorEastAsia" w:eastAsiaTheme="minorEastAsia" w:hAnsiTheme="minorEastAsia"/>
        </w:rPr>
        <w:t>)</w:t>
      </w:r>
      <w:r w:rsidRPr="00F77326">
        <w:rPr>
          <w:rFonts w:asciiTheme="minorEastAsia" w:eastAsiaTheme="minorEastAsia" w:hAnsiTheme="minorEastAsia" w:hint="eastAsia"/>
        </w:rPr>
        <w:t>负责组织对会计名家培养对象研究成果、参与重大活动、重要工作等方面情况和所承担资助扶持项目的跟踪了解、中期评估及期终考核，合格者颁发相应证书。</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四、推荐时间</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请各单位在</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日前，按要求将《会计名家培养工程候选人推荐表》</w:t>
      </w:r>
      <w:r w:rsidRPr="00F77326">
        <w:rPr>
          <w:rFonts w:asciiTheme="minorEastAsia" w:eastAsiaTheme="minorEastAsia" w:hAnsiTheme="minorEastAsia"/>
        </w:rPr>
        <w:t>(</w:t>
      </w:r>
      <w:r w:rsidRPr="00F77326">
        <w:rPr>
          <w:rFonts w:asciiTheme="minorEastAsia" w:eastAsiaTheme="minorEastAsia" w:hAnsiTheme="minorEastAsia" w:hint="eastAsia"/>
        </w:rPr>
        <w:t>电子版下载网址</w:t>
      </w:r>
      <w:r w:rsidRPr="00F77326">
        <w:rPr>
          <w:rFonts w:asciiTheme="minorEastAsia" w:eastAsiaTheme="minorEastAsia" w:hAnsiTheme="minorEastAsia"/>
        </w:rPr>
        <w:t>:www.asc.org.cn)</w:t>
      </w:r>
      <w:r w:rsidRPr="00F77326">
        <w:rPr>
          <w:rFonts w:asciiTheme="minorEastAsia" w:eastAsiaTheme="minorEastAsia" w:hAnsiTheme="minorEastAsia" w:hint="eastAsia"/>
        </w:rPr>
        <w:t>及相关证明文件报中国会计学会秘书处。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BD44E7" w:rsidRDefault="00D30735" w:rsidP="00BD44E7">
      <w:pPr>
        <w:pStyle w:val="3"/>
        <w:spacing w:before="0" w:after="0" w:line="360" w:lineRule="auto"/>
        <w:rPr>
          <w:rFonts w:asciiTheme="minorEastAsia" w:eastAsiaTheme="minorEastAsia" w:hAnsiTheme="minorEastAsia" w:cs="宋体"/>
          <w:color w:val="FF0000"/>
          <w:sz w:val="24"/>
          <w:szCs w:val="24"/>
          <w:u w:val="single"/>
        </w:rPr>
      </w:pPr>
      <w:bookmarkStart w:id="124" w:name="_Toc505862505"/>
      <w:bookmarkStart w:id="125" w:name="_Toc506460685"/>
      <w:r w:rsidRPr="00E07E90">
        <w:rPr>
          <w:rFonts w:asciiTheme="minorEastAsia" w:eastAsiaTheme="minorEastAsia" w:hAnsiTheme="minorEastAsia" w:cs="宋体"/>
          <w:color w:val="0B1FB5"/>
          <w:sz w:val="24"/>
          <w:szCs w:val="24"/>
          <w:u w:val="single"/>
        </w:rPr>
        <w:t>11</w:t>
      </w:r>
      <w:r w:rsidRPr="00E07E90">
        <w:rPr>
          <w:rFonts w:asciiTheme="minorEastAsia" w:eastAsiaTheme="minorEastAsia" w:hAnsiTheme="minorEastAsia" w:cs="宋体" w:hint="eastAsia"/>
          <w:color w:val="0B1FB5"/>
          <w:sz w:val="24"/>
          <w:szCs w:val="24"/>
          <w:u w:val="single"/>
        </w:rPr>
        <w:t>、</w:t>
      </w:r>
      <w:hyperlink r:id="rId96" w:history="1">
        <w:r w:rsidRPr="00E07E90">
          <w:rPr>
            <w:rStyle w:val="af3"/>
            <w:rFonts w:asciiTheme="minorEastAsia" w:eastAsiaTheme="minorEastAsia" w:hAnsiTheme="minorEastAsia" w:cs="宋体" w:hint="eastAsia"/>
            <w:color w:val="0B1FB5"/>
            <w:sz w:val="24"/>
            <w:szCs w:val="24"/>
          </w:rPr>
          <w:t>关于印发《企业会计准则第</w:t>
        </w:r>
        <w:r w:rsidRPr="00E07E90">
          <w:rPr>
            <w:rStyle w:val="af3"/>
            <w:rFonts w:asciiTheme="minorEastAsia" w:eastAsiaTheme="minorEastAsia" w:hAnsiTheme="minorEastAsia" w:cs="宋体"/>
            <w:color w:val="0B1FB5"/>
            <w:sz w:val="24"/>
            <w:szCs w:val="24"/>
          </w:rPr>
          <w:t>42</w:t>
        </w:r>
        <w:r w:rsidRPr="00E07E90">
          <w:rPr>
            <w:rStyle w:val="af3"/>
            <w:rFonts w:asciiTheme="minorEastAsia" w:eastAsiaTheme="minorEastAsia" w:hAnsiTheme="minorEastAsia" w:cs="宋体" w:hint="eastAsia"/>
            <w:color w:val="0B1FB5"/>
            <w:sz w:val="24"/>
            <w:szCs w:val="24"/>
          </w:rPr>
          <w:t>号</w:t>
        </w:r>
        <w:r w:rsidRPr="00E07E90">
          <w:rPr>
            <w:rStyle w:val="af3"/>
            <w:rFonts w:asciiTheme="minorEastAsia" w:eastAsiaTheme="minorEastAsia" w:hAnsiTheme="minorEastAsia" w:cs="宋体"/>
            <w:color w:val="0B1FB5"/>
            <w:sz w:val="24"/>
            <w:szCs w:val="24"/>
          </w:rPr>
          <w:t>——</w:t>
        </w:r>
        <w:r w:rsidRPr="00E07E90">
          <w:rPr>
            <w:rStyle w:val="af3"/>
            <w:rFonts w:asciiTheme="minorEastAsia" w:eastAsiaTheme="minorEastAsia" w:hAnsiTheme="minorEastAsia" w:cs="宋体" w:hint="eastAsia"/>
            <w:color w:val="0B1FB5"/>
            <w:sz w:val="24"/>
            <w:szCs w:val="24"/>
          </w:rPr>
          <w:t>持有待售的非流动资产、处置组和终止经营》的通知</w:t>
        </w:r>
      </w:hyperlink>
      <w:r w:rsidRPr="00E07E90">
        <w:rPr>
          <w:rStyle w:val="af3"/>
          <w:rFonts w:asciiTheme="minorEastAsia" w:eastAsiaTheme="minorEastAsia" w:hAnsiTheme="minorEastAsia" w:cs="宋体" w:hint="eastAsia"/>
          <w:color w:val="0B1FB5"/>
          <w:sz w:val="24"/>
          <w:szCs w:val="24"/>
        </w:rPr>
        <w:t>（财会〔</w:t>
      </w:r>
      <w:r w:rsidRPr="00E07E90">
        <w:rPr>
          <w:rStyle w:val="af3"/>
          <w:rFonts w:asciiTheme="minorEastAsia" w:eastAsiaTheme="minorEastAsia" w:hAnsiTheme="minorEastAsia" w:cs="宋体"/>
          <w:color w:val="0B1FB5"/>
          <w:sz w:val="24"/>
          <w:szCs w:val="24"/>
        </w:rPr>
        <w:t>2017</w:t>
      </w:r>
      <w:r w:rsidRPr="00E07E90">
        <w:rPr>
          <w:rStyle w:val="af3"/>
          <w:rFonts w:asciiTheme="minorEastAsia" w:eastAsiaTheme="minorEastAsia" w:hAnsiTheme="minorEastAsia" w:cs="宋体" w:hint="eastAsia"/>
          <w:color w:val="0B1FB5"/>
          <w:sz w:val="24"/>
          <w:szCs w:val="24"/>
        </w:rPr>
        <w:t>〕</w:t>
      </w:r>
      <w:r w:rsidRPr="00E07E90">
        <w:rPr>
          <w:rStyle w:val="af3"/>
          <w:rFonts w:asciiTheme="minorEastAsia" w:eastAsiaTheme="minorEastAsia" w:hAnsiTheme="minorEastAsia" w:cs="宋体"/>
          <w:color w:val="0B1FB5"/>
          <w:sz w:val="24"/>
          <w:szCs w:val="24"/>
        </w:rPr>
        <w:t>13</w:t>
      </w:r>
      <w:r w:rsidRPr="00E07E90">
        <w:rPr>
          <w:rStyle w:val="af3"/>
          <w:rFonts w:asciiTheme="minorEastAsia" w:eastAsiaTheme="minorEastAsia" w:hAnsiTheme="minorEastAsia" w:cs="宋体" w:hint="eastAsia"/>
          <w:color w:val="0B1FB5"/>
          <w:sz w:val="24"/>
          <w:szCs w:val="24"/>
        </w:rPr>
        <w:t>号）</w:t>
      </w:r>
      <w:bookmarkEnd w:id="124"/>
      <w:bookmarkEnd w:id="125"/>
    </w:p>
    <w:p w:rsidR="00D30735" w:rsidRPr="00F77326" w:rsidRDefault="00D30735" w:rsidP="00BD44E7">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BD44E7">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lastRenderedPageBreak/>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BD44E7">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062320" w:rsidRPr="00F77326" w:rsidRDefault="00062320" w:rsidP="00BD44E7">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BD44E7" w:rsidRDefault="00BD44E7"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为了适应社会主义市场经济发展需要，规范持有待售的非流动资产、处置组和终止经营的会计处理，提高会计信息质量，根据《企业会计准则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基本准则》，我部制定了《企业会计准则第</w:t>
      </w:r>
      <w:r w:rsidRPr="00F77326">
        <w:rPr>
          <w:rFonts w:asciiTheme="minorEastAsia" w:eastAsiaTheme="minorEastAsia" w:hAnsiTheme="minorEastAsia"/>
        </w:rPr>
        <w:t>42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持有待售的非流动资产、处置组和终止经营》，现予印发，在所有执行企业会计准则的企业范围内执行。我部此前发布的有关持有待售的非流动资产、处置组和终止经营的会计处理规定与本准则不一致的，以本准则为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97" w:history="1">
        <w:r w:rsidRPr="00223575">
          <w:rPr>
            <w:rStyle w:val="af3"/>
            <w:rFonts w:asciiTheme="minorEastAsia" w:eastAsiaTheme="minorEastAsia" w:hAnsiTheme="minorEastAsia" w:cs="宋体" w:hint="eastAsia"/>
          </w:rPr>
          <w:t>《企业会计准则第</w:t>
        </w:r>
        <w:r w:rsidRPr="00223575">
          <w:rPr>
            <w:rStyle w:val="af3"/>
            <w:rFonts w:asciiTheme="minorEastAsia" w:eastAsiaTheme="minorEastAsia" w:hAnsiTheme="minorEastAsia" w:cs="宋体"/>
          </w:rPr>
          <w:t>42</w:t>
        </w:r>
        <w:r w:rsidRPr="00223575">
          <w:rPr>
            <w:rStyle w:val="af3"/>
            <w:rFonts w:asciiTheme="minorEastAsia" w:eastAsiaTheme="minorEastAsia" w:hAnsiTheme="minorEastAsia" w:cs="宋体" w:hint="eastAsia"/>
          </w:rPr>
          <w:t>号</w:t>
        </w:r>
        <w:r w:rsidRPr="00223575">
          <w:rPr>
            <w:rStyle w:val="af3"/>
            <w:rFonts w:asciiTheme="minorEastAsia" w:eastAsiaTheme="minorEastAsia" w:hAnsiTheme="minorEastAsia" w:cs="宋体"/>
          </w:rPr>
          <w:t>——</w:t>
        </w:r>
        <w:r w:rsidRPr="00223575">
          <w:rPr>
            <w:rStyle w:val="af3"/>
            <w:rFonts w:asciiTheme="minorEastAsia" w:eastAsiaTheme="minorEastAsia" w:hAnsiTheme="minorEastAsia" w:cs="宋体" w:hint="eastAsia"/>
          </w:rPr>
          <w:t>持有待售的非流动资产、处置组和终止经营》</w:t>
        </w:r>
      </w:hyperlink>
    </w:p>
    <w:p w:rsidR="00D30735" w:rsidRPr="00F77326" w:rsidRDefault="00D30735" w:rsidP="00F77326">
      <w:pPr>
        <w:spacing w:line="360" w:lineRule="auto"/>
        <w:ind w:firstLineChars="200" w:firstLine="480"/>
        <w:rPr>
          <w:rFonts w:asciiTheme="minorEastAsia" w:eastAsiaTheme="minorEastAsia" w:hAnsiTheme="minorEastAsia" w:cs="宋体"/>
          <w:color w:val="FF0000"/>
          <w:sz w:val="24"/>
          <w:szCs w:val="24"/>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26" w:name="_Toc505862506"/>
      <w:bookmarkStart w:id="127" w:name="_Toc506460686"/>
      <w:r w:rsidRPr="0042711B">
        <w:rPr>
          <w:rFonts w:asciiTheme="minorEastAsia" w:eastAsiaTheme="minorEastAsia" w:hAnsiTheme="minorEastAsia" w:cs="宋体"/>
          <w:color w:val="0B1FB5"/>
          <w:sz w:val="24"/>
          <w:szCs w:val="24"/>
          <w:u w:val="single"/>
        </w:rPr>
        <w:t>12</w:t>
      </w:r>
      <w:r w:rsidRPr="0042711B">
        <w:rPr>
          <w:rFonts w:asciiTheme="minorEastAsia" w:eastAsiaTheme="minorEastAsia" w:hAnsiTheme="minorEastAsia" w:cs="宋体" w:hint="eastAsia"/>
          <w:color w:val="0B1FB5"/>
          <w:sz w:val="24"/>
          <w:szCs w:val="24"/>
          <w:u w:val="single"/>
        </w:rPr>
        <w:t>、</w:t>
      </w:r>
      <w:hyperlink r:id="rId98" w:history="1">
        <w:r w:rsidRPr="0042711B">
          <w:rPr>
            <w:rStyle w:val="af3"/>
            <w:rFonts w:asciiTheme="minorEastAsia" w:eastAsiaTheme="minorEastAsia" w:hAnsiTheme="minorEastAsia" w:cs="宋体" w:hint="eastAsia"/>
            <w:color w:val="0B1FB5"/>
            <w:sz w:val="24"/>
            <w:szCs w:val="24"/>
          </w:rPr>
          <w:t>关于印发修订《企业会计准则第</w:t>
        </w:r>
        <w:r w:rsidRPr="0042711B">
          <w:rPr>
            <w:rStyle w:val="af3"/>
            <w:rFonts w:asciiTheme="minorEastAsia" w:eastAsiaTheme="minorEastAsia" w:hAnsiTheme="minorEastAsia" w:cs="宋体"/>
            <w:color w:val="0B1FB5"/>
            <w:sz w:val="24"/>
            <w:szCs w:val="24"/>
          </w:rPr>
          <w:t>37</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金融工具列报》的通知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14</w:t>
      </w:r>
      <w:r w:rsidRPr="0042711B">
        <w:rPr>
          <w:rStyle w:val="af3"/>
          <w:rFonts w:asciiTheme="minorEastAsia" w:eastAsiaTheme="minorEastAsia" w:hAnsiTheme="minorEastAsia" w:cs="宋体" w:hint="eastAsia"/>
          <w:color w:val="0B1FB5"/>
          <w:sz w:val="24"/>
          <w:szCs w:val="24"/>
        </w:rPr>
        <w:t>号）</w:t>
      </w:r>
      <w:bookmarkEnd w:id="126"/>
      <w:bookmarkEnd w:id="127"/>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5</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为了适应社会主义市场经济发展需要，规范金融工具的会计处理，提高会计信息质量，根据《企业会计准则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基本准则》，我部对《企业会计准则第</w:t>
      </w:r>
      <w:r w:rsidRPr="00F77326">
        <w:rPr>
          <w:rFonts w:asciiTheme="minorEastAsia" w:eastAsiaTheme="minorEastAsia" w:hAnsiTheme="minorEastAsia"/>
        </w:rPr>
        <w:t>37</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金融工具列报》进行了修订，现予印发。在境内外同时上市的企业以及在境外上市并采用国际财务报告准则或企业会计准则编制财务报告的企业，自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日起施行；其他境内上市企业自</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lastRenderedPageBreak/>
        <w:t>1</w:t>
      </w:r>
      <w:r w:rsidRPr="00F77326">
        <w:rPr>
          <w:rFonts w:asciiTheme="minorEastAsia" w:eastAsiaTheme="minorEastAsia" w:hAnsiTheme="minorEastAsia" w:hint="eastAsia"/>
        </w:rPr>
        <w:t>日起施行；执行企业会计准则的非上市企业自</w:t>
      </w:r>
      <w:r w:rsidRPr="00F77326">
        <w:rPr>
          <w:rFonts w:asciiTheme="minorEastAsia" w:eastAsiaTheme="minorEastAsia" w:hAnsiTheme="minorEastAsia"/>
        </w:rPr>
        <w:t>2021</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日起施行。同时，鼓励企业提前执行。执行本准则的企业，不再执行我部于</w:t>
      </w:r>
      <w:r w:rsidRPr="00F77326">
        <w:rPr>
          <w:rFonts w:asciiTheme="minorEastAsia" w:eastAsiaTheme="minorEastAsia" w:hAnsiTheme="minorEastAsia"/>
        </w:rPr>
        <w:t>2014</w:t>
      </w:r>
      <w:r w:rsidRPr="00F77326">
        <w:rPr>
          <w:rFonts w:asciiTheme="minorEastAsia" w:eastAsiaTheme="minorEastAsia" w:hAnsiTheme="minorEastAsia" w:hint="eastAsia"/>
        </w:rPr>
        <w:t>年</w:t>
      </w:r>
      <w:r w:rsidRPr="00F77326">
        <w:rPr>
          <w:rFonts w:asciiTheme="minorEastAsia" w:eastAsiaTheme="minorEastAsia" w:hAnsiTheme="minorEastAsia"/>
        </w:rPr>
        <w:t>3</w:t>
      </w:r>
      <w:r w:rsidRPr="00F77326">
        <w:rPr>
          <w:rFonts w:asciiTheme="minorEastAsia" w:eastAsiaTheme="minorEastAsia" w:hAnsiTheme="minorEastAsia" w:hint="eastAsia"/>
        </w:rPr>
        <w:t>月</w:t>
      </w:r>
      <w:r w:rsidRPr="00F77326">
        <w:rPr>
          <w:rFonts w:asciiTheme="minorEastAsia" w:eastAsiaTheme="minorEastAsia" w:hAnsiTheme="minorEastAsia"/>
        </w:rPr>
        <w:t>17</w:t>
      </w:r>
      <w:r w:rsidRPr="00F77326">
        <w:rPr>
          <w:rFonts w:asciiTheme="minorEastAsia" w:eastAsiaTheme="minorEastAsia" w:hAnsiTheme="minorEastAsia" w:hint="eastAsia"/>
        </w:rPr>
        <w:t>日印发的《金融负债与权益工具的区分及相关会计处理规定》（财会〔</w:t>
      </w:r>
      <w:r w:rsidRPr="00F77326">
        <w:rPr>
          <w:rFonts w:asciiTheme="minorEastAsia" w:eastAsiaTheme="minorEastAsia" w:hAnsiTheme="minorEastAsia"/>
        </w:rPr>
        <w:t>2014</w:t>
      </w:r>
      <w:r w:rsidRPr="00F77326">
        <w:rPr>
          <w:rFonts w:asciiTheme="minorEastAsia" w:eastAsiaTheme="minorEastAsia" w:hAnsiTheme="minorEastAsia" w:hint="eastAsia"/>
        </w:rPr>
        <w:t>〕</w:t>
      </w:r>
      <w:r w:rsidRPr="00F77326">
        <w:rPr>
          <w:rFonts w:asciiTheme="minorEastAsia" w:eastAsiaTheme="minorEastAsia" w:hAnsiTheme="minorEastAsia"/>
        </w:rPr>
        <w:t>13</w:t>
      </w:r>
      <w:r w:rsidRPr="00F77326">
        <w:rPr>
          <w:rFonts w:asciiTheme="minorEastAsia" w:eastAsiaTheme="minorEastAsia" w:hAnsiTheme="minorEastAsia" w:hint="eastAsia"/>
        </w:rPr>
        <w:t>号）和</w:t>
      </w:r>
      <w:r w:rsidRPr="00F77326">
        <w:rPr>
          <w:rFonts w:asciiTheme="minorEastAsia" w:eastAsiaTheme="minorEastAsia" w:hAnsiTheme="minorEastAsia"/>
        </w:rPr>
        <w:t>2014</w:t>
      </w:r>
      <w:r w:rsidRPr="00F77326">
        <w:rPr>
          <w:rFonts w:asciiTheme="minorEastAsia" w:eastAsiaTheme="minorEastAsia" w:hAnsiTheme="minorEastAsia" w:hint="eastAsia"/>
        </w:rPr>
        <w:t>年</w:t>
      </w:r>
      <w:r w:rsidRPr="00F77326">
        <w:rPr>
          <w:rFonts w:asciiTheme="minorEastAsia" w:eastAsiaTheme="minorEastAsia" w:hAnsiTheme="minorEastAsia"/>
        </w:rPr>
        <w:t>6</w:t>
      </w:r>
      <w:r w:rsidRPr="00F77326">
        <w:rPr>
          <w:rFonts w:asciiTheme="minorEastAsia" w:eastAsiaTheme="minorEastAsia" w:hAnsiTheme="minorEastAsia" w:hint="eastAsia"/>
        </w:rPr>
        <w:t>月</w:t>
      </w:r>
      <w:r w:rsidRPr="00F77326">
        <w:rPr>
          <w:rFonts w:asciiTheme="minorEastAsia" w:eastAsiaTheme="minorEastAsia" w:hAnsiTheme="minorEastAsia"/>
        </w:rPr>
        <w:t>20</w:t>
      </w:r>
      <w:r w:rsidRPr="00F77326">
        <w:rPr>
          <w:rFonts w:asciiTheme="minorEastAsia" w:eastAsiaTheme="minorEastAsia" w:hAnsiTheme="minorEastAsia" w:hint="eastAsia"/>
        </w:rPr>
        <w:t>日印发的《企业会计准则第</w:t>
      </w:r>
      <w:r w:rsidRPr="00F77326">
        <w:rPr>
          <w:rFonts w:asciiTheme="minorEastAsia" w:eastAsiaTheme="minorEastAsia" w:hAnsiTheme="minorEastAsia"/>
        </w:rPr>
        <w:t>37</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金融工具列报》（财会〔</w:t>
      </w:r>
      <w:r w:rsidRPr="00F77326">
        <w:rPr>
          <w:rFonts w:asciiTheme="minorEastAsia" w:eastAsiaTheme="minorEastAsia" w:hAnsiTheme="minorEastAsia"/>
        </w:rPr>
        <w:t>2014</w:t>
      </w:r>
      <w:r w:rsidRPr="00F77326">
        <w:rPr>
          <w:rFonts w:asciiTheme="minorEastAsia" w:eastAsiaTheme="minorEastAsia" w:hAnsiTheme="minorEastAsia" w:hint="eastAsia"/>
        </w:rPr>
        <w:t>〕</w:t>
      </w:r>
      <w:r w:rsidRPr="00F77326">
        <w:rPr>
          <w:rFonts w:asciiTheme="minorEastAsia" w:eastAsiaTheme="minorEastAsia" w:hAnsiTheme="minorEastAsia"/>
        </w:rPr>
        <w:t>23</w:t>
      </w:r>
      <w:r w:rsidRPr="00F77326">
        <w:rPr>
          <w:rFonts w:asciiTheme="minorEastAsia" w:eastAsiaTheme="minorEastAsia" w:hAnsiTheme="minorEastAsia" w:hint="eastAsia"/>
        </w:rPr>
        <w:t>号）。</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执行我部于</w:t>
      </w:r>
      <w:r w:rsidRPr="00F77326">
        <w:rPr>
          <w:rFonts w:asciiTheme="minorEastAsia" w:eastAsiaTheme="minorEastAsia" w:hAnsiTheme="minorEastAsia"/>
        </w:rPr>
        <w:t>2017</w:t>
      </w:r>
      <w:r w:rsidRPr="00F77326">
        <w:rPr>
          <w:rFonts w:asciiTheme="minorEastAsia" w:eastAsiaTheme="minorEastAsia" w:hAnsiTheme="minorEastAsia" w:hint="eastAsia"/>
        </w:rPr>
        <w:t>年修订印发的《企业会计准则第</w:t>
      </w:r>
      <w:r w:rsidRPr="00F77326">
        <w:rPr>
          <w:rFonts w:asciiTheme="minorEastAsia" w:eastAsiaTheme="minorEastAsia" w:hAnsiTheme="minorEastAsia"/>
        </w:rPr>
        <w:t>22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金融工具确认和计量》（财会〔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7</w:t>
      </w:r>
      <w:r w:rsidRPr="00F77326">
        <w:rPr>
          <w:rFonts w:asciiTheme="minorEastAsia" w:eastAsiaTheme="minorEastAsia" w:hAnsiTheme="minorEastAsia" w:hint="eastAsia"/>
        </w:rPr>
        <w:t>号）、《企业会计准则第</w:t>
      </w:r>
      <w:r w:rsidRPr="00F77326">
        <w:rPr>
          <w:rFonts w:asciiTheme="minorEastAsia" w:eastAsiaTheme="minorEastAsia" w:hAnsiTheme="minorEastAsia"/>
        </w:rPr>
        <w:t>23</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金融资产转移》（财会〔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8</w:t>
      </w:r>
      <w:r w:rsidRPr="00F77326">
        <w:rPr>
          <w:rFonts w:asciiTheme="minorEastAsia" w:eastAsiaTheme="minorEastAsia" w:hAnsiTheme="minorEastAsia" w:hint="eastAsia"/>
        </w:rPr>
        <w:t>号）、《企业会计准则第</w:t>
      </w:r>
      <w:r w:rsidRPr="00F77326">
        <w:rPr>
          <w:rFonts w:asciiTheme="minorEastAsia" w:eastAsiaTheme="minorEastAsia" w:hAnsiTheme="minorEastAsia"/>
        </w:rPr>
        <w:t>24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套期会计》（财会〔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9</w:t>
      </w:r>
      <w:r w:rsidRPr="00F77326">
        <w:rPr>
          <w:rFonts w:asciiTheme="minorEastAsia" w:eastAsiaTheme="minorEastAsia" w:hAnsiTheme="minorEastAsia" w:hint="eastAsia"/>
        </w:rPr>
        <w:t>号）的企业，应同时执行本准则。</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99" w:history="1">
        <w:r w:rsidRPr="00223575">
          <w:rPr>
            <w:rStyle w:val="af3"/>
            <w:rFonts w:asciiTheme="minorEastAsia" w:eastAsiaTheme="minorEastAsia" w:hAnsiTheme="minorEastAsia" w:cs="宋体" w:hint="eastAsia"/>
          </w:rPr>
          <w:t>《企业会计准则第</w:t>
        </w:r>
        <w:r w:rsidRPr="00223575">
          <w:rPr>
            <w:rStyle w:val="af3"/>
            <w:rFonts w:asciiTheme="minorEastAsia" w:eastAsiaTheme="minorEastAsia" w:hAnsiTheme="minorEastAsia" w:cs="宋体"/>
          </w:rPr>
          <w:t>37</w:t>
        </w:r>
        <w:r w:rsidRPr="00223575">
          <w:rPr>
            <w:rStyle w:val="af3"/>
            <w:rFonts w:asciiTheme="minorEastAsia" w:eastAsiaTheme="minorEastAsia" w:hAnsiTheme="minorEastAsia" w:cs="宋体" w:hint="eastAsia"/>
          </w:rPr>
          <w:t>号</w:t>
        </w:r>
        <w:r w:rsidRPr="00223575">
          <w:rPr>
            <w:rStyle w:val="af3"/>
            <w:rFonts w:asciiTheme="minorEastAsia" w:eastAsiaTheme="minorEastAsia" w:hAnsiTheme="minorEastAsia" w:cs="宋体"/>
          </w:rPr>
          <w:t>——</w:t>
        </w:r>
        <w:r w:rsidRPr="00223575">
          <w:rPr>
            <w:rStyle w:val="af3"/>
            <w:rFonts w:asciiTheme="minorEastAsia" w:eastAsiaTheme="minorEastAsia" w:hAnsiTheme="minorEastAsia" w:cs="宋体" w:hint="eastAsia"/>
          </w:rPr>
          <w:t>金融工具列报》</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0B1FB5"/>
          <w:sz w:val="24"/>
          <w:szCs w:val="24"/>
          <w:u w:val="single"/>
        </w:rPr>
      </w:pPr>
      <w:bookmarkStart w:id="128" w:name="_Toc505862507"/>
      <w:bookmarkStart w:id="129" w:name="_Toc506460687"/>
      <w:r w:rsidRPr="0042711B">
        <w:rPr>
          <w:rFonts w:asciiTheme="minorEastAsia" w:eastAsiaTheme="minorEastAsia" w:hAnsiTheme="minorEastAsia" w:cs="宋体"/>
          <w:color w:val="0B1FB5"/>
          <w:sz w:val="24"/>
          <w:szCs w:val="24"/>
          <w:u w:val="single"/>
        </w:rPr>
        <w:t>13</w:t>
      </w:r>
      <w:r w:rsidRPr="0042711B">
        <w:rPr>
          <w:rFonts w:asciiTheme="minorEastAsia" w:eastAsiaTheme="minorEastAsia" w:hAnsiTheme="minorEastAsia" w:cs="宋体" w:hint="eastAsia"/>
          <w:color w:val="0B1FB5"/>
          <w:sz w:val="24"/>
          <w:szCs w:val="24"/>
          <w:u w:val="single"/>
        </w:rPr>
        <w:t>、</w:t>
      </w:r>
      <w:hyperlink r:id="rId100" w:history="1">
        <w:r w:rsidRPr="0042711B">
          <w:rPr>
            <w:rStyle w:val="af3"/>
            <w:rFonts w:asciiTheme="minorEastAsia" w:eastAsiaTheme="minorEastAsia" w:hAnsiTheme="minorEastAsia" w:cs="宋体" w:hint="eastAsia"/>
            <w:color w:val="0B1FB5"/>
            <w:sz w:val="24"/>
            <w:szCs w:val="24"/>
          </w:rPr>
          <w:t>关于印发修订《企业会计准则第</w:t>
        </w:r>
        <w:r w:rsidRPr="0042711B">
          <w:rPr>
            <w:rStyle w:val="af3"/>
            <w:rFonts w:asciiTheme="minorEastAsia" w:eastAsiaTheme="minorEastAsia" w:hAnsiTheme="minorEastAsia" w:cs="宋体"/>
            <w:color w:val="0B1FB5"/>
            <w:sz w:val="24"/>
            <w:szCs w:val="24"/>
          </w:rPr>
          <w:t>16</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政府补助》的通知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15</w:t>
      </w:r>
      <w:r w:rsidRPr="0042711B">
        <w:rPr>
          <w:rStyle w:val="af3"/>
          <w:rFonts w:asciiTheme="minorEastAsia" w:eastAsiaTheme="minorEastAsia" w:hAnsiTheme="minorEastAsia" w:cs="宋体" w:hint="eastAsia"/>
          <w:color w:val="0B1FB5"/>
          <w:sz w:val="24"/>
          <w:szCs w:val="24"/>
        </w:rPr>
        <w:t>号）</w:t>
      </w:r>
      <w:bookmarkEnd w:id="128"/>
      <w:bookmarkEnd w:id="129"/>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5</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10</w:t>
      </w:r>
      <w:r w:rsidRPr="00F77326">
        <w:rPr>
          <w:rFonts w:asciiTheme="minorEastAsia" w:eastAsiaTheme="minorEastAsia" w:hAnsiTheme="minorEastAsia" w:cs="宋体" w:hint="eastAsia"/>
          <w:b/>
          <w:bCs/>
          <w:sz w:val="24"/>
          <w:szCs w:val="24"/>
        </w:rPr>
        <w:t>日</w:t>
      </w:r>
    </w:p>
    <w:p w:rsidR="00D30735"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5</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10</w:t>
      </w:r>
      <w:r w:rsidRPr="00F77326">
        <w:rPr>
          <w:rFonts w:asciiTheme="minorEastAsia" w:eastAsiaTheme="minorEastAsia" w:hAnsiTheme="minorEastAsia" w:cs="宋体" w:hint="eastAsia"/>
          <w:b/>
          <w:bCs/>
          <w:sz w:val="24"/>
          <w:szCs w:val="24"/>
        </w:rPr>
        <w:t>日</w:t>
      </w:r>
    </w:p>
    <w:p w:rsidR="00062320" w:rsidRPr="00F77326" w:rsidRDefault="00062320" w:rsidP="0042711B">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为了适应社会主义市场经济发展需要，规范政府补助的会计处理，提高会计信息质量，根据《企业会计准则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基本准则》，我部对《企业会计准则第</w:t>
      </w:r>
      <w:r w:rsidRPr="00F77326">
        <w:rPr>
          <w:rFonts w:asciiTheme="minorEastAsia" w:eastAsiaTheme="minorEastAsia" w:hAnsiTheme="minorEastAsia"/>
        </w:rPr>
        <w:t>16</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政府补助》进行了修订，现予印发，在所有执行企业会计准则的企业范围内施行。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101" w:history="1">
        <w:r w:rsidRPr="00CE2A34">
          <w:rPr>
            <w:rStyle w:val="af3"/>
            <w:rFonts w:asciiTheme="minorEastAsia" w:eastAsiaTheme="minorEastAsia" w:hAnsiTheme="minorEastAsia" w:cs="宋体" w:hint="eastAsia"/>
          </w:rPr>
          <w:t>《企业会计准则第</w:t>
        </w:r>
        <w:r w:rsidRPr="00CE2A34">
          <w:rPr>
            <w:rStyle w:val="af3"/>
            <w:rFonts w:asciiTheme="minorEastAsia" w:eastAsiaTheme="minorEastAsia" w:hAnsiTheme="minorEastAsia" w:cs="宋体"/>
          </w:rPr>
          <w:t>16</w:t>
        </w:r>
        <w:r w:rsidRPr="00CE2A34">
          <w:rPr>
            <w:rStyle w:val="af3"/>
            <w:rFonts w:asciiTheme="minorEastAsia" w:eastAsiaTheme="minorEastAsia" w:hAnsiTheme="minorEastAsia" w:cs="宋体" w:hint="eastAsia"/>
          </w:rPr>
          <w:t>号</w:t>
        </w:r>
        <w:r w:rsidRPr="00CE2A34">
          <w:rPr>
            <w:rStyle w:val="af3"/>
            <w:rFonts w:asciiTheme="minorEastAsia" w:eastAsiaTheme="minorEastAsia" w:hAnsiTheme="minorEastAsia" w:cs="宋体"/>
          </w:rPr>
          <w:t>——</w:t>
        </w:r>
        <w:r w:rsidRPr="00CE2A34">
          <w:rPr>
            <w:rStyle w:val="af3"/>
            <w:rFonts w:asciiTheme="minorEastAsia" w:eastAsiaTheme="minorEastAsia" w:hAnsiTheme="minorEastAsia" w:cs="宋体" w:hint="eastAsia"/>
          </w:rPr>
          <w:t>政府补助》</w:t>
        </w:r>
      </w:hyperlink>
    </w:p>
    <w:p w:rsidR="00870686" w:rsidRPr="00F77326" w:rsidRDefault="00870686"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30" w:name="_Toc505862508"/>
      <w:bookmarkStart w:id="131" w:name="_Toc506460688"/>
      <w:r w:rsidRPr="0042711B">
        <w:rPr>
          <w:rFonts w:asciiTheme="minorEastAsia" w:eastAsiaTheme="minorEastAsia" w:hAnsiTheme="minorEastAsia" w:cs="宋体"/>
          <w:color w:val="0B1FB5"/>
          <w:sz w:val="24"/>
          <w:szCs w:val="24"/>
          <w:u w:val="single"/>
        </w:rPr>
        <w:lastRenderedPageBreak/>
        <w:t>14</w:t>
      </w:r>
      <w:r w:rsidRPr="0042711B">
        <w:rPr>
          <w:rFonts w:asciiTheme="minorEastAsia" w:eastAsiaTheme="minorEastAsia" w:hAnsiTheme="minorEastAsia" w:cs="宋体" w:hint="eastAsia"/>
          <w:color w:val="0B1FB5"/>
          <w:sz w:val="24"/>
          <w:szCs w:val="24"/>
          <w:u w:val="single"/>
        </w:rPr>
        <w:t>、</w:t>
      </w:r>
      <w:hyperlink r:id="rId102" w:history="1">
        <w:r w:rsidRPr="0042711B">
          <w:rPr>
            <w:rStyle w:val="af3"/>
            <w:rFonts w:asciiTheme="minorEastAsia" w:eastAsiaTheme="minorEastAsia" w:hAnsiTheme="minorEastAsia" w:cs="宋体" w:hint="eastAsia"/>
            <w:color w:val="0B1FB5"/>
            <w:sz w:val="24"/>
            <w:szCs w:val="24"/>
          </w:rPr>
          <w:t>关于印发《企业会计准则解释第</w:t>
        </w:r>
        <w:r w:rsidRPr="0042711B">
          <w:rPr>
            <w:rStyle w:val="af3"/>
            <w:rFonts w:asciiTheme="minorEastAsia" w:eastAsiaTheme="minorEastAsia" w:hAnsiTheme="minorEastAsia" w:cs="宋体"/>
            <w:color w:val="0B1FB5"/>
            <w:sz w:val="24"/>
            <w:szCs w:val="24"/>
          </w:rPr>
          <w:t>9</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关于权益法下投资净损失的会计处理》的通知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16</w:t>
      </w:r>
      <w:r w:rsidRPr="0042711B">
        <w:rPr>
          <w:rStyle w:val="af3"/>
          <w:rFonts w:asciiTheme="minorEastAsia" w:eastAsiaTheme="minorEastAsia" w:hAnsiTheme="minorEastAsia" w:cs="宋体" w:hint="eastAsia"/>
          <w:color w:val="0B1FB5"/>
          <w:sz w:val="24"/>
          <w:szCs w:val="24"/>
        </w:rPr>
        <w:t>号）</w:t>
      </w:r>
      <w:bookmarkEnd w:id="130"/>
      <w:bookmarkEnd w:id="131"/>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为了深入贯彻实施企业会计准则，解决执行中出现的问题，同时，实现企业会计准则持续趋同和等效，我部制定了《企业会计准则解释第</w:t>
      </w:r>
      <w:r w:rsidRPr="00F77326">
        <w:rPr>
          <w:rFonts w:asciiTheme="minorEastAsia" w:eastAsiaTheme="minorEastAsia" w:hAnsiTheme="minorEastAsia"/>
        </w:rPr>
        <w:t>9</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关于权益法下投资净损失的会计处理》，现予印发，请遵照执行。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03" w:history="1">
        <w:r w:rsidRPr="00CE2A34">
          <w:rPr>
            <w:rStyle w:val="af3"/>
            <w:rFonts w:asciiTheme="minorEastAsia" w:eastAsiaTheme="minorEastAsia" w:hAnsiTheme="minorEastAsia" w:cs="宋体" w:hint="eastAsia"/>
          </w:rPr>
          <w:t>企业会计准则解释第</w:t>
        </w:r>
        <w:r w:rsidRPr="00CE2A34">
          <w:rPr>
            <w:rStyle w:val="af3"/>
            <w:rFonts w:asciiTheme="minorEastAsia" w:eastAsiaTheme="minorEastAsia" w:hAnsiTheme="minorEastAsia" w:cs="宋体"/>
          </w:rPr>
          <w:t>9</w:t>
        </w:r>
        <w:r w:rsidRPr="00CE2A34">
          <w:rPr>
            <w:rStyle w:val="af3"/>
            <w:rFonts w:asciiTheme="minorEastAsia" w:eastAsiaTheme="minorEastAsia" w:hAnsiTheme="minorEastAsia" w:cs="宋体" w:hint="eastAsia"/>
          </w:rPr>
          <w:t>号</w:t>
        </w:r>
        <w:r w:rsidRPr="00CE2A34">
          <w:rPr>
            <w:rStyle w:val="af3"/>
            <w:rFonts w:asciiTheme="minorEastAsia" w:eastAsiaTheme="minorEastAsia" w:hAnsiTheme="minorEastAsia" w:cs="宋体"/>
          </w:rPr>
          <w:t>——</w:t>
        </w:r>
        <w:r w:rsidRPr="00CE2A34">
          <w:rPr>
            <w:rStyle w:val="af3"/>
            <w:rFonts w:asciiTheme="minorEastAsia" w:eastAsiaTheme="minorEastAsia" w:hAnsiTheme="minorEastAsia" w:cs="宋体" w:hint="eastAsia"/>
          </w:rPr>
          <w:t>关于权益法下投资净损失的会计处理</w:t>
        </w:r>
      </w:hyperlink>
    </w:p>
    <w:p w:rsidR="00D30735" w:rsidRPr="00F77326" w:rsidRDefault="00D30735" w:rsidP="00F77326">
      <w:pPr>
        <w:spacing w:line="360" w:lineRule="auto"/>
        <w:ind w:firstLineChars="200" w:firstLine="480"/>
        <w:rPr>
          <w:rFonts w:asciiTheme="minorEastAsia" w:eastAsiaTheme="minorEastAsia" w:hAnsiTheme="minorEastAsia" w:cs="宋体"/>
          <w:color w:val="FF0000"/>
          <w:sz w:val="24"/>
          <w:szCs w:val="24"/>
        </w:rPr>
      </w:pPr>
    </w:p>
    <w:p w:rsidR="00D30735" w:rsidRPr="0042711B" w:rsidRDefault="00D30735" w:rsidP="0042711B">
      <w:pPr>
        <w:pStyle w:val="3"/>
        <w:spacing w:before="0" w:after="0" w:line="360" w:lineRule="auto"/>
        <w:rPr>
          <w:rFonts w:asciiTheme="minorEastAsia" w:eastAsiaTheme="minorEastAsia" w:hAnsiTheme="minorEastAsia" w:cs="宋体"/>
          <w:sz w:val="24"/>
          <w:szCs w:val="24"/>
          <w:u w:val="single"/>
        </w:rPr>
      </w:pPr>
      <w:bookmarkStart w:id="132" w:name="_Toc505862509"/>
      <w:bookmarkStart w:id="133" w:name="_Toc506460689"/>
      <w:r w:rsidRPr="0042711B">
        <w:rPr>
          <w:rFonts w:asciiTheme="minorEastAsia" w:eastAsiaTheme="minorEastAsia" w:hAnsiTheme="minorEastAsia" w:cs="宋体"/>
          <w:color w:val="0B1FB5"/>
          <w:sz w:val="24"/>
          <w:szCs w:val="24"/>
          <w:u w:val="single"/>
        </w:rPr>
        <w:t>15</w:t>
      </w:r>
      <w:r w:rsidRPr="0042711B">
        <w:rPr>
          <w:rFonts w:asciiTheme="minorEastAsia" w:eastAsiaTheme="minorEastAsia" w:hAnsiTheme="minorEastAsia" w:cs="宋体" w:hint="eastAsia"/>
          <w:color w:val="0B1FB5"/>
          <w:sz w:val="24"/>
          <w:szCs w:val="24"/>
          <w:u w:val="single"/>
        </w:rPr>
        <w:t>、</w:t>
      </w:r>
      <w:hyperlink r:id="rId104" w:history="1">
        <w:r w:rsidRPr="0042711B">
          <w:rPr>
            <w:rStyle w:val="af3"/>
            <w:rFonts w:asciiTheme="minorEastAsia" w:eastAsiaTheme="minorEastAsia" w:hAnsiTheme="minorEastAsia" w:cs="宋体" w:hint="eastAsia"/>
            <w:color w:val="0B1FB5"/>
            <w:sz w:val="24"/>
            <w:szCs w:val="24"/>
          </w:rPr>
          <w:t>关于印发《企业会计准则解释第</w:t>
        </w:r>
        <w:r w:rsidRPr="0042711B">
          <w:rPr>
            <w:rStyle w:val="af3"/>
            <w:rFonts w:asciiTheme="minorEastAsia" w:eastAsiaTheme="minorEastAsia" w:hAnsiTheme="minorEastAsia" w:cs="宋体"/>
            <w:color w:val="0B1FB5"/>
            <w:sz w:val="24"/>
            <w:szCs w:val="24"/>
          </w:rPr>
          <w:t>10</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关于以使用固定资产产生的收入为基础的折旧方法》的通知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17</w:t>
      </w:r>
      <w:r w:rsidRPr="0042711B">
        <w:rPr>
          <w:rStyle w:val="af3"/>
          <w:rFonts w:asciiTheme="minorEastAsia" w:eastAsiaTheme="minorEastAsia" w:hAnsiTheme="minorEastAsia" w:cs="宋体" w:hint="eastAsia"/>
          <w:color w:val="0B1FB5"/>
          <w:sz w:val="24"/>
          <w:szCs w:val="24"/>
        </w:rPr>
        <w:t>号）</w:t>
      </w:r>
      <w:bookmarkEnd w:id="132"/>
      <w:bookmarkEnd w:id="133"/>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为了深入贯彻实施企业会计准则，解决执行中出现的问题，同时，实现企业会计准则持续趋同和等效，我部制定了《企业会计准则解释第</w:t>
      </w:r>
      <w:r w:rsidRPr="00F77326">
        <w:rPr>
          <w:rFonts w:asciiTheme="minorEastAsia" w:eastAsiaTheme="minorEastAsia" w:hAnsiTheme="minorEastAsia"/>
        </w:rPr>
        <w:t>10</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关于以使用固定资产产生的收入为</w:t>
      </w:r>
      <w:r w:rsidRPr="00F77326">
        <w:rPr>
          <w:rFonts w:asciiTheme="minorEastAsia" w:eastAsiaTheme="minorEastAsia" w:hAnsiTheme="minorEastAsia" w:hint="eastAsia"/>
        </w:rPr>
        <w:lastRenderedPageBreak/>
        <w:t>基础的折旧方法》，现予印发，请遵照执行。</w:t>
      </w:r>
    </w:p>
    <w:p w:rsidR="00D3073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105" w:history="1">
        <w:r w:rsidRPr="00CE2A34">
          <w:rPr>
            <w:rStyle w:val="af3"/>
            <w:rFonts w:asciiTheme="minorEastAsia" w:eastAsiaTheme="minorEastAsia" w:hAnsiTheme="minorEastAsia" w:cs="宋体" w:hint="eastAsia"/>
          </w:rPr>
          <w:t>企业会计准则解释第</w:t>
        </w:r>
        <w:r w:rsidRPr="00CE2A34">
          <w:rPr>
            <w:rStyle w:val="af3"/>
            <w:rFonts w:asciiTheme="minorEastAsia" w:eastAsiaTheme="minorEastAsia" w:hAnsiTheme="minorEastAsia" w:cs="宋体"/>
          </w:rPr>
          <w:t>10</w:t>
        </w:r>
        <w:r w:rsidRPr="00CE2A34">
          <w:rPr>
            <w:rStyle w:val="af3"/>
            <w:rFonts w:asciiTheme="minorEastAsia" w:eastAsiaTheme="minorEastAsia" w:hAnsiTheme="minorEastAsia" w:cs="宋体" w:hint="eastAsia"/>
          </w:rPr>
          <w:t>号</w:t>
        </w:r>
        <w:r w:rsidRPr="00CE2A34">
          <w:rPr>
            <w:rStyle w:val="af3"/>
            <w:rFonts w:asciiTheme="minorEastAsia" w:eastAsiaTheme="minorEastAsia" w:hAnsiTheme="minorEastAsia" w:cs="宋体"/>
          </w:rPr>
          <w:t>——</w:t>
        </w:r>
        <w:r w:rsidRPr="00CE2A34">
          <w:rPr>
            <w:rStyle w:val="af3"/>
            <w:rFonts w:asciiTheme="minorEastAsia" w:eastAsiaTheme="minorEastAsia" w:hAnsiTheme="minorEastAsia" w:cs="宋体" w:hint="eastAsia"/>
          </w:rPr>
          <w:t>关于以使用固定资产产生的收入为基础的折旧方法</w:t>
        </w:r>
      </w:hyperlink>
    </w:p>
    <w:p w:rsidR="00890003" w:rsidRPr="00F77326" w:rsidRDefault="00890003"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34" w:name="_Toc505862510"/>
      <w:bookmarkStart w:id="135" w:name="_Toc506460690"/>
      <w:r w:rsidRPr="0042711B">
        <w:rPr>
          <w:rFonts w:asciiTheme="minorEastAsia" w:eastAsiaTheme="minorEastAsia" w:hAnsiTheme="minorEastAsia" w:cs="宋体"/>
          <w:color w:val="0B1FB5"/>
          <w:sz w:val="24"/>
          <w:szCs w:val="24"/>
          <w:u w:val="single"/>
        </w:rPr>
        <w:t>16</w:t>
      </w:r>
      <w:r w:rsidRPr="0042711B">
        <w:rPr>
          <w:rFonts w:asciiTheme="minorEastAsia" w:eastAsiaTheme="minorEastAsia" w:hAnsiTheme="minorEastAsia" w:cs="宋体" w:hint="eastAsia"/>
          <w:color w:val="0B1FB5"/>
          <w:sz w:val="24"/>
          <w:szCs w:val="24"/>
          <w:u w:val="single"/>
        </w:rPr>
        <w:t>、</w:t>
      </w:r>
      <w:hyperlink r:id="rId106" w:history="1">
        <w:r w:rsidRPr="0042711B">
          <w:rPr>
            <w:rStyle w:val="af3"/>
            <w:rFonts w:asciiTheme="minorEastAsia" w:eastAsiaTheme="minorEastAsia" w:hAnsiTheme="minorEastAsia" w:cs="宋体" w:hint="eastAsia"/>
            <w:color w:val="0B1FB5"/>
            <w:sz w:val="24"/>
            <w:szCs w:val="24"/>
          </w:rPr>
          <w:t>关于印发《企业会计准则解释第</w:t>
        </w:r>
        <w:r w:rsidRPr="0042711B">
          <w:rPr>
            <w:rStyle w:val="af3"/>
            <w:rFonts w:asciiTheme="minorEastAsia" w:eastAsiaTheme="minorEastAsia" w:hAnsiTheme="minorEastAsia" w:cs="宋体"/>
            <w:color w:val="0B1FB5"/>
            <w:sz w:val="24"/>
            <w:szCs w:val="24"/>
          </w:rPr>
          <w:t>11</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关于以使用无形资产产生的收入为基础的摊销方法》的通知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18</w:t>
      </w:r>
      <w:r w:rsidRPr="0042711B">
        <w:rPr>
          <w:rStyle w:val="af3"/>
          <w:rFonts w:asciiTheme="minorEastAsia" w:eastAsiaTheme="minorEastAsia" w:hAnsiTheme="minorEastAsia" w:cs="宋体" w:hint="eastAsia"/>
          <w:color w:val="0B1FB5"/>
          <w:sz w:val="24"/>
          <w:szCs w:val="24"/>
        </w:rPr>
        <w:t>号）</w:t>
      </w:r>
      <w:bookmarkEnd w:id="134"/>
      <w:bookmarkEnd w:id="135"/>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为了深入贯彻实施企业会计准则，解决执行中出现的问题，同时，实现企业会计准则持续趋同和等效，我部制定了《企业会计准则解释第</w:t>
      </w:r>
      <w:r w:rsidRPr="00F77326">
        <w:rPr>
          <w:rFonts w:asciiTheme="minorEastAsia" w:eastAsiaTheme="minorEastAsia" w:hAnsiTheme="minorEastAsia"/>
        </w:rPr>
        <w:t>11</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关于以使用无形资产产生的收入为基础的摊销方法》，现予印发，请遵照执行。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07" w:history="1">
        <w:r w:rsidRPr="00CE2A34">
          <w:rPr>
            <w:rStyle w:val="af3"/>
            <w:rFonts w:asciiTheme="minorEastAsia" w:eastAsiaTheme="minorEastAsia" w:hAnsiTheme="minorEastAsia" w:cs="宋体" w:hint="eastAsia"/>
          </w:rPr>
          <w:t>企业会计准则解释第</w:t>
        </w:r>
        <w:r w:rsidRPr="00CE2A34">
          <w:rPr>
            <w:rStyle w:val="af3"/>
            <w:rFonts w:asciiTheme="minorEastAsia" w:eastAsiaTheme="minorEastAsia" w:hAnsiTheme="minorEastAsia" w:cs="宋体"/>
          </w:rPr>
          <w:t>11</w:t>
        </w:r>
        <w:r w:rsidRPr="00CE2A34">
          <w:rPr>
            <w:rStyle w:val="af3"/>
            <w:rFonts w:asciiTheme="minorEastAsia" w:eastAsiaTheme="minorEastAsia" w:hAnsiTheme="minorEastAsia" w:cs="宋体" w:hint="eastAsia"/>
          </w:rPr>
          <w:t>号</w:t>
        </w:r>
        <w:r w:rsidRPr="00CE2A34">
          <w:rPr>
            <w:rStyle w:val="af3"/>
            <w:rFonts w:asciiTheme="minorEastAsia" w:eastAsiaTheme="minorEastAsia" w:hAnsiTheme="minorEastAsia" w:cs="宋体"/>
          </w:rPr>
          <w:t>——</w:t>
        </w:r>
        <w:r w:rsidRPr="00CE2A34">
          <w:rPr>
            <w:rStyle w:val="af3"/>
            <w:rFonts w:asciiTheme="minorEastAsia" w:eastAsiaTheme="minorEastAsia" w:hAnsiTheme="minorEastAsia" w:cs="宋体" w:hint="eastAsia"/>
          </w:rPr>
          <w:t>关于以使用无形资产产生的收入为基础的摊销方法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sz w:val="24"/>
          <w:szCs w:val="24"/>
          <w:u w:val="single"/>
        </w:rPr>
      </w:pPr>
      <w:bookmarkStart w:id="136" w:name="_Toc505862511"/>
      <w:bookmarkStart w:id="137" w:name="_Toc506460691"/>
      <w:r w:rsidRPr="0042711B">
        <w:rPr>
          <w:rFonts w:asciiTheme="minorEastAsia" w:eastAsiaTheme="minorEastAsia" w:hAnsiTheme="minorEastAsia" w:cs="宋体"/>
          <w:color w:val="0B1FB5"/>
          <w:sz w:val="24"/>
          <w:szCs w:val="24"/>
          <w:u w:val="single"/>
        </w:rPr>
        <w:t>17</w:t>
      </w:r>
      <w:r w:rsidRPr="0042711B">
        <w:rPr>
          <w:rFonts w:asciiTheme="minorEastAsia" w:eastAsiaTheme="minorEastAsia" w:hAnsiTheme="minorEastAsia" w:cs="宋体" w:hint="eastAsia"/>
          <w:color w:val="0B1FB5"/>
          <w:sz w:val="24"/>
          <w:szCs w:val="24"/>
          <w:u w:val="single"/>
        </w:rPr>
        <w:t>、</w:t>
      </w:r>
      <w:hyperlink r:id="rId108" w:history="1">
        <w:r w:rsidRPr="0042711B">
          <w:rPr>
            <w:rStyle w:val="af3"/>
            <w:rFonts w:asciiTheme="minorEastAsia" w:eastAsiaTheme="minorEastAsia" w:hAnsiTheme="minorEastAsia" w:cs="宋体" w:hint="eastAsia"/>
            <w:color w:val="0B1FB5"/>
            <w:sz w:val="24"/>
            <w:szCs w:val="24"/>
          </w:rPr>
          <w:t>关于印发《企业会计准则解释第</w:t>
        </w:r>
        <w:r w:rsidRPr="0042711B">
          <w:rPr>
            <w:rStyle w:val="af3"/>
            <w:rFonts w:asciiTheme="minorEastAsia" w:eastAsiaTheme="minorEastAsia" w:hAnsiTheme="minorEastAsia" w:cs="宋体"/>
            <w:color w:val="0B1FB5"/>
            <w:sz w:val="24"/>
            <w:szCs w:val="24"/>
          </w:rPr>
          <w:t>12</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关于关键管理人员服务的提供方与接受方是否为关联方》的通知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19</w:t>
      </w:r>
      <w:r w:rsidRPr="0042711B">
        <w:rPr>
          <w:rStyle w:val="af3"/>
          <w:rFonts w:asciiTheme="minorEastAsia" w:eastAsiaTheme="minorEastAsia" w:hAnsiTheme="minorEastAsia" w:cs="宋体" w:hint="eastAsia"/>
          <w:color w:val="0B1FB5"/>
          <w:sz w:val="24"/>
          <w:szCs w:val="24"/>
        </w:rPr>
        <w:t>号）</w:t>
      </w:r>
      <w:bookmarkEnd w:id="136"/>
      <w:bookmarkEnd w:id="137"/>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w:t>
      </w:r>
      <w:r w:rsidRPr="00F77326">
        <w:rPr>
          <w:rFonts w:asciiTheme="minorEastAsia" w:eastAsiaTheme="minorEastAsia" w:hAnsiTheme="minorEastAsia" w:hint="eastAsia"/>
        </w:rPr>
        <w:lastRenderedPageBreak/>
        <w:t>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为了深入贯彻实施企业会计准则，解决执行中出现的问题，同时，实现企业会计准则持续趋同和等效，我部制定了《企业会计准则解释第</w:t>
      </w:r>
      <w:r w:rsidRPr="00F77326">
        <w:rPr>
          <w:rFonts w:asciiTheme="minorEastAsia" w:eastAsiaTheme="minorEastAsia" w:hAnsiTheme="minorEastAsia"/>
        </w:rPr>
        <w:t>12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关于关键管理人员服务的提供方与接受方是否为关联方》，现予印发，请遵照执行。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109" w:history="1">
        <w:r w:rsidRPr="00A8037D">
          <w:rPr>
            <w:rStyle w:val="af3"/>
            <w:rFonts w:asciiTheme="minorEastAsia" w:eastAsiaTheme="minorEastAsia" w:hAnsiTheme="minorEastAsia" w:cs="宋体" w:hint="eastAsia"/>
          </w:rPr>
          <w:t>企业会计准则解释第</w:t>
        </w:r>
        <w:r w:rsidRPr="00A8037D">
          <w:rPr>
            <w:rStyle w:val="af3"/>
            <w:rFonts w:asciiTheme="minorEastAsia" w:eastAsiaTheme="minorEastAsia" w:hAnsiTheme="minorEastAsia" w:cs="宋体"/>
          </w:rPr>
          <w:t>12</w:t>
        </w:r>
        <w:r w:rsidRPr="00A8037D">
          <w:rPr>
            <w:rStyle w:val="af3"/>
            <w:rFonts w:asciiTheme="minorEastAsia" w:eastAsiaTheme="minorEastAsia" w:hAnsiTheme="minorEastAsia" w:cs="宋体" w:hint="eastAsia"/>
          </w:rPr>
          <w:t>号</w:t>
        </w:r>
        <w:r w:rsidRPr="00A8037D">
          <w:rPr>
            <w:rStyle w:val="af3"/>
            <w:rFonts w:asciiTheme="minorEastAsia" w:eastAsiaTheme="minorEastAsia" w:hAnsiTheme="minorEastAsia" w:cs="宋体"/>
          </w:rPr>
          <w:t>——</w:t>
        </w:r>
        <w:r w:rsidRPr="00A8037D">
          <w:rPr>
            <w:rStyle w:val="af3"/>
            <w:rFonts w:asciiTheme="minorEastAsia" w:eastAsiaTheme="minorEastAsia" w:hAnsiTheme="minorEastAsia" w:cs="宋体" w:hint="eastAsia"/>
          </w:rPr>
          <w:t>关于关键管理人员服务的提供方与接受方是否为关联方</w:t>
        </w:r>
      </w:hyperlink>
    </w:p>
    <w:p w:rsidR="00A31A8A" w:rsidRPr="00F77326" w:rsidRDefault="00A31A8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38" w:name="_Toc505862512"/>
      <w:bookmarkStart w:id="139" w:name="_Toc506460692"/>
      <w:r w:rsidRPr="0042711B">
        <w:rPr>
          <w:rFonts w:asciiTheme="minorEastAsia" w:eastAsiaTheme="minorEastAsia" w:hAnsiTheme="minorEastAsia" w:cs="宋体"/>
          <w:color w:val="0B1FB5"/>
          <w:sz w:val="24"/>
          <w:szCs w:val="24"/>
          <w:u w:val="single"/>
        </w:rPr>
        <w:t>18</w:t>
      </w:r>
      <w:r w:rsidRPr="0042711B">
        <w:rPr>
          <w:rFonts w:asciiTheme="minorEastAsia" w:eastAsiaTheme="minorEastAsia" w:hAnsiTheme="minorEastAsia" w:cs="宋体" w:hint="eastAsia"/>
          <w:color w:val="0B1FB5"/>
          <w:sz w:val="24"/>
          <w:szCs w:val="24"/>
          <w:u w:val="single"/>
        </w:rPr>
        <w:t>、</w:t>
      </w:r>
      <w:hyperlink r:id="rId110" w:history="1">
        <w:r w:rsidRPr="0042711B">
          <w:rPr>
            <w:rStyle w:val="af3"/>
            <w:rFonts w:asciiTheme="minorEastAsia" w:eastAsiaTheme="minorEastAsia" w:hAnsiTheme="minorEastAsia" w:cs="宋体" w:hint="eastAsia"/>
            <w:color w:val="0B1FB5"/>
            <w:sz w:val="24"/>
            <w:szCs w:val="24"/>
          </w:rPr>
          <w:t>关于保险公司执行新金融工具相关会计准则有关过渡办法的通知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20</w:t>
      </w:r>
      <w:r w:rsidRPr="0042711B">
        <w:rPr>
          <w:rStyle w:val="af3"/>
          <w:rFonts w:asciiTheme="minorEastAsia" w:eastAsiaTheme="minorEastAsia" w:hAnsiTheme="minorEastAsia" w:cs="宋体" w:hint="eastAsia"/>
          <w:color w:val="0B1FB5"/>
          <w:sz w:val="24"/>
          <w:szCs w:val="24"/>
        </w:rPr>
        <w:t>号）</w:t>
      </w:r>
      <w:bookmarkEnd w:id="138"/>
      <w:bookmarkEnd w:id="139"/>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6</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22</w:t>
      </w:r>
      <w:r w:rsidRPr="00F77326">
        <w:rPr>
          <w:rFonts w:asciiTheme="minorEastAsia" w:eastAsiaTheme="minorEastAsia" w:hAnsiTheme="minorEastAsia" w:cs="宋体" w:hint="eastAsia"/>
          <w:b/>
          <w:bCs/>
          <w:sz w:val="24"/>
          <w:szCs w:val="24"/>
        </w:rPr>
        <w:t>日</w:t>
      </w:r>
    </w:p>
    <w:p w:rsidR="00D30735"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2018</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p>
    <w:p w:rsidR="00062320" w:rsidRPr="00F77326" w:rsidRDefault="00062320" w:rsidP="0042711B">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为规范保险公司执行财政部于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3</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日发布的《企业会计准则第</w:t>
      </w:r>
      <w:r w:rsidRPr="00F77326">
        <w:rPr>
          <w:rFonts w:asciiTheme="minorEastAsia" w:eastAsiaTheme="minorEastAsia" w:hAnsiTheme="minorEastAsia"/>
        </w:rPr>
        <w:t>22</w:t>
      </w:r>
      <w:r w:rsidRPr="00F77326">
        <w:rPr>
          <w:rFonts w:asciiTheme="minorEastAsia" w:eastAsiaTheme="minorEastAsia" w:hAnsiTheme="minorEastAsia" w:hint="eastAsia"/>
        </w:rPr>
        <w:t>号――金融工具确认和计量》（财会﹝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7</w:t>
      </w:r>
      <w:r w:rsidRPr="00F77326">
        <w:rPr>
          <w:rFonts w:asciiTheme="minorEastAsia" w:eastAsiaTheme="minorEastAsia" w:hAnsiTheme="minorEastAsia" w:hint="eastAsia"/>
        </w:rPr>
        <w:t>号）、《企业会计准则第</w:t>
      </w:r>
      <w:r w:rsidRPr="00F77326">
        <w:rPr>
          <w:rFonts w:asciiTheme="minorEastAsia" w:eastAsiaTheme="minorEastAsia" w:hAnsiTheme="minorEastAsia"/>
        </w:rPr>
        <w:t>23</w:t>
      </w:r>
      <w:r w:rsidRPr="00F77326">
        <w:rPr>
          <w:rFonts w:asciiTheme="minorEastAsia" w:eastAsiaTheme="minorEastAsia" w:hAnsiTheme="minorEastAsia" w:hint="eastAsia"/>
        </w:rPr>
        <w:t>号――金融资产转移》（财会﹝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8</w:t>
      </w:r>
      <w:r w:rsidRPr="00F77326">
        <w:rPr>
          <w:rFonts w:asciiTheme="minorEastAsia" w:eastAsiaTheme="minorEastAsia" w:hAnsiTheme="minorEastAsia" w:hint="eastAsia"/>
        </w:rPr>
        <w:t>号）、《企业会计准则第</w:t>
      </w:r>
      <w:r w:rsidRPr="00F77326">
        <w:rPr>
          <w:rFonts w:asciiTheme="minorEastAsia" w:eastAsiaTheme="minorEastAsia" w:hAnsiTheme="minorEastAsia"/>
        </w:rPr>
        <w:t>24</w:t>
      </w:r>
      <w:r w:rsidRPr="00F77326">
        <w:rPr>
          <w:rFonts w:asciiTheme="minorEastAsia" w:eastAsiaTheme="minorEastAsia" w:hAnsiTheme="minorEastAsia" w:hint="eastAsia"/>
        </w:rPr>
        <w:t>号――套期会计》（财会﹝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9</w:t>
      </w:r>
      <w:r w:rsidRPr="00F77326">
        <w:rPr>
          <w:rFonts w:asciiTheme="minorEastAsia" w:eastAsiaTheme="minorEastAsia" w:hAnsiTheme="minorEastAsia" w:hint="eastAsia"/>
        </w:rPr>
        <w:t>号）和</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5</w:t>
      </w:r>
      <w:r w:rsidRPr="00F77326">
        <w:rPr>
          <w:rFonts w:asciiTheme="minorEastAsia" w:eastAsiaTheme="minorEastAsia" w:hAnsiTheme="minorEastAsia" w:hint="eastAsia"/>
        </w:rPr>
        <w:t>月</w:t>
      </w:r>
      <w:r w:rsidRPr="00F77326">
        <w:rPr>
          <w:rFonts w:asciiTheme="minorEastAsia" w:eastAsiaTheme="minorEastAsia" w:hAnsiTheme="minorEastAsia"/>
        </w:rPr>
        <w:t>2</w:t>
      </w:r>
      <w:r w:rsidRPr="00F77326">
        <w:rPr>
          <w:rFonts w:asciiTheme="minorEastAsia" w:eastAsiaTheme="minorEastAsia" w:hAnsiTheme="minorEastAsia" w:hint="eastAsia"/>
        </w:rPr>
        <w:t>日发布的《企业会计准则第</w:t>
      </w:r>
      <w:r w:rsidRPr="00F77326">
        <w:rPr>
          <w:rFonts w:asciiTheme="minorEastAsia" w:eastAsiaTheme="minorEastAsia" w:hAnsiTheme="minorEastAsia"/>
        </w:rPr>
        <w:t>37</w:t>
      </w:r>
      <w:r w:rsidRPr="00F77326">
        <w:rPr>
          <w:rFonts w:asciiTheme="minorEastAsia" w:eastAsiaTheme="minorEastAsia" w:hAnsiTheme="minorEastAsia" w:hint="eastAsia"/>
        </w:rPr>
        <w:t>号――金融工具列报》（财会﹝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14</w:t>
      </w:r>
      <w:r w:rsidRPr="00F77326">
        <w:rPr>
          <w:rFonts w:asciiTheme="minorEastAsia" w:eastAsiaTheme="minorEastAsia" w:hAnsiTheme="minorEastAsia" w:hint="eastAsia"/>
        </w:rPr>
        <w:t>号）等准则（以下简称新金融工具相关会计准则），确保新旧会计准则平稳过渡，现通知如下：</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Style w:val="af0"/>
          <w:rFonts w:asciiTheme="minorEastAsia" w:eastAsiaTheme="minorEastAsia" w:hAnsiTheme="minorEastAsia" w:hint="eastAsia"/>
          <w:b w:val="0"/>
        </w:rPr>
        <w:t>一、保险公司执行新金融工具相关会计准则的时间安排</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一）在境内外同时上市的保险公司以及在境外上市并采用国际财务报告准则或企业会计准则编制财务报告的保险公司，符合本办法第二部分规定的“保险公司暂缓执行新金融工具相关会计准则的条件”的，允许暂缓至</w:t>
      </w:r>
      <w:r w:rsidRPr="00677D57">
        <w:rPr>
          <w:rFonts w:asciiTheme="minorEastAsia" w:eastAsiaTheme="minorEastAsia" w:hAnsiTheme="minorEastAsia"/>
        </w:rPr>
        <w:t>2021</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日起执行新金融工具相关会计准则，并应当按照本办法第三部分规定的要求补充披露相关信息；不符合本办法第二部分规定条件的，自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日起执行新金融工具相关会计准则。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lastRenderedPageBreak/>
        <w:t>（二）其他保险公司自</w:t>
      </w:r>
      <w:r w:rsidRPr="00677D57">
        <w:rPr>
          <w:rFonts w:asciiTheme="minorEastAsia" w:eastAsiaTheme="minorEastAsia" w:hAnsiTheme="minorEastAsia"/>
        </w:rPr>
        <w:t>2021</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日起执行新金融工具相关会计准则。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鼓励保险公司提前执行新金融工具相关会计准则。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Style w:val="af0"/>
          <w:rFonts w:asciiTheme="minorEastAsia" w:eastAsiaTheme="minorEastAsia" w:hAnsiTheme="minorEastAsia" w:hint="eastAsia"/>
          <w:b w:val="0"/>
        </w:rPr>
        <w:t>二、保险公司暂缓执行新金融工具相关会计准则的条件</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保险公司可以暂缓执行新金融工具相关会计准则的，其活动应当主要与保险相关联。保险公司应当以其</w:t>
      </w:r>
      <w:r w:rsidRPr="00677D57">
        <w:rPr>
          <w:rFonts w:asciiTheme="minorEastAsia" w:eastAsiaTheme="minorEastAsia" w:hAnsiTheme="minorEastAsia"/>
        </w:rPr>
        <w:t>2015</w:t>
      </w:r>
      <w:r w:rsidRPr="00677D57">
        <w:rPr>
          <w:rFonts w:asciiTheme="minorEastAsia" w:eastAsiaTheme="minorEastAsia" w:hAnsiTheme="minorEastAsia" w:hint="eastAsia"/>
        </w:rPr>
        <w:t>年</w:t>
      </w:r>
      <w:r w:rsidRPr="00677D57">
        <w:rPr>
          <w:rFonts w:asciiTheme="minorEastAsia" w:eastAsiaTheme="minorEastAsia" w:hAnsiTheme="minorEastAsia"/>
        </w:rPr>
        <w:t>12</w:t>
      </w:r>
      <w:r w:rsidRPr="00677D57">
        <w:rPr>
          <w:rFonts w:asciiTheme="minorEastAsia" w:eastAsiaTheme="minorEastAsia" w:hAnsiTheme="minorEastAsia" w:hint="eastAsia"/>
        </w:rPr>
        <w:t>月</w:t>
      </w:r>
      <w:r w:rsidRPr="00677D57">
        <w:rPr>
          <w:rFonts w:asciiTheme="minorEastAsia" w:eastAsiaTheme="minorEastAsia" w:hAnsiTheme="minorEastAsia"/>
        </w:rPr>
        <w:t>31</w:t>
      </w:r>
      <w:r w:rsidRPr="00677D57">
        <w:rPr>
          <w:rFonts w:asciiTheme="minorEastAsia" w:eastAsiaTheme="minorEastAsia" w:hAnsiTheme="minorEastAsia" w:hint="eastAsia"/>
        </w:rPr>
        <w:t>日的财务状况为基础判断其活动是否主要与保险相关联。</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（一）保险公司的活动是否主要与保险相关联的判断标准</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 xml:space="preserve">1. </w:t>
      </w:r>
      <w:r w:rsidRPr="00677D57">
        <w:rPr>
          <w:rFonts w:asciiTheme="minorEastAsia" w:eastAsiaTheme="minorEastAsia" w:hAnsiTheme="minorEastAsia" w:hint="eastAsia"/>
        </w:rPr>
        <w:t>同时满足下列条件的，保险公司的活动主要与保险相关联：</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1</w:t>
      </w:r>
      <w:r w:rsidRPr="00677D57">
        <w:rPr>
          <w:rFonts w:asciiTheme="minorEastAsia" w:eastAsiaTheme="minorEastAsia" w:hAnsiTheme="minorEastAsia" w:hint="eastAsia"/>
        </w:rPr>
        <w:t>）保险合同（包括保险混合合同分拆的存款成分和嵌入衍生工具）产生的负债的账面价值与所有负债的账面价值总额相比是重大的；</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2</w:t>
      </w:r>
      <w:r w:rsidRPr="00677D57">
        <w:rPr>
          <w:rFonts w:asciiTheme="minorEastAsia" w:eastAsiaTheme="minorEastAsia" w:hAnsiTheme="minorEastAsia" w:hint="eastAsia"/>
        </w:rPr>
        <w:t>）与保险相关联的负债的账面价值占所有负债的账面价值总额的比例大于</w:t>
      </w:r>
      <w:r w:rsidRPr="00677D57">
        <w:rPr>
          <w:rFonts w:asciiTheme="minorEastAsia" w:eastAsiaTheme="minorEastAsia" w:hAnsiTheme="minorEastAsia"/>
        </w:rPr>
        <w:t>90%</w:t>
      </w:r>
      <w:r w:rsidRPr="00677D57">
        <w:rPr>
          <w:rFonts w:asciiTheme="minorEastAsia" w:eastAsiaTheme="minorEastAsia" w:hAnsiTheme="minorEastAsia" w:hint="eastAsia"/>
        </w:rPr>
        <w:t>的，或者保险公司不从事与保险无关联的重大活动且与保险相关联的负债的账面价值占所有负债的账面价值总额的比例小于等于</w:t>
      </w:r>
      <w:r w:rsidRPr="00677D57">
        <w:rPr>
          <w:rFonts w:asciiTheme="minorEastAsia" w:eastAsiaTheme="minorEastAsia" w:hAnsiTheme="minorEastAsia"/>
        </w:rPr>
        <w:t>90</w:t>
      </w:r>
      <w:r w:rsidRPr="00677D57">
        <w:rPr>
          <w:rFonts w:asciiTheme="minorEastAsia" w:eastAsiaTheme="minorEastAsia" w:hAnsiTheme="minorEastAsia" w:hint="eastAsia"/>
        </w:rPr>
        <w:t>％但大于</w:t>
      </w:r>
      <w:r w:rsidRPr="00677D57">
        <w:rPr>
          <w:rFonts w:asciiTheme="minorEastAsia" w:eastAsiaTheme="minorEastAsia" w:hAnsiTheme="minorEastAsia"/>
        </w:rPr>
        <w:t>80</w:t>
      </w:r>
      <w:r w:rsidRPr="00677D57">
        <w:rPr>
          <w:rFonts w:asciiTheme="minorEastAsia" w:eastAsiaTheme="minorEastAsia" w:hAnsiTheme="minorEastAsia" w:hint="eastAsia"/>
        </w:rPr>
        <w:t>％的。</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 xml:space="preserve">2. </w:t>
      </w:r>
      <w:r w:rsidRPr="00677D57">
        <w:rPr>
          <w:rFonts w:asciiTheme="minorEastAsia" w:eastAsiaTheme="minorEastAsia" w:hAnsiTheme="minorEastAsia" w:hint="eastAsia"/>
        </w:rPr>
        <w:t>与保险相关联的负债包括：</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1</w:t>
      </w:r>
      <w:r w:rsidRPr="00677D57">
        <w:rPr>
          <w:rFonts w:asciiTheme="minorEastAsia" w:eastAsiaTheme="minorEastAsia" w:hAnsiTheme="minorEastAsia" w:hint="eastAsia"/>
        </w:rPr>
        <w:t>）保险合同（包括混合合同分拆前的存款成分和嵌入衍生工具）产生的负债；</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2</w:t>
      </w:r>
      <w:r w:rsidRPr="00677D57">
        <w:rPr>
          <w:rFonts w:asciiTheme="minorEastAsia" w:eastAsiaTheme="minorEastAsia" w:hAnsiTheme="minorEastAsia" w:hint="eastAsia"/>
        </w:rPr>
        <w:t>）以公允价值计量且其变动计入当期损益的非衍生投资合同负债；</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3</w:t>
      </w:r>
      <w:r w:rsidRPr="00677D57">
        <w:rPr>
          <w:rFonts w:asciiTheme="minorEastAsia" w:eastAsiaTheme="minorEastAsia" w:hAnsiTheme="minorEastAsia" w:hint="eastAsia"/>
        </w:rPr>
        <w:t>）因保险公司发行或履行上述（</w:t>
      </w:r>
      <w:r w:rsidRPr="00677D57">
        <w:rPr>
          <w:rFonts w:asciiTheme="minorEastAsia" w:eastAsiaTheme="minorEastAsia" w:hAnsiTheme="minorEastAsia"/>
        </w:rPr>
        <w:t>1</w:t>
      </w:r>
      <w:r w:rsidRPr="00677D57">
        <w:rPr>
          <w:rFonts w:asciiTheme="minorEastAsia" w:eastAsiaTheme="minorEastAsia" w:hAnsiTheme="minorEastAsia" w:hint="eastAsia"/>
        </w:rPr>
        <w:t>）和（</w:t>
      </w:r>
      <w:r w:rsidRPr="00677D57">
        <w:rPr>
          <w:rFonts w:asciiTheme="minorEastAsia" w:eastAsiaTheme="minorEastAsia" w:hAnsiTheme="minorEastAsia"/>
        </w:rPr>
        <w:t>2</w:t>
      </w:r>
      <w:r w:rsidRPr="00677D57">
        <w:rPr>
          <w:rFonts w:asciiTheme="minorEastAsia" w:eastAsiaTheme="minorEastAsia" w:hAnsiTheme="minorEastAsia" w:hint="eastAsia"/>
        </w:rPr>
        <w:t>）的合同义务所产生的负债，包括用于降低上述相关合同风险的衍生工具负债、由上述合同负债产生的应纳税暂时性差异所确认的递延所得税负债，以及公司发行的、包含在其监管资本中的债务工具等。</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3.</w:t>
      </w:r>
      <w:r w:rsidRPr="00677D57">
        <w:rPr>
          <w:rFonts w:asciiTheme="minorEastAsia" w:eastAsiaTheme="minorEastAsia" w:hAnsiTheme="minorEastAsia" w:hint="eastAsia"/>
        </w:rPr>
        <w:t>保险公司在评估其是否从事与保险无关联的重大活动时，应当仅针对其可能赚取收益和产生费用的活动，并应当考虑有关定量因素或定性因素，包括可公开获得信息，例如财务报表使用者采用的该保险公司的行业分类等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（二）保险公司活动发生变化时的处理</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保险公司根据其</w:t>
      </w:r>
      <w:r w:rsidRPr="00677D57">
        <w:rPr>
          <w:rFonts w:asciiTheme="minorEastAsia" w:eastAsiaTheme="minorEastAsia" w:hAnsiTheme="minorEastAsia"/>
        </w:rPr>
        <w:t>2015</w:t>
      </w:r>
      <w:r w:rsidRPr="00677D57">
        <w:rPr>
          <w:rFonts w:asciiTheme="minorEastAsia" w:eastAsiaTheme="minorEastAsia" w:hAnsiTheme="minorEastAsia" w:hint="eastAsia"/>
        </w:rPr>
        <w:t>年</w:t>
      </w:r>
      <w:r w:rsidRPr="00677D57">
        <w:rPr>
          <w:rFonts w:asciiTheme="minorEastAsia" w:eastAsiaTheme="minorEastAsia" w:hAnsiTheme="minorEastAsia"/>
        </w:rPr>
        <w:t>12</w:t>
      </w:r>
      <w:r w:rsidRPr="00677D57">
        <w:rPr>
          <w:rFonts w:asciiTheme="minorEastAsia" w:eastAsiaTheme="minorEastAsia" w:hAnsiTheme="minorEastAsia" w:hint="eastAsia"/>
        </w:rPr>
        <w:t>月</w:t>
      </w:r>
      <w:r w:rsidRPr="00677D57">
        <w:rPr>
          <w:rFonts w:asciiTheme="minorEastAsia" w:eastAsiaTheme="minorEastAsia" w:hAnsiTheme="minorEastAsia"/>
        </w:rPr>
        <w:t>31</w:t>
      </w:r>
      <w:r w:rsidRPr="00677D57">
        <w:rPr>
          <w:rFonts w:asciiTheme="minorEastAsia" w:eastAsiaTheme="minorEastAsia" w:hAnsiTheme="minorEastAsia" w:hint="eastAsia"/>
        </w:rPr>
        <w:t>日的财务状况判断满足暂缓执行新金融工具相关会计准则条件的，在之后的财务报告期间，只有在公司根据本办法规定的活动发生变化时，才应当在其活动发生变化的首个年度财务报告日重新评估其活动是否仍然主要与保险相关联。保险公司重新评估后发现其不再符合暂缓执行新金融工具相关会计准则的条件的，应当自活动发生变化后的第二个年度财务报告日之后开始执行新金融工具相关会计准则，但不得晚于</w:t>
      </w:r>
      <w:r w:rsidRPr="00677D57">
        <w:rPr>
          <w:rFonts w:asciiTheme="minorEastAsia" w:eastAsiaTheme="minorEastAsia" w:hAnsiTheme="minorEastAsia"/>
        </w:rPr>
        <w:t>2021</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lastRenderedPageBreak/>
        <w:t>1</w:t>
      </w:r>
      <w:r w:rsidRPr="00677D57">
        <w:rPr>
          <w:rFonts w:asciiTheme="minorEastAsia" w:eastAsiaTheme="minorEastAsia" w:hAnsiTheme="minorEastAsia" w:hint="eastAsia"/>
        </w:rPr>
        <w:t>日。</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保险公司根据其</w:t>
      </w:r>
      <w:r w:rsidRPr="00677D57">
        <w:rPr>
          <w:rFonts w:asciiTheme="minorEastAsia" w:eastAsiaTheme="minorEastAsia" w:hAnsiTheme="minorEastAsia"/>
        </w:rPr>
        <w:t>2015</w:t>
      </w:r>
      <w:r w:rsidRPr="00677D57">
        <w:rPr>
          <w:rFonts w:asciiTheme="minorEastAsia" w:eastAsiaTheme="minorEastAsia" w:hAnsiTheme="minorEastAsia" w:hint="eastAsia"/>
        </w:rPr>
        <w:t>年</w:t>
      </w:r>
      <w:r w:rsidRPr="00677D57">
        <w:rPr>
          <w:rFonts w:asciiTheme="minorEastAsia" w:eastAsiaTheme="minorEastAsia" w:hAnsiTheme="minorEastAsia"/>
        </w:rPr>
        <w:t>12</w:t>
      </w:r>
      <w:r w:rsidRPr="00677D57">
        <w:rPr>
          <w:rFonts w:asciiTheme="minorEastAsia" w:eastAsiaTheme="minorEastAsia" w:hAnsiTheme="minorEastAsia" w:hint="eastAsia"/>
        </w:rPr>
        <w:t>月</w:t>
      </w:r>
      <w:r w:rsidRPr="00677D57">
        <w:rPr>
          <w:rFonts w:asciiTheme="minorEastAsia" w:eastAsiaTheme="minorEastAsia" w:hAnsiTheme="minorEastAsia"/>
        </w:rPr>
        <w:t>31</w:t>
      </w:r>
      <w:r w:rsidRPr="00677D57">
        <w:rPr>
          <w:rFonts w:asciiTheme="minorEastAsia" w:eastAsiaTheme="minorEastAsia" w:hAnsiTheme="minorEastAsia" w:hint="eastAsia"/>
        </w:rPr>
        <w:t>日的财务状况判断不满足暂缓执行新金融工具相关会计准则条件的，只有在</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12</w:t>
      </w:r>
      <w:r w:rsidRPr="00677D57">
        <w:rPr>
          <w:rFonts w:asciiTheme="minorEastAsia" w:eastAsiaTheme="minorEastAsia" w:hAnsiTheme="minorEastAsia" w:hint="eastAsia"/>
        </w:rPr>
        <w:t>月</w:t>
      </w:r>
      <w:r w:rsidRPr="00677D57">
        <w:rPr>
          <w:rFonts w:asciiTheme="minorEastAsia" w:eastAsiaTheme="minorEastAsia" w:hAnsiTheme="minorEastAsia"/>
        </w:rPr>
        <w:t>31</w:t>
      </w:r>
      <w:r w:rsidRPr="00677D57">
        <w:rPr>
          <w:rFonts w:asciiTheme="minorEastAsia" w:eastAsiaTheme="minorEastAsia" w:hAnsiTheme="minorEastAsia" w:hint="eastAsia"/>
        </w:rPr>
        <w:t>日之前且公司根据本办法规定的活动发生变化时，才允许公司重新评估其活动是否主要与保险相关联。保险公司重新评估后发现其符合暂缓执行新金融工具相关会计准则的条件的，允许按照本办法的规定暂缓执行新金融工具相关会计准则，但不得晚于</w:t>
      </w:r>
      <w:r w:rsidRPr="00677D57">
        <w:rPr>
          <w:rFonts w:asciiTheme="minorEastAsia" w:eastAsiaTheme="minorEastAsia" w:hAnsiTheme="minorEastAsia"/>
        </w:rPr>
        <w:t>2021</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日；反之，保险公司应当按照本办法的规定，执行新金融工具相关会计准则。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保险公司同时发生下列情况时，表明其活动发生了变化：</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1</w:t>
      </w:r>
      <w:r w:rsidRPr="00677D57">
        <w:rPr>
          <w:rFonts w:asciiTheme="minorEastAsia" w:eastAsiaTheme="minorEastAsia" w:hAnsiTheme="minorEastAsia" w:hint="eastAsia"/>
        </w:rPr>
        <w:t>）该变化是由企业内部或外部因素的变化所导致并由企业高级管理人员所决定的。</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2</w:t>
      </w:r>
      <w:r w:rsidRPr="00677D57">
        <w:rPr>
          <w:rFonts w:asciiTheme="minorEastAsia" w:eastAsiaTheme="minorEastAsia" w:hAnsiTheme="minorEastAsia" w:hint="eastAsia"/>
        </w:rPr>
        <w:t>）该变化对企业的经营而言是重大的。</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3</w:t>
      </w:r>
      <w:r w:rsidRPr="00677D57">
        <w:rPr>
          <w:rFonts w:asciiTheme="minorEastAsia" w:eastAsiaTheme="minorEastAsia" w:hAnsiTheme="minorEastAsia" w:hint="eastAsia"/>
        </w:rPr>
        <w:t>）该变化能够向外部有关方面予以证明。</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以上情况仅在保险公司开始或停止对其业务有重大影响的行动或者显著改变其活动规模时发生（如当企业已经获得、处置或终止业务线时），因此，在实务中，保险公司的活动发生变化的情况非常罕见。</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保险公司发生下列情况时，不视为其活动发生变化：</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1</w:t>
      </w:r>
      <w:r w:rsidRPr="00677D57">
        <w:rPr>
          <w:rFonts w:asciiTheme="minorEastAsia" w:eastAsiaTheme="minorEastAsia" w:hAnsiTheme="minorEastAsia" w:hint="eastAsia"/>
        </w:rPr>
        <w:t>）融资结构发生变化，但不影响其赚取收益和发生费用的活动。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2</w:t>
      </w:r>
      <w:r w:rsidRPr="00677D57">
        <w:rPr>
          <w:rFonts w:asciiTheme="minorEastAsia" w:eastAsiaTheme="minorEastAsia" w:hAnsiTheme="minorEastAsia" w:hint="eastAsia"/>
        </w:rPr>
        <w:t>）计划出售业务线，即使公司将相关资产和负债归类为持有待售类别。出售业务线计划未来可能改变其活动并导致重新评估，但它不影响当前公司资产负债表上所确认的负债。</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（三）对联营企业和合营企业统一会计政策的豁免</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企业根据相关企业会计准则规定对其联营企业或合营企业采用权益法进行会计处理时，应统一联营企业或合营企业的会计政策。发生以下情形的，企业可以不进行统一会计政策的调整：</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1</w:t>
      </w:r>
      <w:r w:rsidRPr="00677D57">
        <w:rPr>
          <w:rFonts w:asciiTheme="minorEastAsia" w:eastAsiaTheme="minorEastAsia" w:hAnsiTheme="minorEastAsia" w:hint="eastAsia"/>
        </w:rPr>
        <w:t>）企业执行新金融工具相关会计准则，但其联营企业或合营企业暂缓执行新金融工具相关会计准则。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2</w:t>
      </w:r>
      <w:r w:rsidRPr="00677D57">
        <w:rPr>
          <w:rFonts w:asciiTheme="minorEastAsia" w:eastAsiaTheme="minorEastAsia" w:hAnsiTheme="minorEastAsia" w:hint="eastAsia"/>
        </w:rPr>
        <w:t>）企业暂缓执行新金融工具相关会计准则，但联营企业或合营企业执行新金融工具相关会计准则。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企业可以对每个联营企业或合营企业单独选择是否进行统一会计政策的调整。该豁免在</w:t>
      </w:r>
      <w:r w:rsidRPr="00677D57">
        <w:rPr>
          <w:rFonts w:asciiTheme="minorEastAsia" w:eastAsiaTheme="minorEastAsia" w:hAnsiTheme="minorEastAsia"/>
        </w:rPr>
        <w:t>2021</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日后的财务报告期间不再适用。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lastRenderedPageBreak/>
        <w:t>保险集团合并财务报表符合本办法暂缓执行新金融工具相关会计准则条件并选择暂缓执行新金融工具相关会计准则的，其母公司可以适用本办法暂缓执行。</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Style w:val="af0"/>
          <w:rFonts w:asciiTheme="minorEastAsia" w:eastAsiaTheme="minorEastAsia" w:hAnsiTheme="minorEastAsia" w:hint="eastAsia"/>
          <w:b w:val="0"/>
        </w:rPr>
        <w:t>三、保险公司暂缓执行新金融工具相关会计准则的补充披露要求</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保险公司暂缓执行新金融工具相关会计准则的，应当在其自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日起所编制年度财务报告中补充披露相关信息，从而有助于其财务报告使用者理解其暂缓执行新金融工具相关会计准则的依据，并便于财务报告使用者将其与执行新金融工具相关会计准则的企业进行比较。</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（一）保险公司符合条件并选择暂缓执行新金融工具相关会计准则的，应当披露以下信息：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符合暂缓执行新金融工具相关会计准则条件的依据。</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保险合同（包括混合合同分拆前的存款成分和嵌入衍生工具）产生的负债的账面价值占所有负债的账面价值总额的比例小于等于</w:t>
      </w:r>
      <w:r w:rsidRPr="00677D57">
        <w:rPr>
          <w:rFonts w:asciiTheme="minorEastAsia" w:eastAsiaTheme="minorEastAsia" w:hAnsiTheme="minorEastAsia"/>
        </w:rPr>
        <w:t>90</w:t>
      </w:r>
      <w:r w:rsidRPr="00677D57">
        <w:rPr>
          <w:rFonts w:asciiTheme="minorEastAsia" w:eastAsiaTheme="minorEastAsia" w:hAnsiTheme="minorEastAsia" w:hint="eastAsia"/>
        </w:rPr>
        <w:t>％时，除保险合同产生的负债以外的其他与保险相关联的负债的性质和账面价值。</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3.</w:t>
      </w:r>
      <w:r w:rsidRPr="00677D57">
        <w:rPr>
          <w:rFonts w:asciiTheme="minorEastAsia" w:eastAsiaTheme="minorEastAsia" w:hAnsiTheme="minorEastAsia" w:hint="eastAsia"/>
        </w:rPr>
        <w:t>与保险相关联的负债的账面价值占所有负债的账面价值总额的比例小于等于</w:t>
      </w:r>
      <w:r w:rsidRPr="00677D57">
        <w:rPr>
          <w:rFonts w:asciiTheme="minorEastAsia" w:eastAsiaTheme="minorEastAsia" w:hAnsiTheme="minorEastAsia"/>
        </w:rPr>
        <w:t>90</w:t>
      </w:r>
      <w:r w:rsidRPr="00677D57">
        <w:rPr>
          <w:rFonts w:asciiTheme="minorEastAsia" w:eastAsiaTheme="minorEastAsia" w:hAnsiTheme="minorEastAsia" w:hint="eastAsia"/>
        </w:rPr>
        <w:t>％但大于</w:t>
      </w:r>
      <w:r w:rsidRPr="00677D57">
        <w:rPr>
          <w:rFonts w:asciiTheme="minorEastAsia" w:eastAsiaTheme="minorEastAsia" w:hAnsiTheme="minorEastAsia"/>
        </w:rPr>
        <w:t>80</w:t>
      </w:r>
      <w:r w:rsidRPr="00677D57">
        <w:rPr>
          <w:rFonts w:asciiTheme="minorEastAsia" w:eastAsiaTheme="minorEastAsia" w:hAnsiTheme="minorEastAsia" w:hint="eastAsia"/>
        </w:rPr>
        <w:t>％时，公司不从事与保险无关的重大活动的依据。</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（二）保险公司因其活动发生变化进行重新评估后，不再符合暂缓执行新金融工具相关会计准则条件的，应当在开始执行新金融工具相关会计准则之前的每个年度财务报告期间披露以下信息：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不再符合暂缓执行新金融工具相关会计准则条件的事实；</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活动发生变化的日期；</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3.</w:t>
      </w:r>
      <w:r w:rsidRPr="00677D57">
        <w:rPr>
          <w:rFonts w:asciiTheme="minorEastAsia" w:eastAsiaTheme="minorEastAsia" w:hAnsiTheme="minorEastAsia" w:hint="eastAsia"/>
        </w:rPr>
        <w:t>活动发生变化的详细情况，以及该变化对财务报表影响的定性描述。</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（三）保险公司因其活动发生变化重新评估后，开始符合条件并选择暂缓执行新金融工具相关会计准则的，应当披露以下信息：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重新评估的理由；</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活动发生变化的日期；</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3.</w:t>
      </w:r>
      <w:r w:rsidRPr="00677D57">
        <w:rPr>
          <w:rFonts w:asciiTheme="minorEastAsia" w:eastAsiaTheme="minorEastAsia" w:hAnsiTheme="minorEastAsia" w:hint="eastAsia"/>
        </w:rPr>
        <w:t>活动发生变化的详细情况，以及该变化对财务报表影响的定性描述。</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（四）保险公司符合条件并选择暂缓执行新金融工具相关会计准则的，应当分别披露以下两组金融资产在财务报告日的公允价值和本期公允价值变动额：</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lastRenderedPageBreak/>
        <w:t>1.</w:t>
      </w:r>
      <w:r w:rsidRPr="00677D57">
        <w:rPr>
          <w:rFonts w:asciiTheme="minorEastAsia" w:eastAsiaTheme="minorEastAsia" w:hAnsiTheme="minorEastAsia" w:hint="eastAsia"/>
        </w:rPr>
        <w:t>符合《企业会计准则第</w:t>
      </w:r>
      <w:r w:rsidRPr="00677D57">
        <w:rPr>
          <w:rFonts w:asciiTheme="minorEastAsia" w:eastAsiaTheme="minorEastAsia" w:hAnsiTheme="minorEastAsia"/>
        </w:rPr>
        <w:t>22</w:t>
      </w:r>
      <w:r w:rsidRPr="00677D57">
        <w:rPr>
          <w:rFonts w:asciiTheme="minorEastAsia" w:eastAsiaTheme="minorEastAsia" w:hAnsiTheme="minorEastAsia" w:hint="eastAsia"/>
        </w:rPr>
        <w:t>号――金融工具确认和计量》规定的、在特定日期产生的合同现金流量仅为对本金和以未偿付本金金额为基础的利息的支付的金融资产（不包括按照《企业会计准则第</w:t>
      </w:r>
      <w:r w:rsidRPr="00677D57">
        <w:rPr>
          <w:rFonts w:asciiTheme="minorEastAsia" w:eastAsiaTheme="minorEastAsia" w:hAnsiTheme="minorEastAsia"/>
        </w:rPr>
        <w:t>22</w:t>
      </w:r>
      <w:r w:rsidRPr="00677D57">
        <w:rPr>
          <w:rFonts w:asciiTheme="minorEastAsia" w:eastAsiaTheme="minorEastAsia" w:hAnsiTheme="minorEastAsia" w:hint="eastAsia"/>
        </w:rPr>
        <w:t>号――金融工具确认和计量》规定的交易性金融资产和以公允价值为基础进行管理与业绩评价的金融资产）。</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除上述</w:t>
      </w:r>
      <w:r w:rsidRPr="00677D57">
        <w:rPr>
          <w:rFonts w:asciiTheme="minorEastAsia" w:eastAsiaTheme="minorEastAsia" w:hAnsiTheme="minorEastAsia"/>
        </w:rPr>
        <w:t>1</w:t>
      </w:r>
      <w:r w:rsidRPr="00677D57">
        <w:rPr>
          <w:rFonts w:asciiTheme="minorEastAsia" w:eastAsiaTheme="minorEastAsia" w:hAnsiTheme="minorEastAsia" w:hint="eastAsia"/>
        </w:rPr>
        <w:t>之外的其他所有金融资产，包括：</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1</w:t>
      </w:r>
      <w:r w:rsidRPr="00677D57">
        <w:rPr>
          <w:rFonts w:asciiTheme="minorEastAsia" w:eastAsiaTheme="minorEastAsia" w:hAnsiTheme="minorEastAsia" w:hint="eastAsia"/>
        </w:rPr>
        <w:t>）在特定日期产生的合同现金流量不是仅为对本金和以未偿付本金金额为基础的利息的支付的金融资产。</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2</w:t>
      </w:r>
      <w:r w:rsidRPr="00677D57">
        <w:rPr>
          <w:rFonts w:asciiTheme="minorEastAsia" w:eastAsiaTheme="minorEastAsia" w:hAnsiTheme="minorEastAsia" w:hint="eastAsia"/>
        </w:rPr>
        <w:t>）符合《企业会计准则第</w:t>
      </w:r>
      <w:r w:rsidRPr="00677D57">
        <w:rPr>
          <w:rFonts w:asciiTheme="minorEastAsia" w:eastAsiaTheme="minorEastAsia" w:hAnsiTheme="minorEastAsia"/>
        </w:rPr>
        <w:t>22</w:t>
      </w:r>
      <w:r w:rsidRPr="00677D57">
        <w:rPr>
          <w:rFonts w:asciiTheme="minorEastAsia" w:eastAsiaTheme="minorEastAsia" w:hAnsiTheme="minorEastAsia" w:hint="eastAsia"/>
        </w:rPr>
        <w:t>号――金融工具确认和计量》规定的交易性金融资产。</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w:t>
      </w:r>
      <w:r w:rsidRPr="00677D57">
        <w:rPr>
          <w:rFonts w:asciiTheme="minorEastAsia" w:eastAsiaTheme="minorEastAsia" w:hAnsiTheme="minorEastAsia"/>
        </w:rPr>
        <w:t>3</w:t>
      </w:r>
      <w:r w:rsidRPr="00677D57">
        <w:rPr>
          <w:rFonts w:asciiTheme="minorEastAsia" w:eastAsiaTheme="minorEastAsia" w:hAnsiTheme="minorEastAsia" w:hint="eastAsia"/>
        </w:rPr>
        <w:t>）以公允价值为基础进行管理和业绩评价的金融资产。</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保险公司在披露上述金融资产的公允价值信息时，对于按照《企业会计准则第</w:t>
      </w:r>
      <w:r w:rsidRPr="00677D57">
        <w:rPr>
          <w:rFonts w:asciiTheme="minorEastAsia" w:eastAsiaTheme="minorEastAsia" w:hAnsiTheme="minorEastAsia"/>
        </w:rPr>
        <w:t>37</w:t>
      </w:r>
      <w:r w:rsidRPr="00677D57">
        <w:rPr>
          <w:rFonts w:asciiTheme="minorEastAsia" w:eastAsiaTheme="minorEastAsia" w:hAnsiTheme="minorEastAsia" w:hint="eastAsia"/>
        </w:rPr>
        <w:t>号――金融工具列报》的规定，账面价值与公允价值差异很小的金融资产（如短期应收账款）</w:t>
      </w:r>
      <w:r w:rsidRPr="00677D57">
        <w:rPr>
          <w:rFonts w:asciiTheme="minorEastAsia" w:eastAsiaTheme="minorEastAsia" w:hAnsiTheme="minorEastAsia"/>
        </w:rPr>
        <w:t>,</w:t>
      </w:r>
      <w:r w:rsidRPr="00677D57">
        <w:rPr>
          <w:rFonts w:asciiTheme="minorEastAsia" w:eastAsiaTheme="minorEastAsia" w:hAnsiTheme="minorEastAsia" w:hint="eastAsia"/>
        </w:rPr>
        <w:t>可将其账面价值视为公允价值的合理近似值。同时，公司应当考虑披露的必要详细程度，以使财务报表使用者能够理解金融资产的特征。</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（五）保险公司应当披露（四）</w:t>
      </w:r>
      <w:r w:rsidRPr="00677D57">
        <w:rPr>
          <w:rFonts w:asciiTheme="minorEastAsia" w:eastAsiaTheme="minorEastAsia" w:hAnsiTheme="minorEastAsia"/>
        </w:rPr>
        <w:t>1</w:t>
      </w:r>
      <w:r w:rsidRPr="00677D57">
        <w:rPr>
          <w:rFonts w:asciiTheme="minorEastAsia" w:eastAsiaTheme="minorEastAsia" w:hAnsiTheme="minorEastAsia" w:hint="eastAsia"/>
        </w:rPr>
        <w:t>中所述金融资产的信用风险敞口信息，包括重大信用风险集中度。保险公司至少应当在财务报告日披露该类金融资产的以下信息：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按信用风险等级划分的该类金融资产的账面价值（对于以摊余成本计量的金融资产应当披露其减值准备调整之前的账面余额）。</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在报告期末不具有较低信用风险的金融资产，其公允价值和账面价值（对于以摊余成本计量的金融资产应当披露其减值准备调整之前的账面余额）。</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六）保险公司应当披露尚未在合并财务报表中体现的与集团内某个主体相关的任何公开可用的关于执行新金融工具相关会计准则的信息。例如，企业集团内某个子公司的个别财务报表执行了新金融工具相关会计准则。</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（七）企业对其联营企业或合营企业采用权益法进行会计处理时选择不进行统一会计政策调整的，应当披露该事实。</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（八）企业执行新金融工具相关会计准则，但其联营企业或合营企业暂缓执行新金融工具相关会计准则的，企业在其合并财务报表附注中应当补充披露以下信息：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对企业具有重要性的每个联营企业或合营企业的有关上述（一）至（六）的披露内容。</w:t>
      </w:r>
      <w:r w:rsidRPr="00677D57">
        <w:rPr>
          <w:rFonts w:asciiTheme="minorEastAsia" w:eastAsiaTheme="minorEastAsia" w:hAnsiTheme="minorEastAsia" w:hint="eastAsia"/>
        </w:rPr>
        <w:lastRenderedPageBreak/>
        <w:t>所披露的金额应当为反映企业采用权益法进行调整后的联营企业或合营企业财务报表中的金额，而不是企业在这些金额中的份额。</w:t>
      </w:r>
    </w:p>
    <w:p w:rsidR="00D30735" w:rsidRPr="00F77326"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对企业不具有重要性的所有联营企业和合营企业的有关上述（一）至（六）的披露内容中的汇总定量信息。所披露的金额应当为反映企业采用权益法进行调整后企业在联营企业或合营企业中所占份额。同时，企业应当将联营企业和合营企业的金额分开披露。</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40" w:name="_Toc505862513"/>
      <w:bookmarkStart w:id="141" w:name="_Toc506460693"/>
      <w:r w:rsidRPr="0042711B">
        <w:rPr>
          <w:rFonts w:asciiTheme="minorEastAsia" w:eastAsiaTheme="minorEastAsia" w:hAnsiTheme="minorEastAsia" w:cs="宋体"/>
          <w:color w:val="0B1FB5"/>
          <w:sz w:val="24"/>
          <w:szCs w:val="24"/>
          <w:u w:val="single"/>
        </w:rPr>
        <w:t>19</w:t>
      </w:r>
      <w:r w:rsidRPr="0042711B">
        <w:rPr>
          <w:rFonts w:asciiTheme="minorEastAsia" w:eastAsiaTheme="minorEastAsia" w:hAnsiTheme="minorEastAsia" w:cs="宋体" w:hint="eastAsia"/>
          <w:color w:val="0B1FB5"/>
          <w:sz w:val="24"/>
          <w:szCs w:val="24"/>
          <w:u w:val="single"/>
        </w:rPr>
        <w:t>、</w:t>
      </w:r>
      <w:hyperlink r:id="rId111" w:history="1">
        <w:r w:rsidRPr="0042711B">
          <w:rPr>
            <w:rStyle w:val="af3"/>
            <w:rFonts w:asciiTheme="minorEastAsia" w:eastAsiaTheme="minorEastAsia" w:hAnsiTheme="minorEastAsia" w:cs="宋体" w:hint="eastAsia"/>
            <w:color w:val="0B1FB5"/>
            <w:sz w:val="24"/>
            <w:szCs w:val="24"/>
          </w:rPr>
          <w:t>关于印发《小企业内部控制规范</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试行</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21</w:t>
      </w:r>
      <w:r w:rsidRPr="0042711B">
        <w:rPr>
          <w:rStyle w:val="af3"/>
          <w:rFonts w:asciiTheme="minorEastAsia" w:eastAsiaTheme="minorEastAsia" w:hAnsiTheme="minorEastAsia" w:cs="宋体" w:hint="eastAsia"/>
          <w:color w:val="0B1FB5"/>
          <w:sz w:val="24"/>
          <w:szCs w:val="24"/>
        </w:rPr>
        <w:t>号）</w:t>
      </w:r>
      <w:bookmarkEnd w:id="140"/>
      <w:bookmarkEnd w:id="141"/>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29</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29</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中共中央直属机关事务管理局、国家机关事务管理局财务司，各省、自治区、直辖市、计划单列市财政厅（局），新疆生产建设兵团财务局：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落实党中央、国务院关于“稳增长、促改革、调结构、惠民生、防风险”的有关要求，引导和推动小企业加强内部控制建设，提升经营管理水平和风险防范能力，促进小企业健康可持续发展，根据《中华人民共和国会计法》《中华人民共和国公司法》等法律法规及《企业内部控制基本规范》，财政部制定了《小企业内部控制规范（试行）》，现予印发。请各小企业参照执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执行中有何问题，请及时反馈我们。</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12" w:history="1">
        <w:r w:rsidRPr="00F77326">
          <w:rPr>
            <w:rStyle w:val="af3"/>
            <w:rFonts w:asciiTheme="minorEastAsia" w:eastAsiaTheme="minorEastAsia" w:hAnsiTheme="minorEastAsia" w:hint="eastAsia"/>
          </w:rPr>
          <w:t>小企业内部控制规范（试行）</w:t>
        </w:r>
      </w:hyperlink>
    </w:p>
    <w:p w:rsidR="00D30735"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p>
    <w:p w:rsidR="00A8037D" w:rsidRPr="00F77326" w:rsidRDefault="00A8037D"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42" w:name="_Toc505862514"/>
      <w:bookmarkStart w:id="143" w:name="_Toc506460694"/>
      <w:r w:rsidRPr="0042711B">
        <w:rPr>
          <w:rFonts w:asciiTheme="minorEastAsia" w:eastAsiaTheme="minorEastAsia" w:hAnsiTheme="minorEastAsia" w:cs="宋体"/>
          <w:color w:val="0B1FB5"/>
          <w:sz w:val="24"/>
          <w:szCs w:val="24"/>
          <w:u w:val="single"/>
        </w:rPr>
        <w:t>20</w:t>
      </w:r>
      <w:r w:rsidRPr="0042711B">
        <w:rPr>
          <w:rFonts w:asciiTheme="minorEastAsia" w:eastAsiaTheme="minorEastAsia" w:hAnsiTheme="minorEastAsia" w:cs="宋体" w:hint="eastAsia"/>
          <w:color w:val="0B1FB5"/>
          <w:sz w:val="24"/>
          <w:szCs w:val="24"/>
          <w:u w:val="single"/>
        </w:rPr>
        <w:t>、</w:t>
      </w:r>
      <w:hyperlink r:id="rId113" w:history="1">
        <w:r w:rsidRPr="0042711B">
          <w:rPr>
            <w:rStyle w:val="af3"/>
            <w:rFonts w:asciiTheme="minorEastAsia" w:eastAsiaTheme="minorEastAsia" w:hAnsiTheme="minorEastAsia" w:cs="宋体" w:hint="eastAsia"/>
            <w:color w:val="0B1FB5"/>
            <w:sz w:val="24"/>
            <w:szCs w:val="24"/>
          </w:rPr>
          <w:t>关于修订印发《企业会计准则第</w:t>
        </w:r>
        <w:r w:rsidRPr="0042711B">
          <w:rPr>
            <w:rStyle w:val="af3"/>
            <w:rFonts w:asciiTheme="minorEastAsia" w:eastAsiaTheme="minorEastAsia" w:hAnsiTheme="minorEastAsia" w:cs="宋体"/>
            <w:color w:val="0B1FB5"/>
            <w:sz w:val="24"/>
            <w:szCs w:val="24"/>
          </w:rPr>
          <w:t>14</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收入》的通知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22</w:t>
      </w:r>
      <w:r w:rsidRPr="0042711B">
        <w:rPr>
          <w:rStyle w:val="af3"/>
          <w:rFonts w:asciiTheme="minorEastAsia" w:eastAsiaTheme="minorEastAsia" w:hAnsiTheme="minorEastAsia" w:cs="宋体" w:hint="eastAsia"/>
          <w:color w:val="0B1FB5"/>
          <w:sz w:val="24"/>
          <w:szCs w:val="24"/>
        </w:rPr>
        <w:t>号）</w:t>
      </w:r>
      <w:bookmarkEnd w:id="142"/>
      <w:bookmarkEnd w:id="143"/>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5</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lastRenderedPageBreak/>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为了适应社会主义市场经济发展需要，规范收入的会计处理，提高会计信息质量，根据《企业会计准则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基本准则》，我部对《企业会计准则第</w:t>
      </w:r>
      <w:r w:rsidRPr="00F77326">
        <w:rPr>
          <w:rFonts w:asciiTheme="minorEastAsia" w:eastAsiaTheme="minorEastAsia" w:hAnsiTheme="minorEastAsia"/>
        </w:rPr>
        <w:t>14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收入》进行了修订，现予印发。现就做好该准则实施工作通知如下：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一、在境内外同时上市的企业以及在境外上市并采用国际财务报告准则或企业会计准则编制财务报表的企业，自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日起施行；其他境内上市企业，自</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日起施行；执行企业会计准则的非上市企业，自</w:t>
      </w:r>
      <w:r w:rsidRPr="00F77326">
        <w:rPr>
          <w:rFonts w:asciiTheme="minorEastAsia" w:eastAsiaTheme="minorEastAsia" w:hAnsiTheme="minorEastAsia"/>
        </w:rPr>
        <w:t>2021</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日起施行。同时，允许企业提前执行。执行本准则的企业，不再执行我部于</w:t>
      </w:r>
      <w:r w:rsidRPr="00F77326">
        <w:rPr>
          <w:rFonts w:asciiTheme="minorEastAsia" w:eastAsiaTheme="minorEastAsia" w:hAnsiTheme="minorEastAsia"/>
        </w:rPr>
        <w:t>2006</w:t>
      </w:r>
      <w:r w:rsidRPr="00F77326">
        <w:rPr>
          <w:rFonts w:asciiTheme="minorEastAsia" w:eastAsiaTheme="minorEastAsia" w:hAnsiTheme="minorEastAsia" w:hint="eastAsia"/>
        </w:rPr>
        <w:t>年</w:t>
      </w:r>
      <w:r w:rsidRPr="00F77326">
        <w:rPr>
          <w:rFonts w:asciiTheme="minorEastAsia" w:eastAsiaTheme="minorEastAsia" w:hAnsiTheme="minorEastAsia"/>
        </w:rPr>
        <w:t>2</w:t>
      </w:r>
      <w:r w:rsidRPr="00F77326">
        <w:rPr>
          <w:rFonts w:asciiTheme="minorEastAsia" w:eastAsiaTheme="minorEastAsia" w:hAnsiTheme="minorEastAsia" w:hint="eastAsia"/>
        </w:rPr>
        <w:t>月</w:t>
      </w:r>
      <w:r w:rsidRPr="00F77326">
        <w:rPr>
          <w:rFonts w:asciiTheme="minorEastAsia" w:eastAsiaTheme="minorEastAsia" w:hAnsiTheme="minorEastAsia"/>
        </w:rPr>
        <w:t>15</w:t>
      </w:r>
      <w:r w:rsidRPr="00F77326">
        <w:rPr>
          <w:rFonts w:asciiTheme="minorEastAsia" w:eastAsiaTheme="minorEastAsia" w:hAnsiTheme="minorEastAsia" w:hint="eastAsia"/>
        </w:rPr>
        <w:t>日印发的《财政部关于印发〈企业会计准则第</w:t>
      </w:r>
      <w:r w:rsidRPr="00F77326">
        <w:rPr>
          <w:rFonts w:asciiTheme="minorEastAsia" w:eastAsiaTheme="minorEastAsia" w:hAnsiTheme="minorEastAsia"/>
        </w:rPr>
        <w:t>1</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存货〉等</w:t>
      </w:r>
      <w:r w:rsidRPr="00F77326">
        <w:rPr>
          <w:rFonts w:asciiTheme="minorEastAsia" w:eastAsiaTheme="minorEastAsia" w:hAnsiTheme="minorEastAsia"/>
        </w:rPr>
        <w:t>38</w:t>
      </w:r>
      <w:r w:rsidRPr="00F77326">
        <w:rPr>
          <w:rFonts w:asciiTheme="minorEastAsia" w:eastAsiaTheme="minorEastAsia" w:hAnsiTheme="minorEastAsia" w:hint="eastAsia"/>
        </w:rPr>
        <w:t>项具体准则的通知》（财会〔</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3</w:t>
      </w:r>
      <w:r w:rsidRPr="00F77326">
        <w:rPr>
          <w:rFonts w:asciiTheme="minorEastAsia" w:eastAsiaTheme="minorEastAsia" w:hAnsiTheme="minorEastAsia" w:hint="eastAsia"/>
        </w:rPr>
        <w:t>号）中的《企业会计准则第</w:t>
      </w:r>
      <w:r w:rsidRPr="00F77326">
        <w:rPr>
          <w:rFonts w:asciiTheme="minorEastAsia" w:eastAsiaTheme="minorEastAsia" w:hAnsiTheme="minorEastAsia"/>
        </w:rPr>
        <w:t>14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收入》和《企业会计准则第</w:t>
      </w:r>
      <w:r w:rsidRPr="00F77326">
        <w:rPr>
          <w:rFonts w:asciiTheme="minorEastAsia" w:eastAsiaTheme="minorEastAsia" w:hAnsiTheme="minorEastAsia"/>
        </w:rPr>
        <w:t>15</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建造合同》，以及我部于</w:t>
      </w:r>
      <w:r w:rsidRPr="00F77326">
        <w:rPr>
          <w:rFonts w:asciiTheme="minorEastAsia" w:eastAsiaTheme="minorEastAsia" w:hAnsiTheme="minorEastAsia"/>
        </w:rPr>
        <w:t>2006</w:t>
      </w:r>
      <w:r w:rsidRPr="00F77326">
        <w:rPr>
          <w:rFonts w:asciiTheme="minorEastAsia" w:eastAsiaTheme="minorEastAsia" w:hAnsiTheme="minorEastAsia" w:hint="eastAsia"/>
        </w:rPr>
        <w:t>年</w:t>
      </w:r>
      <w:r w:rsidRPr="00F77326">
        <w:rPr>
          <w:rFonts w:asciiTheme="minorEastAsia" w:eastAsiaTheme="minorEastAsia" w:hAnsiTheme="minorEastAsia"/>
        </w:rPr>
        <w:t>10</w:t>
      </w:r>
      <w:r w:rsidRPr="00F77326">
        <w:rPr>
          <w:rFonts w:asciiTheme="minorEastAsia" w:eastAsiaTheme="minorEastAsia" w:hAnsiTheme="minorEastAsia" w:hint="eastAsia"/>
        </w:rPr>
        <w:t>月</w:t>
      </w:r>
      <w:r w:rsidRPr="00F77326">
        <w:rPr>
          <w:rFonts w:asciiTheme="minorEastAsia" w:eastAsiaTheme="minorEastAsia" w:hAnsiTheme="minorEastAsia"/>
        </w:rPr>
        <w:t>30</w:t>
      </w:r>
      <w:r w:rsidRPr="00F77326">
        <w:rPr>
          <w:rFonts w:asciiTheme="minorEastAsia" w:eastAsiaTheme="minorEastAsia" w:hAnsiTheme="minorEastAsia" w:hint="eastAsia"/>
        </w:rPr>
        <w:t>日印发的《财政部关于印发〈企业会计准则</w:t>
      </w:r>
      <w:r w:rsidRPr="00F77326">
        <w:rPr>
          <w:rFonts w:asciiTheme="minorEastAsia" w:eastAsiaTheme="minorEastAsia" w:hAnsiTheme="minorEastAsia"/>
        </w:rPr>
        <w:t>——</w:t>
      </w:r>
      <w:r w:rsidRPr="00F77326">
        <w:rPr>
          <w:rFonts w:asciiTheme="minorEastAsia" w:eastAsiaTheme="minorEastAsia" w:hAnsiTheme="minorEastAsia" w:hint="eastAsia"/>
        </w:rPr>
        <w:t>应用指南〉的通知》（财会〔</w:t>
      </w:r>
      <w:r w:rsidRPr="00F77326">
        <w:rPr>
          <w:rFonts w:asciiTheme="minorEastAsia" w:eastAsiaTheme="minorEastAsia" w:hAnsiTheme="minorEastAsia"/>
        </w:rPr>
        <w:t>2006</w:t>
      </w:r>
      <w:r w:rsidRPr="00F77326">
        <w:rPr>
          <w:rFonts w:asciiTheme="minorEastAsia" w:eastAsiaTheme="minorEastAsia" w:hAnsiTheme="minorEastAsia" w:hint="eastAsia"/>
        </w:rPr>
        <w:t>〕</w:t>
      </w:r>
      <w:r w:rsidRPr="00F77326">
        <w:rPr>
          <w:rFonts w:asciiTheme="minorEastAsia" w:eastAsiaTheme="minorEastAsia" w:hAnsiTheme="minorEastAsia"/>
        </w:rPr>
        <w:t>18</w:t>
      </w:r>
      <w:r w:rsidRPr="00F77326">
        <w:rPr>
          <w:rFonts w:asciiTheme="minorEastAsia" w:eastAsiaTheme="minorEastAsia" w:hAnsiTheme="minorEastAsia" w:hint="eastAsia"/>
        </w:rPr>
        <w:t>号）中的《〈企业会计准则第</w:t>
      </w:r>
      <w:r w:rsidRPr="00F77326">
        <w:rPr>
          <w:rFonts w:asciiTheme="minorEastAsia" w:eastAsiaTheme="minorEastAsia" w:hAnsiTheme="minorEastAsia"/>
        </w:rPr>
        <w:t>14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收入〉应用指南》。</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母公司执行本准则、但子公司尚未执行本准则的，母公司在编制合并财务报表时，应当按照本准则规定调整子公司的财务报表。母公司尚未执行本准则、而子公司已执行本准则的，母公司在编制合并财务报表时，可以将子公司的财务报表按照母公司的会计政策进行调整后合并，也可以将子公司按照本准则编制的财务报表直接合并，母公司将子公司按照本准则编制的财务报表直接合并的，应当在合并财务报表中披露该事实，并且对母公司和子公司的会计政策及其他相关信息分别进行披露。</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企业对合营企业和联营企业的长期股权投资采用权益法核算的，比照上述原则进行处理，但不切实可行的除外。</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三、企业以存货换取客户的固定资产、无形资产等的，按照本准则的规定进行会计处理；其他非货币性资产交换，按照《企业会计准则第</w:t>
      </w:r>
      <w:r w:rsidRPr="00F77326">
        <w:rPr>
          <w:rFonts w:asciiTheme="minorEastAsia" w:eastAsiaTheme="minorEastAsia" w:hAnsiTheme="minorEastAsia"/>
        </w:rPr>
        <w:t>7</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非货币性资产交换》的规定进行会计处理。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14" w:history="1">
        <w:r w:rsidR="00A8037D">
          <w:rPr>
            <w:rStyle w:val="af3"/>
            <w:rFonts w:asciiTheme="minorEastAsia" w:eastAsiaTheme="minorEastAsia" w:hAnsiTheme="minorEastAsia" w:cs="宋体" w:hint="eastAsia"/>
          </w:rPr>
          <w:t>企业会计准则第14号——收入</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44" w:name="_Toc505862515"/>
      <w:bookmarkStart w:id="145" w:name="_Toc506460695"/>
      <w:r w:rsidRPr="0042711B">
        <w:rPr>
          <w:rFonts w:asciiTheme="minorEastAsia" w:eastAsiaTheme="minorEastAsia" w:hAnsiTheme="minorEastAsia" w:cs="宋体"/>
          <w:color w:val="0B1FB5"/>
          <w:sz w:val="24"/>
          <w:szCs w:val="24"/>
          <w:u w:val="single"/>
        </w:rPr>
        <w:t>21</w:t>
      </w:r>
      <w:r w:rsidRPr="0042711B">
        <w:rPr>
          <w:rFonts w:asciiTheme="minorEastAsia" w:eastAsiaTheme="minorEastAsia" w:hAnsiTheme="minorEastAsia" w:cs="宋体" w:hint="eastAsia"/>
          <w:color w:val="0B1FB5"/>
          <w:sz w:val="24"/>
          <w:szCs w:val="24"/>
          <w:u w:val="single"/>
        </w:rPr>
        <w:t>、</w:t>
      </w:r>
      <w:hyperlink r:id="rId115" w:history="1">
        <w:r w:rsidRPr="0042711B">
          <w:rPr>
            <w:rStyle w:val="af3"/>
            <w:rFonts w:asciiTheme="minorEastAsia" w:eastAsiaTheme="minorEastAsia" w:hAnsiTheme="minorEastAsia" w:cs="宋体" w:hint="eastAsia"/>
            <w:color w:val="0B1FB5"/>
            <w:sz w:val="24"/>
            <w:szCs w:val="24"/>
          </w:rPr>
          <w:t>关于印发《政府会计准则第</w:t>
        </w:r>
        <w:r w:rsidRPr="0042711B">
          <w:rPr>
            <w:rStyle w:val="af3"/>
            <w:rFonts w:asciiTheme="minorEastAsia" w:eastAsiaTheme="minorEastAsia" w:hAnsiTheme="minorEastAsia" w:cs="宋体"/>
            <w:color w:val="0B1FB5"/>
            <w:sz w:val="24"/>
            <w:szCs w:val="24"/>
          </w:rPr>
          <w:t>6</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政府储备物资》的通知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23</w:t>
      </w:r>
      <w:r w:rsidRPr="0042711B">
        <w:rPr>
          <w:rStyle w:val="af3"/>
          <w:rFonts w:asciiTheme="minorEastAsia" w:eastAsiaTheme="minorEastAsia" w:hAnsiTheme="minorEastAsia" w:cs="宋体" w:hint="eastAsia"/>
          <w:color w:val="0B1FB5"/>
          <w:sz w:val="24"/>
          <w:szCs w:val="24"/>
        </w:rPr>
        <w:t>号）</w:t>
      </w:r>
      <w:bookmarkEnd w:id="144"/>
      <w:bookmarkEnd w:id="145"/>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党中央有关部门，国务院各部委、各直属机构，全国人大常委会办公厅，全国政协办公厅，高法院，高检院，各民主党派中央，有关人民团体，各省、自治区、直辖市、计划单列市财政厅（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为了适应权责发生制政府综合财务报告制度改革需要，规范政府储备物资的会计核算，提高会计信息质量，根据《政府会计准则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基本准则》，我部制定了《政府会计准则第</w:t>
      </w:r>
      <w:r w:rsidRPr="00F77326">
        <w:rPr>
          <w:rFonts w:asciiTheme="minorEastAsia" w:eastAsiaTheme="minorEastAsia" w:hAnsiTheme="minorEastAsia"/>
        </w:rPr>
        <w:t>6</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政府储备物资》，现予印发，自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日起施行。实施范围另行通知。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116" w:history="1">
        <w:r w:rsidRPr="00A8037D">
          <w:rPr>
            <w:rStyle w:val="af3"/>
            <w:rFonts w:asciiTheme="minorEastAsia" w:eastAsiaTheme="minorEastAsia" w:hAnsiTheme="minorEastAsia" w:cs="宋体" w:hint="eastAsia"/>
          </w:rPr>
          <w:t>政府会计准则第</w:t>
        </w:r>
        <w:r w:rsidRPr="00A8037D">
          <w:rPr>
            <w:rStyle w:val="af3"/>
            <w:rFonts w:asciiTheme="minorEastAsia" w:eastAsiaTheme="minorEastAsia" w:hAnsiTheme="minorEastAsia" w:cs="宋体"/>
          </w:rPr>
          <w:t>6</w:t>
        </w:r>
        <w:r w:rsidRPr="00A8037D">
          <w:rPr>
            <w:rStyle w:val="af3"/>
            <w:rFonts w:asciiTheme="minorEastAsia" w:eastAsiaTheme="minorEastAsia" w:hAnsiTheme="minorEastAsia" w:cs="宋体" w:hint="eastAsia"/>
          </w:rPr>
          <w:t>号</w:t>
        </w:r>
        <w:r w:rsidRPr="00A8037D">
          <w:rPr>
            <w:rStyle w:val="af3"/>
            <w:rFonts w:asciiTheme="minorEastAsia" w:eastAsiaTheme="minorEastAsia" w:hAnsiTheme="minorEastAsia" w:cs="宋体"/>
          </w:rPr>
          <w:t>——</w:t>
        </w:r>
        <w:r w:rsidRPr="00A8037D">
          <w:rPr>
            <w:rStyle w:val="af3"/>
            <w:rFonts w:asciiTheme="minorEastAsia" w:eastAsiaTheme="minorEastAsia" w:hAnsiTheme="minorEastAsia" w:cs="宋体" w:hint="eastAsia"/>
          </w:rPr>
          <w:t>政府储备物资</w:t>
        </w:r>
      </w:hyperlink>
    </w:p>
    <w:p w:rsidR="00A31A8A" w:rsidRPr="00F77326" w:rsidRDefault="00A31A8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46" w:name="_Toc505862516"/>
      <w:bookmarkStart w:id="147" w:name="_Toc506460696"/>
      <w:r w:rsidRPr="0042711B">
        <w:rPr>
          <w:rFonts w:asciiTheme="minorEastAsia" w:eastAsiaTheme="minorEastAsia" w:hAnsiTheme="minorEastAsia" w:cs="宋体"/>
          <w:color w:val="0B1FB5"/>
          <w:sz w:val="24"/>
          <w:szCs w:val="24"/>
          <w:u w:val="single"/>
        </w:rPr>
        <w:t>22</w:t>
      </w:r>
      <w:r w:rsidRPr="0042711B">
        <w:rPr>
          <w:rFonts w:asciiTheme="minorEastAsia" w:eastAsiaTheme="minorEastAsia" w:hAnsiTheme="minorEastAsia" w:cs="宋体" w:hint="eastAsia"/>
          <w:color w:val="0B1FB5"/>
          <w:sz w:val="24"/>
          <w:szCs w:val="24"/>
          <w:u w:val="single"/>
        </w:rPr>
        <w:t>、</w:t>
      </w:r>
      <w:hyperlink r:id="rId117" w:history="1">
        <w:r w:rsidRPr="0042711B">
          <w:rPr>
            <w:rStyle w:val="af3"/>
            <w:rFonts w:asciiTheme="minorEastAsia" w:eastAsiaTheme="minorEastAsia" w:hAnsiTheme="minorEastAsia" w:cs="宋体" w:hint="eastAsia"/>
            <w:color w:val="0B1FB5"/>
            <w:sz w:val="24"/>
            <w:szCs w:val="24"/>
          </w:rPr>
          <w:t>关于印发《管理会计应用指引第</w:t>
        </w:r>
        <w:r w:rsidRPr="0042711B">
          <w:rPr>
            <w:rStyle w:val="af3"/>
            <w:rFonts w:asciiTheme="minorEastAsia" w:eastAsiaTheme="minorEastAsia" w:hAnsiTheme="minorEastAsia" w:cs="宋体"/>
            <w:color w:val="0B1FB5"/>
            <w:sz w:val="24"/>
            <w:szCs w:val="24"/>
          </w:rPr>
          <w:t>100</w:t>
        </w:r>
        <w:r w:rsidRPr="0042711B">
          <w:rPr>
            <w:rStyle w:val="af3"/>
            <w:rFonts w:asciiTheme="minorEastAsia" w:eastAsiaTheme="minorEastAsia" w:hAnsiTheme="minorEastAsia" w:cs="宋体" w:hint="eastAsia"/>
            <w:color w:val="0B1FB5"/>
            <w:sz w:val="24"/>
            <w:szCs w:val="24"/>
          </w:rPr>
          <w:t>号</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战略管理》等</w:t>
        </w:r>
        <w:r w:rsidRPr="0042711B">
          <w:rPr>
            <w:rStyle w:val="af3"/>
            <w:rFonts w:asciiTheme="minorEastAsia" w:eastAsiaTheme="minorEastAsia" w:hAnsiTheme="minorEastAsia" w:cs="宋体"/>
            <w:color w:val="0B1FB5"/>
            <w:sz w:val="24"/>
            <w:szCs w:val="24"/>
          </w:rPr>
          <w:t>22</w:t>
        </w:r>
        <w:r w:rsidRPr="0042711B">
          <w:rPr>
            <w:rStyle w:val="af3"/>
            <w:rFonts w:asciiTheme="minorEastAsia" w:eastAsiaTheme="minorEastAsia" w:hAnsiTheme="minorEastAsia" w:cs="宋体" w:hint="eastAsia"/>
            <w:color w:val="0B1FB5"/>
            <w:sz w:val="24"/>
            <w:szCs w:val="24"/>
          </w:rPr>
          <w:t>项管理会计应用指引的通知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24</w:t>
      </w:r>
      <w:r w:rsidRPr="0042711B">
        <w:rPr>
          <w:rStyle w:val="af3"/>
          <w:rFonts w:asciiTheme="minorEastAsia" w:eastAsiaTheme="minorEastAsia" w:hAnsiTheme="minorEastAsia" w:cs="宋体" w:hint="eastAsia"/>
          <w:color w:val="0B1FB5"/>
          <w:sz w:val="24"/>
          <w:szCs w:val="24"/>
        </w:rPr>
        <w:t>号）</w:t>
      </w:r>
      <w:bookmarkEnd w:id="146"/>
      <w:bookmarkEnd w:id="147"/>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29</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9</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29</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党中央有关部门，国务院各部委、各直属机构，全国人大常委会办公厅，全国政协办公厅，高法院，高检院，各省、自治区、直辖市、计划单列市财政厅（局），新疆生产建设兵团财务</w:t>
      </w:r>
      <w:r w:rsidRPr="00F77326">
        <w:rPr>
          <w:rFonts w:asciiTheme="minorEastAsia" w:eastAsiaTheme="minorEastAsia" w:hAnsiTheme="minorEastAsia" w:hint="eastAsia"/>
        </w:rPr>
        <w:lastRenderedPageBreak/>
        <w:t>局，财政部驻各省、自治区、直辖市、计划单列市财政监察专员办事处：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为促进企业加强管理会计工作，提升内部管理水平，促进经济转型升级，根据《管理会计基本指引》，我部制定了《管理会计应用指引第</w:t>
      </w:r>
      <w:r w:rsidRPr="00F77326">
        <w:rPr>
          <w:rFonts w:asciiTheme="minorEastAsia" w:eastAsiaTheme="minorEastAsia" w:hAnsiTheme="minorEastAsia"/>
        </w:rPr>
        <w:t>100</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战略管理》等首批</w:t>
      </w:r>
      <w:r w:rsidRPr="00F77326">
        <w:rPr>
          <w:rFonts w:asciiTheme="minorEastAsia" w:eastAsiaTheme="minorEastAsia" w:hAnsiTheme="minorEastAsia"/>
        </w:rPr>
        <w:t>22</w:t>
      </w:r>
      <w:r w:rsidRPr="00F77326">
        <w:rPr>
          <w:rFonts w:asciiTheme="minorEastAsia" w:eastAsiaTheme="minorEastAsia" w:hAnsiTheme="minorEastAsia" w:hint="eastAsia"/>
        </w:rPr>
        <w:t>项管理会计应用指引，现予印发，请各单位在开展管理会计工作中参照执行。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r w:rsidRPr="00F77326">
        <w:rPr>
          <w:rFonts w:asciiTheme="minorEastAsia" w:eastAsiaTheme="minorEastAsia" w:hAnsiTheme="minorEastAsia"/>
        </w:rPr>
        <w:t>1.</w:t>
      </w:r>
      <w:hyperlink r:id="rId118" w:history="1">
        <w:r w:rsidRPr="008036C1">
          <w:rPr>
            <w:rStyle w:val="af3"/>
            <w:rFonts w:asciiTheme="minorEastAsia" w:eastAsiaTheme="minorEastAsia" w:hAnsiTheme="minorEastAsia" w:cs="宋体" w:hint="eastAsia"/>
          </w:rPr>
          <w:t>管理会计应用指引第</w:t>
        </w:r>
        <w:r w:rsidRPr="008036C1">
          <w:rPr>
            <w:rStyle w:val="af3"/>
            <w:rFonts w:asciiTheme="minorEastAsia" w:eastAsiaTheme="minorEastAsia" w:hAnsiTheme="minorEastAsia" w:cs="宋体"/>
          </w:rPr>
          <w:t>100-101</w:t>
        </w:r>
        <w:r w:rsidRPr="008036C1">
          <w:rPr>
            <w:rStyle w:val="af3"/>
            <w:rFonts w:asciiTheme="minorEastAsia" w:eastAsiaTheme="minorEastAsia" w:hAnsiTheme="minorEastAsia" w:cs="宋体" w:hint="eastAsia"/>
          </w:rPr>
          <w:t>号</w:t>
        </w:r>
        <w:r w:rsidRPr="008036C1">
          <w:rPr>
            <w:rStyle w:val="af3"/>
            <w:rFonts w:asciiTheme="minorEastAsia" w:eastAsiaTheme="minorEastAsia" w:hAnsiTheme="minorEastAsia" w:cs="宋体"/>
          </w:rPr>
          <w:t>—</w:t>
        </w:r>
        <w:r w:rsidRPr="008036C1">
          <w:rPr>
            <w:rStyle w:val="af3"/>
            <w:rFonts w:asciiTheme="minorEastAsia" w:eastAsiaTheme="minorEastAsia" w:hAnsiTheme="minorEastAsia" w:cs="宋体" w:hint="eastAsia"/>
          </w:rPr>
          <w:t>战略管理相关应用指引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hyperlink r:id="rId119" w:history="1">
        <w:r w:rsidRPr="008036C1">
          <w:rPr>
            <w:rStyle w:val="af3"/>
            <w:rFonts w:asciiTheme="minorEastAsia" w:eastAsiaTheme="minorEastAsia" w:hAnsiTheme="minorEastAsia" w:cs="宋体" w:hint="eastAsia"/>
          </w:rPr>
          <w:t>管理会计应用指引第</w:t>
        </w:r>
        <w:r w:rsidRPr="008036C1">
          <w:rPr>
            <w:rStyle w:val="af3"/>
            <w:rFonts w:asciiTheme="minorEastAsia" w:eastAsiaTheme="minorEastAsia" w:hAnsiTheme="minorEastAsia" w:cs="宋体"/>
          </w:rPr>
          <w:t>200-201</w:t>
        </w:r>
        <w:r w:rsidRPr="008036C1">
          <w:rPr>
            <w:rStyle w:val="af3"/>
            <w:rFonts w:asciiTheme="minorEastAsia" w:eastAsiaTheme="minorEastAsia" w:hAnsiTheme="minorEastAsia" w:cs="宋体" w:hint="eastAsia"/>
          </w:rPr>
          <w:t>号</w:t>
        </w:r>
        <w:r w:rsidRPr="008036C1">
          <w:rPr>
            <w:rStyle w:val="af3"/>
            <w:rFonts w:asciiTheme="minorEastAsia" w:eastAsiaTheme="minorEastAsia" w:hAnsiTheme="minorEastAsia" w:cs="宋体"/>
          </w:rPr>
          <w:t>—</w:t>
        </w:r>
        <w:r w:rsidRPr="008036C1">
          <w:rPr>
            <w:rStyle w:val="af3"/>
            <w:rFonts w:asciiTheme="minorEastAsia" w:eastAsiaTheme="minorEastAsia" w:hAnsiTheme="minorEastAsia" w:cs="宋体" w:hint="eastAsia"/>
          </w:rPr>
          <w:t>预算管理相关应用指引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hyperlink r:id="rId120" w:history="1">
        <w:r w:rsidRPr="008036C1">
          <w:rPr>
            <w:rStyle w:val="af3"/>
            <w:rFonts w:asciiTheme="minorEastAsia" w:eastAsiaTheme="minorEastAsia" w:hAnsiTheme="minorEastAsia" w:cs="宋体" w:hint="eastAsia"/>
          </w:rPr>
          <w:t>管理会计应用指引第</w:t>
        </w:r>
        <w:r w:rsidRPr="008036C1">
          <w:rPr>
            <w:rStyle w:val="af3"/>
            <w:rFonts w:asciiTheme="minorEastAsia" w:eastAsiaTheme="minorEastAsia" w:hAnsiTheme="minorEastAsia" w:cs="宋体"/>
          </w:rPr>
          <w:t>300-304</w:t>
        </w:r>
        <w:r w:rsidRPr="008036C1">
          <w:rPr>
            <w:rStyle w:val="af3"/>
            <w:rFonts w:asciiTheme="minorEastAsia" w:eastAsiaTheme="minorEastAsia" w:hAnsiTheme="minorEastAsia" w:cs="宋体" w:hint="eastAsia"/>
          </w:rPr>
          <w:t>号</w:t>
        </w:r>
        <w:r w:rsidRPr="008036C1">
          <w:rPr>
            <w:rStyle w:val="af3"/>
            <w:rFonts w:asciiTheme="minorEastAsia" w:eastAsiaTheme="minorEastAsia" w:hAnsiTheme="minorEastAsia" w:cs="宋体"/>
          </w:rPr>
          <w:t>—</w:t>
        </w:r>
        <w:r w:rsidRPr="008036C1">
          <w:rPr>
            <w:rStyle w:val="af3"/>
            <w:rFonts w:asciiTheme="minorEastAsia" w:eastAsiaTheme="minorEastAsia" w:hAnsiTheme="minorEastAsia" w:cs="宋体" w:hint="eastAsia"/>
          </w:rPr>
          <w:t>成本管理相关应用指引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hyperlink r:id="rId121" w:history="1">
        <w:r w:rsidRPr="00B4387A">
          <w:rPr>
            <w:rStyle w:val="af3"/>
            <w:rFonts w:asciiTheme="minorEastAsia" w:eastAsiaTheme="minorEastAsia" w:hAnsiTheme="minorEastAsia" w:cs="宋体" w:hint="eastAsia"/>
          </w:rPr>
          <w:t>管理会计应用指引第</w:t>
        </w:r>
        <w:r w:rsidRPr="00B4387A">
          <w:rPr>
            <w:rStyle w:val="af3"/>
            <w:rFonts w:asciiTheme="minorEastAsia" w:eastAsiaTheme="minorEastAsia" w:hAnsiTheme="minorEastAsia" w:cs="宋体"/>
          </w:rPr>
          <w:t>400-403</w:t>
        </w:r>
        <w:r w:rsidRPr="00B4387A">
          <w:rPr>
            <w:rStyle w:val="af3"/>
            <w:rFonts w:asciiTheme="minorEastAsia" w:eastAsiaTheme="minorEastAsia" w:hAnsiTheme="minorEastAsia" w:cs="宋体" w:hint="eastAsia"/>
          </w:rPr>
          <w:t>号</w:t>
        </w:r>
        <w:r w:rsidRPr="00B4387A">
          <w:rPr>
            <w:rStyle w:val="af3"/>
            <w:rFonts w:asciiTheme="minorEastAsia" w:eastAsiaTheme="minorEastAsia" w:hAnsiTheme="minorEastAsia" w:cs="宋体"/>
          </w:rPr>
          <w:t>—</w:t>
        </w:r>
        <w:r w:rsidRPr="00B4387A">
          <w:rPr>
            <w:rStyle w:val="af3"/>
            <w:rFonts w:asciiTheme="minorEastAsia" w:eastAsiaTheme="minorEastAsia" w:hAnsiTheme="minorEastAsia" w:cs="宋体" w:hint="eastAsia"/>
          </w:rPr>
          <w:t>营运管理相关应用指引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hyperlink r:id="rId122" w:history="1">
        <w:r w:rsidRPr="00B4387A">
          <w:rPr>
            <w:rStyle w:val="af3"/>
            <w:rFonts w:asciiTheme="minorEastAsia" w:eastAsiaTheme="minorEastAsia" w:hAnsiTheme="minorEastAsia" w:cs="宋体" w:hint="eastAsia"/>
          </w:rPr>
          <w:t>管理会计应用指引第</w:t>
        </w:r>
        <w:r w:rsidRPr="00B4387A">
          <w:rPr>
            <w:rStyle w:val="af3"/>
            <w:rFonts w:asciiTheme="minorEastAsia" w:eastAsiaTheme="minorEastAsia" w:hAnsiTheme="minorEastAsia" w:cs="宋体"/>
          </w:rPr>
          <w:t>500-502</w:t>
        </w:r>
        <w:r w:rsidRPr="00B4387A">
          <w:rPr>
            <w:rStyle w:val="af3"/>
            <w:rFonts w:asciiTheme="minorEastAsia" w:eastAsiaTheme="minorEastAsia" w:hAnsiTheme="minorEastAsia" w:cs="宋体" w:hint="eastAsia"/>
          </w:rPr>
          <w:t>号</w:t>
        </w:r>
        <w:r w:rsidRPr="00B4387A">
          <w:rPr>
            <w:rStyle w:val="af3"/>
            <w:rFonts w:asciiTheme="minorEastAsia" w:eastAsiaTheme="minorEastAsia" w:hAnsiTheme="minorEastAsia" w:cs="宋体"/>
          </w:rPr>
          <w:t>—</w:t>
        </w:r>
        <w:r w:rsidRPr="00B4387A">
          <w:rPr>
            <w:rStyle w:val="af3"/>
            <w:rFonts w:asciiTheme="minorEastAsia" w:eastAsiaTheme="minorEastAsia" w:hAnsiTheme="minorEastAsia" w:cs="宋体" w:hint="eastAsia"/>
          </w:rPr>
          <w:t>投融资管理相关应用指引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w:t>
      </w:r>
      <w:hyperlink r:id="rId123" w:history="1">
        <w:r w:rsidRPr="00B4387A">
          <w:rPr>
            <w:rStyle w:val="af3"/>
            <w:rFonts w:asciiTheme="minorEastAsia" w:eastAsiaTheme="minorEastAsia" w:hAnsiTheme="minorEastAsia" w:cs="宋体" w:hint="eastAsia"/>
          </w:rPr>
          <w:t>管理会计应用指引第</w:t>
        </w:r>
        <w:r w:rsidRPr="00B4387A">
          <w:rPr>
            <w:rStyle w:val="af3"/>
            <w:rFonts w:asciiTheme="minorEastAsia" w:eastAsiaTheme="minorEastAsia" w:hAnsiTheme="minorEastAsia" w:cs="宋体"/>
          </w:rPr>
          <w:t>600-603</w:t>
        </w:r>
        <w:r w:rsidRPr="00B4387A">
          <w:rPr>
            <w:rStyle w:val="af3"/>
            <w:rFonts w:asciiTheme="minorEastAsia" w:eastAsiaTheme="minorEastAsia" w:hAnsiTheme="minorEastAsia" w:cs="宋体" w:hint="eastAsia"/>
          </w:rPr>
          <w:t>号</w:t>
        </w:r>
        <w:r w:rsidRPr="00B4387A">
          <w:rPr>
            <w:rStyle w:val="af3"/>
            <w:rFonts w:asciiTheme="minorEastAsia" w:eastAsiaTheme="minorEastAsia" w:hAnsiTheme="minorEastAsia" w:cs="宋体"/>
          </w:rPr>
          <w:t>—</w:t>
        </w:r>
        <w:r w:rsidRPr="00B4387A">
          <w:rPr>
            <w:rStyle w:val="af3"/>
            <w:rFonts w:asciiTheme="minorEastAsia" w:eastAsiaTheme="minorEastAsia" w:hAnsiTheme="minorEastAsia" w:cs="宋体" w:hint="eastAsia"/>
          </w:rPr>
          <w:t>绩效管理相关应用指引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w:t>
      </w:r>
      <w:hyperlink r:id="rId124" w:history="1">
        <w:r w:rsidRPr="00B4387A">
          <w:rPr>
            <w:rStyle w:val="af3"/>
            <w:rFonts w:asciiTheme="minorEastAsia" w:eastAsiaTheme="minorEastAsia" w:hAnsiTheme="minorEastAsia" w:cs="宋体" w:hint="eastAsia"/>
          </w:rPr>
          <w:t>管理会计应用指引第</w:t>
        </w:r>
        <w:r w:rsidRPr="00B4387A">
          <w:rPr>
            <w:rStyle w:val="af3"/>
            <w:rFonts w:asciiTheme="minorEastAsia" w:eastAsiaTheme="minorEastAsia" w:hAnsiTheme="minorEastAsia" w:cs="宋体"/>
          </w:rPr>
          <w:t>801</w:t>
        </w:r>
        <w:r w:rsidRPr="00B4387A">
          <w:rPr>
            <w:rStyle w:val="af3"/>
            <w:rFonts w:asciiTheme="minorEastAsia" w:eastAsiaTheme="minorEastAsia" w:hAnsiTheme="minorEastAsia" w:cs="宋体" w:hint="eastAsia"/>
          </w:rPr>
          <w:t>号</w:t>
        </w:r>
        <w:r w:rsidRPr="00B4387A">
          <w:rPr>
            <w:rStyle w:val="af3"/>
            <w:rFonts w:asciiTheme="minorEastAsia" w:eastAsiaTheme="minorEastAsia" w:hAnsiTheme="minorEastAsia" w:cs="宋体"/>
          </w:rPr>
          <w:t>—</w:t>
        </w:r>
        <w:r w:rsidRPr="00B4387A">
          <w:rPr>
            <w:rStyle w:val="af3"/>
            <w:rFonts w:asciiTheme="minorEastAsia" w:eastAsiaTheme="minorEastAsia" w:hAnsiTheme="minorEastAsia" w:cs="宋体" w:hint="eastAsia"/>
          </w:rPr>
          <w:t>企业管理会计报告应用指引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8.</w:t>
      </w:r>
      <w:hyperlink r:id="rId125" w:history="1">
        <w:r w:rsidRPr="00B4387A">
          <w:rPr>
            <w:rStyle w:val="af3"/>
            <w:rFonts w:asciiTheme="minorEastAsia" w:eastAsiaTheme="minorEastAsia" w:hAnsiTheme="minorEastAsia" w:cs="宋体" w:hint="eastAsia"/>
          </w:rPr>
          <w:t>管理会计应用指引第</w:t>
        </w:r>
        <w:r w:rsidRPr="00B4387A">
          <w:rPr>
            <w:rStyle w:val="af3"/>
            <w:rFonts w:asciiTheme="minorEastAsia" w:eastAsiaTheme="minorEastAsia" w:hAnsiTheme="minorEastAsia" w:cs="宋体"/>
          </w:rPr>
          <w:t>802</w:t>
        </w:r>
        <w:r w:rsidRPr="00B4387A">
          <w:rPr>
            <w:rStyle w:val="af3"/>
            <w:rFonts w:asciiTheme="minorEastAsia" w:eastAsiaTheme="minorEastAsia" w:hAnsiTheme="minorEastAsia" w:cs="宋体" w:hint="eastAsia"/>
          </w:rPr>
          <w:t>号</w:t>
        </w:r>
        <w:r w:rsidRPr="00B4387A">
          <w:rPr>
            <w:rStyle w:val="af3"/>
            <w:rFonts w:asciiTheme="minorEastAsia" w:eastAsiaTheme="minorEastAsia" w:hAnsiTheme="minorEastAsia" w:cs="宋体"/>
          </w:rPr>
          <w:t>—</w:t>
        </w:r>
        <w:r w:rsidRPr="00B4387A">
          <w:rPr>
            <w:rStyle w:val="af3"/>
            <w:rFonts w:asciiTheme="minorEastAsia" w:eastAsiaTheme="minorEastAsia" w:hAnsiTheme="minorEastAsia" w:cs="宋体" w:hint="eastAsia"/>
          </w:rPr>
          <w:t>管理会计信息系统应用指引</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42711B" w:rsidRDefault="00D30735" w:rsidP="0042711B">
      <w:pPr>
        <w:pStyle w:val="3"/>
        <w:spacing w:before="0" w:after="0" w:line="360" w:lineRule="auto"/>
        <w:rPr>
          <w:rFonts w:asciiTheme="minorEastAsia" w:eastAsiaTheme="minorEastAsia" w:hAnsiTheme="minorEastAsia" w:cs="宋体"/>
          <w:color w:val="0B1FB5"/>
          <w:sz w:val="24"/>
          <w:szCs w:val="24"/>
          <w:u w:val="single"/>
        </w:rPr>
      </w:pPr>
      <w:bookmarkStart w:id="148" w:name="_Toc505862517"/>
      <w:bookmarkStart w:id="149" w:name="_Toc506460697"/>
      <w:r w:rsidRPr="0042711B">
        <w:rPr>
          <w:rFonts w:asciiTheme="minorEastAsia" w:eastAsiaTheme="minorEastAsia" w:hAnsiTheme="minorEastAsia" w:cs="宋体"/>
          <w:color w:val="0B1FB5"/>
          <w:sz w:val="24"/>
          <w:szCs w:val="24"/>
          <w:u w:val="single"/>
        </w:rPr>
        <w:t>23</w:t>
      </w:r>
      <w:r w:rsidRPr="0042711B">
        <w:rPr>
          <w:rFonts w:asciiTheme="minorEastAsia" w:eastAsiaTheme="minorEastAsia" w:hAnsiTheme="minorEastAsia" w:cs="宋体" w:hint="eastAsia"/>
          <w:color w:val="0B1FB5"/>
          <w:sz w:val="24"/>
          <w:szCs w:val="24"/>
          <w:u w:val="single"/>
        </w:rPr>
        <w:t>、</w:t>
      </w:r>
      <w:hyperlink r:id="rId126" w:history="1">
        <w:r w:rsidRPr="0042711B">
          <w:rPr>
            <w:rStyle w:val="af3"/>
            <w:rFonts w:asciiTheme="minorEastAsia" w:eastAsiaTheme="minorEastAsia" w:hAnsiTheme="minorEastAsia" w:cs="宋体" w:hint="eastAsia"/>
            <w:color w:val="0B1FB5"/>
            <w:sz w:val="24"/>
            <w:szCs w:val="24"/>
          </w:rPr>
          <w:t>关于印发《政府会计制度</w:t>
        </w:r>
        <w:r w:rsidRPr="0042711B">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hint="eastAsia"/>
            <w:color w:val="0B1FB5"/>
            <w:sz w:val="24"/>
            <w:szCs w:val="24"/>
          </w:rPr>
          <w:t>行政事业单位会计科目和报表》的通知</w:t>
        </w:r>
      </w:hyperlink>
      <w:r w:rsidRPr="0042711B">
        <w:rPr>
          <w:rStyle w:val="af3"/>
          <w:rFonts w:asciiTheme="minorEastAsia" w:eastAsiaTheme="minorEastAsia" w:hAnsiTheme="minorEastAsia" w:cs="宋体" w:hint="eastAsia"/>
          <w:color w:val="0B1FB5"/>
          <w:sz w:val="24"/>
          <w:szCs w:val="24"/>
        </w:rPr>
        <w:t>（财会</w:t>
      </w:r>
      <w:r w:rsidR="00BF424E">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color w:val="0B1FB5"/>
          <w:sz w:val="24"/>
          <w:szCs w:val="24"/>
        </w:rPr>
        <w:t>2017</w:t>
      </w:r>
      <w:r w:rsidR="00BF424E">
        <w:rPr>
          <w:rStyle w:val="af3"/>
          <w:rFonts w:asciiTheme="minorEastAsia" w:eastAsiaTheme="minorEastAsia" w:hAnsiTheme="minorEastAsia" w:cs="宋体"/>
          <w:color w:val="0B1FB5"/>
          <w:sz w:val="24"/>
          <w:szCs w:val="24"/>
        </w:rPr>
        <w:t>〕</w:t>
      </w:r>
      <w:r w:rsidRPr="0042711B">
        <w:rPr>
          <w:rStyle w:val="af3"/>
          <w:rFonts w:asciiTheme="minorEastAsia" w:eastAsiaTheme="minorEastAsia" w:hAnsiTheme="minorEastAsia" w:cs="宋体"/>
          <w:color w:val="0B1FB5"/>
          <w:sz w:val="24"/>
          <w:szCs w:val="24"/>
        </w:rPr>
        <w:t>25</w:t>
      </w:r>
      <w:r w:rsidRPr="0042711B">
        <w:rPr>
          <w:rStyle w:val="af3"/>
          <w:rFonts w:asciiTheme="minorEastAsia" w:eastAsiaTheme="minorEastAsia" w:hAnsiTheme="minorEastAsia" w:cs="宋体" w:hint="eastAsia"/>
          <w:color w:val="0B1FB5"/>
          <w:sz w:val="24"/>
          <w:szCs w:val="24"/>
        </w:rPr>
        <w:t>号）</w:t>
      </w:r>
      <w:bookmarkEnd w:id="148"/>
      <w:bookmarkEnd w:id="149"/>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10</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24</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2019</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党中央有关部门，国务院各部委、各直属机构，全国人大常委会办公厅，全国政协办公厅，高法院，高检院，各民主党派中央，有关人民团体，各省、自治区、直辖市、计划单列市财政厅（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为了适应权责发生制政府综合财务报告制度改革需要，规范行政事业单位会计核算，提高会计信息质量，根据《中华人民共和国会计法》《中华人民共和国预算法》《政府会计准则</w:t>
      </w:r>
      <w:r w:rsidRPr="00F77326">
        <w:rPr>
          <w:rFonts w:asciiTheme="minorEastAsia" w:eastAsiaTheme="minorEastAsia" w:hAnsiTheme="minorEastAsia"/>
        </w:rPr>
        <w:t>——</w:t>
      </w:r>
      <w:r w:rsidRPr="00F77326">
        <w:rPr>
          <w:rFonts w:asciiTheme="minorEastAsia" w:eastAsiaTheme="minorEastAsia" w:hAnsiTheme="minorEastAsia" w:hint="eastAsia"/>
        </w:rPr>
        <w:t>基本准则》等法律、行政法规和规章，我部制定了《政府会计制度</w:t>
      </w:r>
      <w:r w:rsidRPr="00F77326">
        <w:rPr>
          <w:rFonts w:asciiTheme="minorEastAsia" w:eastAsiaTheme="minorEastAsia" w:hAnsiTheme="minorEastAsia"/>
        </w:rPr>
        <w:t>——</w:t>
      </w:r>
      <w:r w:rsidRPr="00F77326">
        <w:rPr>
          <w:rFonts w:asciiTheme="minorEastAsia" w:eastAsiaTheme="minorEastAsia" w:hAnsiTheme="minorEastAsia" w:hint="eastAsia"/>
        </w:rPr>
        <w:t>行政事业单位会计科目和报表》，现予印发，自</w:t>
      </w:r>
      <w:r w:rsidRPr="00F77326">
        <w:rPr>
          <w:rFonts w:asciiTheme="minorEastAsia" w:eastAsiaTheme="minorEastAsia" w:hAnsiTheme="minorEastAsia"/>
        </w:rPr>
        <w:t>2019</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日起施行。鼓励行政事业单位提前执行。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执行本制度的单位，不再执行《行政单位会计制度》《事业单位会计准则》《事业单位会</w:t>
      </w:r>
      <w:r w:rsidRPr="00F77326">
        <w:rPr>
          <w:rFonts w:asciiTheme="minorEastAsia" w:eastAsiaTheme="minorEastAsia" w:hAnsiTheme="minorEastAsia" w:hint="eastAsia"/>
        </w:rPr>
        <w:lastRenderedPageBreak/>
        <w:t>计制度》《医院会计制度》《基层医疗卫生机构会计制度》《高等学校会计制度》《中小学校会计制度》《科学事业单位会计制度》《彩票机构会计制度》《地质勘查单位会计制度》《测绘事业单位会计制度》《国有林场与苗圃会计制度（暂行）》《国有建设单位会计制度》等制度。</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执行中有何问题，请及时反馈我部。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r w:rsidRPr="00F77326">
        <w:rPr>
          <w:rFonts w:asciiTheme="minorEastAsia" w:eastAsiaTheme="minorEastAsia" w:hAnsiTheme="minorEastAsia"/>
        </w:rPr>
        <w:t>:</w:t>
      </w:r>
      <w:hyperlink r:id="rId127" w:history="1">
        <w:r w:rsidRPr="00B4387A">
          <w:rPr>
            <w:rStyle w:val="af3"/>
            <w:rFonts w:asciiTheme="minorEastAsia" w:eastAsiaTheme="minorEastAsia" w:hAnsiTheme="minorEastAsia" w:cs="宋体" w:hint="eastAsia"/>
          </w:rPr>
          <w:t>政府会计制度</w:t>
        </w:r>
        <w:r w:rsidRPr="00B4387A">
          <w:rPr>
            <w:rStyle w:val="af3"/>
            <w:rFonts w:asciiTheme="minorEastAsia" w:eastAsiaTheme="minorEastAsia" w:hAnsiTheme="minorEastAsia" w:cs="宋体"/>
          </w:rPr>
          <w:t>——</w:t>
        </w:r>
        <w:r w:rsidRPr="00B4387A">
          <w:rPr>
            <w:rStyle w:val="af3"/>
            <w:rFonts w:asciiTheme="minorEastAsia" w:eastAsiaTheme="minorEastAsia" w:hAnsiTheme="minorEastAsia" w:cs="宋体" w:hint="eastAsia"/>
          </w:rPr>
          <w:t>行政事业单位会计科目和报表</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A31A8A" w:rsidRPr="0042711B" w:rsidRDefault="00D30735" w:rsidP="0042711B">
      <w:pPr>
        <w:pStyle w:val="3"/>
        <w:spacing w:before="0" w:after="0" w:line="360" w:lineRule="auto"/>
        <w:rPr>
          <w:rFonts w:asciiTheme="minorEastAsia" w:eastAsiaTheme="minorEastAsia" w:hAnsiTheme="minorEastAsia" w:cs="宋体"/>
          <w:color w:val="0B1FB5"/>
          <w:sz w:val="24"/>
          <w:szCs w:val="24"/>
          <w:u w:val="single"/>
        </w:rPr>
      </w:pPr>
      <w:bookmarkStart w:id="150" w:name="_Toc505862518"/>
      <w:bookmarkStart w:id="151" w:name="_Toc506460698"/>
      <w:r w:rsidRPr="0042711B">
        <w:rPr>
          <w:rFonts w:asciiTheme="minorEastAsia" w:eastAsiaTheme="minorEastAsia" w:hAnsiTheme="minorEastAsia" w:cs="宋体"/>
          <w:color w:val="0B1FB5"/>
          <w:sz w:val="24"/>
          <w:szCs w:val="24"/>
          <w:u w:val="single"/>
        </w:rPr>
        <w:t>24</w:t>
      </w:r>
      <w:r w:rsidRPr="0042711B">
        <w:rPr>
          <w:rFonts w:asciiTheme="minorEastAsia" w:eastAsiaTheme="minorEastAsia" w:hAnsiTheme="minorEastAsia" w:cs="宋体" w:hint="eastAsia"/>
          <w:color w:val="0B1FB5"/>
          <w:sz w:val="24"/>
          <w:szCs w:val="24"/>
          <w:u w:val="single"/>
        </w:rPr>
        <w:t>、</w:t>
      </w:r>
      <w:hyperlink r:id="rId128" w:history="1">
        <w:r w:rsidRPr="0042711B">
          <w:rPr>
            <w:rStyle w:val="af3"/>
            <w:rFonts w:asciiTheme="minorEastAsia" w:eastAsiaTheme="minorEastAsia" w:hAnsiTheme="minorEastAsia" w:cs="宋体" w:hint="eastAsia"/>
            <w:color w:val="0B1FB5"/>
            <w:sz w:val="24"/>
            <w:szCs w:val="24"/>
          </w:rPr>
          <w:t>关于公布</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年“会计名家培养工程”入选人员名单的通知（财会〔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26</w:t>
        </w:r>
        <w:r w:rsidRPr="0042711B">
          <w:rPr>
            <w:rStyle w:val="af3"/>
            <w:rFonts w:asciiTheme="minorEastAsia" w:eastAsiaTheme="minorEastAsia" w:hAnsiTheme="minorEastAsia" w:cs="宋体" w:hint="eastAsia"/>
            <w:color w:val="0B1FB5"/>
            <w:sz w:val="24"/>
            <w:szCs w:val="24"/>
          </w:rPr>
          <w:t>号）</w:t>
        </w:r>
        <w:bookmarkEnd w:id="150"/>
        <w:bookmarkEnd w:id="151"/>
      </w:hyperlink>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有关高等院校：</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根据《会计行业中长期人才发展规划</w:t>
      </w:r>
      <w:r w:rsidRPr="00F77326">
        <w:rPr>
          <w:rFonts w:asciiTheme="minorEastAsia" w:eastAsiaTheme="minorEastAsia" w:hAnsiTheme="minorEastAsia"/>
        </w:rPr>
        <w:t>(2010</w:t>
      </w:r>
      <w:r w:rsidRPr="00F77326">
        <w:rPr>
          <w:rFonts w:asciiTheme="minorEastAsia" w:eastAsiaTheme="minorEastAsia" w:hAnsiTheme="minorEastAsia" w:hint="eastAsia"/>
        </w:rPr>
        <w:t>－</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w:t>
      </w:r>
      <w:r w:rsidRPr="00F77326">
        <w:rPr>
          <w:rFonts w:asciiTheme="minorEastAsia" w:eastAsiaTheme="minorEastAsia" w:hAnsiTheme="minorEastAsia" w:hint="eastAsia"/>
        </w:rPr>
        <w:t>》和《财政部关于印发会计名家培养工程实施方案的通知》</w:t>
      </w:r>
      <w:r w:rsidRPr="00F77326">
        <w:rPr>
          <w:rFonts w:asciiTheme="minorEastAsia" w:eastAsiaTheme="minorEastAsia" w:hAnsiTheme="minorEastAsia"/>
        </w:rPr>
        <w:t>(</w:t>
      </w:r>
      <w:r w:rsidRPr="00F77326">
        <w:rPr>
          <w:rFonts w:asciiTheme="minorEastAsia" w:eastAsiaTheme="minorEastAsia" w:hAnsiTheme="minorEastAsia" w:hint="eastAsia"/>
        </w:rPr>
        <w:t>财会〔</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14</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精神，</w:t>
      </w:r>
      <w:r w:rsidRPr="00F77326">
        <w:rPr>
          <w:rFonts w:asciiTheme="minorEastAsia" w:eastAsiaTheme="minorEastAsia" w:hAnsiTheme="minorEastAsia"/>
        </w:rPr>
        <w:t>2017</w:t>
      </w:r>
      <w:r w:rsidRPr="00F77326">
        <w:rPr>
          <w:rFonts w:asciiTheme="minorEastAsia" w:eastAsiaTheme="minorEastAsia" w:hAnsiTheme="minorEastAsia" w:hint="eastAsia"/>
        </w:rPr>
        <w:t>年“会计名家培养工程”评选工作，经单位推荐、通讯评审、会议评审、人选公示，并报财政部会计名家培养工程领导小组批准，马永强等</w:t>
      </w:r>
      <w:r w:rsidRPr="00F77326">
        <w:rPr>
          <w:rFonts w:asciiTheme="minorEastAsia" w:eastAsiaTheme="minorEastAsia" w:hAnsiTheme="minorEastAsia"/>
        </w:rPr>
        <w:t>10</w:t>
      </w:r>
      <w:r w:rsidRPr="00F77326">
        <w:rPr>
          <w:rFonts w:asciiTheme="minorEastAsia" w:eastAsiaTheme="minorEastAsia" w:hAnsiTheme="minorEastAsia" w:hint="eastAsia"/>
        </w:rPr>
        <w:t>位同志</w:t>
      </w:r>
      <w:r w:rsidRPr="00F77326">
        <w:rPr>
          <w:rFonts w:asciiTheme="minorEastAsia" w:eastAsiaTheme="minorEastAsia" w:hAnsiTheme="minorEastAsia"/>
        </w:rPr>
        <w:t>(</w:t>
      </w:r>
      <w:r w:rsidRPr="00F77326">
        <w:rPr>
          <w:rFonts w:asciiTheme="minorEastAsia" w:eastAsiaTheme="minorEastAsia" w:hAnsiTheme="minorEastAsia" w:hint="eastAsia"/>
        </w:rPr>
        <w:t>名单附后</w:t>
      </w:r>
      <w:r w:rsidRPr="00F77326">
        <w:rPr>
          <w:rFonts w:asciiTheme="minorEastAsia" w:eastAsiaTheme="minorEastAsia" w:hAnsiTheme="minorEastAsia"/>
        </w:rPr>
        <w:t>)</w:t>
      </w:r>
      <w:r w:rsidRPr="00F77326">
        <w:rPr>
          <w:rFonts w:asciiTheme="minorEastAsia" w:eastAsiaTheme="minorEastAsia" w:hAnsiTheme="minorEastAsia" w:hint="eastAsia"/>
        </w:rPr>
        <w:t>入选“会计名家培养工程”。现就有关事项通知如下：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培养对象所在单位为会计名家培养工程项目依托单位，请认真组织好会计名家的培养工作，支持和帮助本单位的培养对象根据“会计名家培养方案”，开展相关研究和学术活动，按时提交研究成果，并对核拨的资助经费进行管理和监督。</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二、财政部委托中国会计学会对会计名家培养对象的学术研究活动进行跟踪管理，并将组织专家对其研究成果和学术活动效果进行评审。对评审不合格者，将取消培养资格。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请培养对象按申报的课题和科研项目开展学术活动，按时提交高质量的课题研究成果，出版专著、组建研究团队、开展理论与实务研究、参与国际交流合作，提升会计理论研究水平和国际影响力，并为我国会计政策制定和会计实务提供参考与指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w:t>
      </w:r>
      <w:r w:rsidRPr="00F77326">
        <w:rPr>
          <w:rFonts w:asciiTheme="minorEastAsia" w:eastAsiaTheme="minorEastAsia" w:hAnsiTheme="minorEastAsia"/>
        </w:rPr>
        <w:t>2017</w:t>
      </w:r>
      <w:r w:rsidRPr="00F77326">
        <w:rPr>
          <w:rFonts w:asciiTheme="minorEastAsia" w:eastAsiaTheme="minorEastAsia" w:hAnsiTheme="minorEastAsia" w:hint="eastAsia"/>
        </w:rPr>
        <w:t>年“会计名家培养工程”培养对象的资助期限为</w:t>
      </w:r>
      <w:r w:rsidRPr="00F77326">
        <w:rPr>
          <w:rFonts w:asciiTheme="minorEastAsia" w:eastAsiaTheme="minorEastAsia" w:hAnsiTheme="minorEastAsia"/>
        </w:rPr>
        <w:t>3</w:t>
      </w:r>
      <w:r w:rsidRPr="00F77326">
        <w:rPr>
          <w:rFonts w:asciiTheme="minorEastAsia" w:eastAsiaTheme="minorEastAsia" w:hAnsiTheme="minorEastAsia" w:hint="eastAsia"/>
        </w:rPr>
        <w:t>年，资助经费由财政部核拨，</w:t>
      </w:r>
      <w:r w:rsidRPr="00F77326">
        <w:rPr>
          <w:rFonts w:asciiTheme="minorEastAsia" w:eastAsiaTheme="minorEastAsia" w:hAnsiTheme="minorEastAsia" w:hint="eastAsia"/>
        </w:rPr>
        <w:lastRenderedPageBreak/>
        <w:t>经费使用按国家规定的相关财务制度执行。</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联系人：中国会计学会</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田志心</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电话：</w:t>
      </w:r>
      <w:r w:rsidRPr="00F77326">
        <w:rPr>
          <w:rFonts w:asciiTheme="minorEastAsia" w:eastAsiaTheme="minorEastAsia" w:hAnsiTheme="minorEastAsia"/>
        </w:rPr>
        <w:t>010</w:t>
      </w:r>
      <w:r w:rsidRPr="00F77326">
        <w:rPr>
          <w:rFonts w:asciiTheme="minorEastAsia" w:eastAsiaTheme="minorEastAsia" w:hAnsiTheme="minorEastAsia" w:hint="eastAsia"/>
        </w:rPr>
        <w:t>－</w:t>
      </w:r>
      <w:r w:rsidRPr="00F77326">
        <w:rPr>
          <w:rFonts w:asciiTheme="minorEastAsia" w:eastAsiaTheme="minorEastAsia" w:hAnsiTheme="minorEastAsia"/>
        </w:rPr>
        <w:t>68588667</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通讯地址：</w:t>
      </w:r>
      <w:r w:rsidRPr="00F77326">
        <w:rPr>
          <w:rFonts w:asciiTheme="minorEastAsia" w:eastAsiaTheme="minorEastAsia" w:hAnsiTheme="minorEastAsia"/>
        </w:rPr>
        <w:t>100045</w:t>
      </w:r>
      <w:r w:rsidRPr="00F77326">
        <w:rPr>
          <w:rFonts w:asciiTheme="minorEastAsia" w:eastAsiaTheme="minorEastAsia" w:hAnsiTheme="minorEastAsia" w:hint="eastAsia"/>
        </w:rPr>
        <w:t>北京市西城区月坛南街</w:t>
      </w:r>
      <w:r w:rsidRPr="00F77326">
        <w:rPr>
          <w:rFonts w:asciiTheme="minorEastAsia" w:eastAsiaTheme="minorEastAsia" w:hAnsiTheme="minorEastAsia"/>
        </w:rPr>
        <w:t>14</w:t>
      </w:r>
      <w:r w:rsidRPr="00F77326">
        <w:rPr>
          <w:rFonts w:asciiTheme="minorEastAsia" w:eastAsiaTheme="minorEastAsia" w:hAnsiTheme="minorEastAsia" w:hint="eastAsia"/>
        </w:rPr>
        <w:t>号</w:t>
      </w:r>
      <w:r w:rsidRPr="00F77326">
        <w:rPr>
          <w:rFonts w:asciiTheme="minorEastAsia" w:eastAsiaTheme="minorEastAsia" w:hAnsiTheme="minorEastAsia"/>
        </w:rPr>
        <w:t>6</w:t>
      </w:r>
      <w:r w:rsidRPr="00F77326">
        <w:rPr>
          <w:rFonts w:asciiTheme="minorEastAsia" w:eastAsiaTheme="minorEastAsia" w:hAnsiTheme="minorEastAsia" w:hint="eastAsia"/>
        </w:rPr>
        <w:t>层</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电子邮箱：</w:t>
      </w:r>
      <w:r w:rsidRPr="00F77326">
        <w:rPr>
          <w:rFonts w:asciiTheme="minorEastAsia" w:eastAsiaTheme="minorEastAsia" w:hAnsiTheme="minorEastAsia"/>
        </w:rPr>
        <w:t>tianzhixin@mof.gov.cn</w:t>
      </w:r>
    </w:p>
    <w:p w:rsidR="00677D57" w:rsidRDefault="00D30735" w:rsidP="00677D57">
      <w:pPr>
        <w:pStyle w:val="af"/>
        <w:spacing w:before="0" w:beforeAutospacing="0" w:after="0" w:afterAutospacing="0" w:line="360" w:lineRule="auto"/>
        <w:ind w:firstLineChars="200" w:firstLine="482"/>
        <w:jc w:val="center"/>
        <w:rPr>
          <w:rFonts w:asciiTheme="minorEastAsia" w:eastAsiaTheme="minorEastAsia" w:hAnsiTheme="minorEastAsia"/>
          <w:b/>
          <w:bCs/>
        </w:rPr>
      </w:pP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年“会计名家培养工程”入选人员名单</w:t>
      </w:r>
    </w:p>
    <w:p w:rsidR="00D30735" w:rsidRPr="00F77326" w:rsidRDefault="00D30735" w:rsidP="00677D57">
      <w:pPr>
        <w:pStyle w:val="af"/>
        <w:spacing w:before="0" w:beforeAutospacing="0" w:after="0" w:afterAutospacing="0" w:line="360" w:lineRule="auto"/>
        <w:ind w:firstLineChars="200" w:firstLine="480"/>
        <w:jc w:val="center"/>
        <w:rPr>
          <w:rFonts w:asciiTheme="minorEastAsia" w:eastAsiaTheme="minorEastAsia" w:hAnsiTheme="minorEastAsia" w:cs="Times New Roman"/>
          <w:b/>
          <w:bCs/>
        </w:rPr>
      </w:pPr>
      <w:r w:rsidRPr="00F77326">
        <w:rPr>
          <w:rFonts w:asciiTheme="minorEastAsia" w:eastAsiaTheme="minorEastAsia" w:hAnsiTheme="minorEastAsia"/>
        </w:rPr>
        <w:t>(</w:t>
      </w:r>
      <w:r w:rsidRPr="00F77326">
        <w:rPr>
          <w:rFonts w:asciiTheme="minorEastAsia" w:eastAsiaTheme="minorEastAsia" w:hAnsiTheme="minorEastAsia" w:hint="eastAsia"/>
        </w:rPr>
        <w:t>按姓氏笔划排序</w:t>
      </w:r>
      <w:r w:rsidRPr="00F77326">
        <w:rPr>
          <w:rFonts w:asciiTheme="minorEastAsia" w:eastAsiaTheme="minorEastAsia" w:hAnsiTheme="minorEastAsia"/>
        </w:rPr>
        <w:t>)</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马永强</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西南财经大学会计学院教授博导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田高良</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西安交通大学管理学院教授博导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祁怀锦</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中央财经大学会计学院教授博导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杨兴全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石河子大学经济与管理学院教授博导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沈洪涛</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暨南大学管理学院教授博导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宋建波</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中国人民大学商学院教授博导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陈</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红</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云南财经大学教授博导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胡奕明</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上海交通大学安泰经济与管理学院教授博导</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储一昀</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上海财经大学会计学院教授博导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雷光勇</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对外经济贸易大学国际商学院教授博导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A31A8A" w:rsidRPr="0042711B" w:rsidRDefault="00D30735" w:rsidP="0042711B">
      <w:pPr>
        <w:pStyle w:val="3"/>
        <w:spacing w:before="0" w:after="0" w:line="360" w:lineRule="auto"/>
        <w:rPr>
          <w:rFonts w:asciiTheme="minorEastAsia" w:eastAsiaTheme="minorEastAsia" w:hAnsiTheme="minorEastAsia" w:cs="宋体"/>
          <w:color w:val="0B1FB5"/>
          <w:sz w:val="24"/>
          <w:szCs w:val="24"/>
          <w:u w:val="single"/>
        </w:rPr>
      </w:pPr>
      <w:bookmarkStart w:id="152" w:name="_Toc505862519"/>
      <w:bookmarkStart w:id="153" w:name="_Toc506460699"/>
      <w:r w:rsidRPr="0042711B">
        <w:rPr>
          <w:rFonts w:asciiTheme="minorEastAsia" w:eastAsiaTheme="minorEastAsia" w:hAnsiTheme="minorEastAsia" w:cs="宋体"/>
          <w:color w:val="0B1FB5"/>
          <w:sz w:val="24"/>
          <w:szCs w:val="24"/>
          <w:u w:val="single"/>
        </w:rPr>
        <w:t>25</w:t>
      </w:r>
      <w:r w:rsidRPr="0042711B">
        <w:rPr>
          <w:rFonts w:asciiTheme="minorEastAsia" w:eastAsiaTheme="minorEastAsia" w:hAnsiTheme="minorEastAsia" w:cs="宋体" w:hint="eastAsia"/>
          <w:color w:val="0B1FB5"/>
          <w:sz w:val="24"/>
          <w:szCs w:val="24"/>
          <w:u w:val="single"/>
        </w:rPr>
        <w:t>、</w:t>
      </w:r>
      <w:hyperlink r:id="rId129" w:history="1">
        <w:r w:rsidRPr="0042711B">
          <w:rPr>
            <w:rStyle w:val="af3"/>
            <w:rFonts w:asciiTheme="minorEastAsia" w:eastAsiaTheme="minorEastAsia" w:hAnsiTheme="minorEastAsia" w:cs="宋体" w:hint="eastAsia"/>
            <w:color w:val="0B1FB5"/>
            <w:sz w:val="24"/>
            <w:szCs w:val="24"/>
          </w:rPr>
          <w:t>关于认真做好宣传贯彻新《会计法》有关工作的通知（财会〔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27</w:t>
        </w:r>
        <w:r w:rsidRPr="0042711B">
          <w:rPr>
            <w:rStyle w:val="af3"/>
            <w:rFonts w:asciiTheme="minorEastAsia" w:eastAsiaTheme="minorEastAsia" w:hAnsiTheme="minorEastAsia" w:cs="宋体" w:hint="eastAsia"/>
            <w:color w:val="0B1FB5"/>
            <w:sz w:val="24"/>
            <w:szCs w:val="24"/>
          </w:rPr>
          <w:t>号</w:t>
        </w:r>
        <w:bookmarkEnd w:id="152"/>
        <w:bookmarkEnd w:id="153"/>
      </w:hyperlink>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09</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05</w:t>
      </w:r>
      <w:r w:rsidRPr="00F77326">
        <w:rPr>
          <w:rFonts w:asciiTheme="minorEastAsia" w:eastAsiaTheme="minorEastAsia" w:hAnsiTheme="minorEastAsia" w:hint="eastAsia"/>
          <w:b/>
          <w:bCs/>
        </w:rPr>
        <w:t>日</w:t>
      </w:r>
    </w:p>
    <w:p w:rsidR="00062320" w:rsidRPr="00F77326" w:rsidRDefault="00062320"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各省、自治区、直辖市、计划单列市财政厅（局），新疆生产建设兵团财务局，中央军委后勤保障部财务局、武警部队后勤部财务局：</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《全国人民代表大会常务委员会关于修改〈中华人民共和国会计法〉等十一部法律的决定》已由中华人民共和国第十二届全国人民代表大会常务委员会第三十次会议于</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11</w:t>
      </w:r>
      <w:r w:rsidRPr="00F77326">
        <w:rPr>
          <w:rFonts w:asciiTheme="minorEastAsia" w:eastAsiaTheme="minorEastAsia" w:hAnsiTheme="minorEastAsia" w:hint="eastAsia"/>
        </w:rPr>
        <w:t>月</w:t>
      </w:r>
      <w:r w:rsidRPr="00F77326">
        <w:rPr>
          <w:rFonts w:asciiTheme="minorEastAsia" w:eastAsiaTheme="minorEastAsia" w:hAnsiTheme="minorEastAsia"/>
        </w:rPr>
        <w:t>4</w:t>
      </w:r>
      <w:r w:rsidRPr="00F77326">
        <w:rPr>
          <w:rFonts w:asciiTheme="minorEastAsia" w:eastAsiaTheme="minorEastAsia" w:hAnsiTheme="minorEastAsia" w:hint="eastAsia"/>
        </w:rPr>
        <w:t>日通过，以中华人民共和国主席令第八十一号公布，自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11</w:t>
      </w:r>
      <w:r w:rsidRPr="00F77326">
        <w:rPr>
          <w:rFonts w:asciiTheme="minorEastAsia" w:eastAsiaTheme="minorEastAsia" w:hAnsiTheme="minorEastAsia" w:hint="eastAsia"/>
        </w:rPr>
        <w:t>月</w:t>
      </w:r>
      <w:r w:rsidRPr="00F77326">
        <w:rPr>
          <w:rFonts w:asciiTheme="minorEastAsia" w:eastAsiaTheme="minorEastAsia" w:hAnsiTheme="minorEastAsia"/>
        </w:rPr>
        <w:t>5</w:t>
      </w:r>
      <w:r w:rsidRPr="00F77326">
        <w:rPr>
          <w:rFonts w:asciiTheme="minorEastAsia" w:eastAsiaTheme="minorEastAsia" w:hAnsiTheme="minorEastAsia" w:hint="eastAsia"/>
        </w:rPr>
        <w:t>日起施行。现就宣传贯彻落实新《会计法》有关工作通知如下：</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一、认真做好新《会计法》宣传工作</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新《会计法》删除了关于从事会计工作的人员必须取得会计从业资格证书等规定，对会计人员应当具备从事会计工作所需要的专业能力并遵守职业道德、违法会计人员五年内不得从事会计工作或者不得再从事会计工作等作出了规定。这是贯彻“放管服”改革要求、促进会计人员管理职能转变的重要措施。</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地区、各部门、各系统要认真组织好新《会计法》学习、宣传、贯彻工作，采取多种形式向社会宣传新《会计法》的重要意义及其基本精神，宣传单位负责人对本单位会计工作和会计资料（会计信息）真实性、完整性负责的基本规定，引导各单位自主择优聘用具备专业能力的会计人员，引导会计人员依法从业、遵守职业道德和持续保持专业胜任能力。</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二、抓紧修订完善配套规章</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为贯彻落实新《会计法》，我部正按法定程序废止《财政部关于修改〈会计从业资格管理办法〉的决定》（财政部令第</w:t>
      </w:r>
      <w:r w:rsidRPr="00F77326">
        <w:rPr>
          <w:rFonts w:asciiTheme="minorEastAsia" w:eastAsiaTheme="minorEastAsia" w:hAnsiTheme="minorEastAsia"/>
        </w:rPr>
        <w:t>82</w:t>
      </w:r>
      <w:r w:rsidRPr="00F77326">
        <w:rPr>
          <w:rFonts w:asciiTheme="minorEastAsia" w:eastAsiaTheme="minorEastAsia" w:hAnsiTheme="minorEastAsia" w:hint="eastAsia"/>
        </w:rPr>
        <w:t>号）、《会计从业资格管理办法》（财政部令第</w:t>
      </w:r>
      <w:r w:rsidRPr="00F77326">
        <w:rPr>
          <w:rFonts w:asciiTheme="minorEastAsia" w:eastAsiaTheme="minorEastAsia" w:hAnsiTheme="minorEastAsia"/>
        </w:rPr>
        <w:t>73</w:t>
      </w:r>
      <w:r w:rsidRPr="00F77326">
        <w:rPr>
          <w:rFonts w:asciiTheme="minorEastAsia" w:eastAsiaTheme="minorEastAsia" w:hAnsiTheme="minorEastAsia" w:hint="eastAsia"/>
        </w:rPr>
        <w:t>号）、《会计从业资格考试管理规定》（财会〔</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19</w:t>
      </w:r>
      <w:r w:rsidRPr="00F77326">
        <w:rPr>
          <w:rFonts w:asciiTheme="minorEastAsia" w:eastAsiaTheme="minorEastAsia" w:hAnsiTheme="minorEastAsia" w:hint="eastAsia"/>
        </w:rPr>
        <w:t>号）等相关部门规章、配套文件并及时公开，修订《代理记账管理办法》（财政部令第</w:t>
      </w:r>
      <w:r w:rsidRPr="00F77326">
        <w:rPr>
          <w:rFonts w:asciiTheme="minorEastAsia" w:eastAsiaTheme="minorEastAsia" w:hAnsiTheme="minorEastAsia"/>
        </w:rPr>
        <w:t>80</w:t>
      </w:r>
      <w:r w:rsidRPr="00F77326">
        <w:rPr>
          <w:rFonts w:asciiTheme="minorEastAsia" w:eastAsiaTheme="minorEastAsia" w:hAnsiTheme="minorEastAsia" w:hint="eastAsia"/>
        </w:rPr>
        <w:t>号）、《会计人员继续教育规定》（财会〔</w:t>
      </w:r>
      <w:r w:rsidRPr="00F77326">
        <w:rPr>
          <w:rFonts w:asciiTheme="minorEastAsia" w:eastAsiaTheme="minorEastAsia" w:hAnsiTheme="minorEastAsia"/>
        </w:rPr>
        <w:t>2013</w:t>
      </w:r>
      <w:r w:rsidRPr="00F77326">
        <w:rPr>
          <w:rFonts w:asciiTheme="minorEastAsia" w:eastAsiaTheme="minorEastAsia" w:hAnsiTheme="minorEastAsia" w:hint="eastAsia"/>
        </w:rPr>
        <w:t>〕</w:t>
      </w:r>
      <w:r w:rsidRPr="00F77326">
        <w:rPr>
          <w:rFonts w:asciiTheme="minorEastAsia" w:eastAsiaTheme="minorEastAsia" w:hAnsiTheme="minorEastAsia"/>
        </w:rPr>
        <w:t>18</w:t>
      </w:r>
      <w:r w:rsidRPr="00F77326">
        <w:rPr>
          <w:rFonts w:asciiTheme="minorEastAsia" w:eastAsiaTheme="minorEastAsia" w:hAnsiTheme="minorEastAsia" w:hint="eastAsia"/>
        </w:rPr>
        <w:t>号）等部门规章、规范性文件，研究制定关于明确会计人员范围等文件，确保新《会计法》落实到位。</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新疆生产建设兵团财务局，中央军委后勤保障部财务局、武警部队后勤部财务局（以下简称省级财政部门）应当根据新《会计法》精神，抓紧做好本地区、本部门、本系统涉及会计从业资格认定的规章、规范性文件的清理工作；涉及地方性法规的，应按法定程序及时修订。</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三、妥善做好后续衔接工作</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（一）自新《会计法》施行之日起，取消会计从业资格认定。省级财政部门不再组织会计从业资格认定以及考试、证书核发和换发、调转登记等工作。</w:t>
      </w:r>
    </w:p>
    <w:p w:rsidR="00D30735" w:rsidRPr="00F77326" w:rsidRDefault="00D30735" w:rsidP="00F77326">
      <w:pPr>
        <w:pStyle w:val="af"/>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（二）省级财政部门已建会计从业人员信息管理系统，可结合会计人员管理职能转变进行升级改造，对相关数据资料妥善加以利用。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（三）已经取得的会计从业资格证书，不再作为从事会计工作的证明文件，但仍可作为能力水平的证明。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四、切实加强组织领导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省级财政部门要加强组织领导，认真做好新《会计法》基本精神的解读、宣传工作，并密切关注社会反应，及时回应社会关切；要做好制度清理、政策衔接、督促落实等工作；要坚持改革创新，把取消会计从业资格认定与转变会计监管职能结合起来，进一步强化会计诚信建设和会计人员事中事后监管等措施；要树立服务理念，主动为会计人员继续教育、信用评价等提供便利和信息服务；要加强信息交流，对贯彻落实“放管服”改革要求、加强会计人员事中事后监管中好的经验、做法及时总结推广，对落实本通知精神过程中出现的情况和问题及时向我部反映。</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A31A8A"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54" w:name="_Toc505862520"/>
      <w:bookmarkStart w:id="155" w:name="_Toc506460700"/>
      <w:r w:rsidRPr="0042711B">
        <w:rPr>
          <w:rFonts w:asciiTheme="minorEastAsia" w:eastAsiaTheme="minorEastAsia" w:hAnsiTheme="minorEastAsia" w:cs="宋体"/>
          <w:color w:val="0B1FB5"/>
          <w:sz w:val="24"/>
          <w:szCs w:val="24"/>
          <w:u w:val="single"/>
        </w:rPr>
        <w:t>26</w:t>
      </w:r>
      <w:r w:rsidRPr="0042711B">
        <w:rPr>
          <w:rFonts w:asciiTheme="minorEastAsia" w:eastAsiaTheme="minorEastAsia" w:hAnsiTheme="minorEastAsia" w:cs="宋体" w:hint="eastAsia"/>
          <w:color w:val="0B1FB5"/>
          <w:sz w:val="24"/>
          <w:szCs w:val="24"/>
          <w:u w:val="single"/>
        </w:rPr>
        <w:t>、</w:t>
      </w:r>
      <w:hyperlink r:id="rId130" w:history="1">
        <w:r w:rsidRPr="0042711B">
          <w:rPr>
            <w:rStyle w:val="af3"/>
            <w:rFonts w:asciiTheme="minorEastAsia" w:eastAsiaTheme="minorEastAsia" w:hAnsiTheme="minorEastAsia" w:cs="宋体" w:hint="eastAsia"/>
            <w:color w:val="0B1FB5"/>
            <w:sz w:val="24"/>
            <w:szCs w:val="24"/>
          </w:rPr>
          <w:t>关于印发《新旧社会保险基金会计制度有关衔接问题的处理规定》的通知（财会〔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29</w:t>
        </w:r>
        <w:r w:rsidRPr="0042711B">
          <w:rPr>
            <w:rStyle w:val="af3"/>
            <w:rFonts w:asciiTheme="minorEastAsia" w:eastAsiaTheme="minorEastAsia" w:hAnsiTheme="minorEastAsia" w:cs="宋体" w:hint="eastAsia"/>
            <w:color w:val="0B1FB5"/>
            <w:sz w:val="24"/>
            <w:szCs w:val="24"/>
          </w:rPr>
          <w:t>号）</w:t>
        </w:r>
        <w:bookmarkEnd w:id="154"/>
        <w:bookmarkEnd w:id="155"/>
      </w:hyperlink>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28</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1D019B" w:rsidRPr="00F77326" w:rsidRDefault="001D019B"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人力资源社会保障部、国家卫生计生委，各省、自治区、直辖市、计划单列市财政厅（局），新疆生产建设兵团财务局：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为适应社会保障体系建设需要，进一步规范社会保险基金的会计核算，提高会计信息质量，我部修订印发了《社会保险基金会计制度》（财会〔</w:t>
      </w:r>
      <w:r w:rsidRPr="00F77326">
        <w:rPr>
          <w:rFonts w:asciiTheme="minorEastAsia" w:eastAsiaTheme="minorEastAsia" w:hAnsiTheme="minorEastAsia"/>
        </w:rPr>
        <w:t>2017</w:t>
      </w:r>
      <w:r w:rsidRPr="00F77326">
        <w:rPr>
          <w:rFonts w:asciiTheme="minorEastAsia" w:eastAsiaTheme="minorEastAsia" w:hAnsiTheme="minorEastAsia" w:hint="eastAsia"/>
        </w:rPr>
        <w:t>〕</w:t>
      </w:r>
      <w:r w:rsidRPr="00F77326">
        <w:rPr>
          <w:rFonts w:asciiTheme="minorEastAsia" w:eastAsiaTheme="minorEastAsia" w:hAnsiTheme="minorEastAsia"/>
        </w:rPr>
        <w:t>28</w:t>
      </w:r>
      <w:r w:rsidRPr="00F77326">
        <w:rPr>
          <w:rFonts w:asciiTheme="minorEastAsia" w:eastAsiaTheme="minorEastAsia" w:hAnsiTheme="minorEastAsia" w:hint="eastAsia"/>
        </w:rPr>
        <w:t>号）。修订后的《社会保险基金会计制度》自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日起施行。为确保新旧制度顺利衔接、平稳过渡，促进新制度的有效贯彻实施，我部制定了《新旧社会保险基金会计制度有关衔接问题的处理规定》，现予印发，请遵照执行。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附件：新旧社会保险基金会计制度有关衔接问题的处理规定</w:t>
      </w:r>
    </w:p>
    <w:p w:rsidR="00D30735" w:rsidRPr="00F77326" w:rsidRDefault="00D30735" w:rsidP="00F77326">
      <w:pPr>
        <w:pStyle w:val="af"/>
        <w:widowControl w:val="0"/>
        <w:spacing w:before="0" w:beforeAutospacing="0" w:after="0" w:afterAutospacing="0" w:line="360" w:lineRule="auto"/>
        <w:ind w:firstLineChars="200" w:firstLine="480"/>
        <w:jc w:val="both"/>
        <w:rPr>
          <w:rStyle w:val="af3"/>
          <w:rFonts w:asciiTheme="minorEastAsia" w:eastAsiaTheme="minorEastAsia" w:hAnsiTheme="minorEastAsia"/>
        </w:rPr>
      </w:pPr>
    </w:p>
    <w:p w:rsidR="00D30735" w:rsidRPr="0042711B" w:rsidRDefault="00D30735" w:rsidP="0042711B">
      <w:pPr>
        <w:pStyle w:val="3"/>
        <w:spacing w:before="0" w:after="0" w:line="360" w:lineRule="auto"/>
        <w:rPr>
          <w:rFonts w:asciiTheme="minorEastAsia" w:eastAsiaTheme="minorEastAsia" w:hAnsiTheme="minorEastAsia" w:cs="宋体"/>
          <w:color w:val="FF0000"/>
          <w:sz w:val="24"/>
          <w:szCs w:val="24"/>
          <w:u w:val="single"/>
        </w:rPr>
      </w:pPr>
      <w:bookmarkStart w:id="156" w:name="_Toc505862521"/>
      <w:bookmarkStart w:id="157" w:name="_Toc506460701"/>
      <w:r w:rsidRPr="0042711B">
        <w:rPr>
          <w:rFonts w:asciiTheme="minorEastAsia" w:eastAsiaTheme="minorEastAsia" w:hAnsiTheme="minorEastAsia" w:cs="宋体"/>
          <w:color w:val="0B1FB5"/>
          <w:sz w:val="24"/>
          <w:szCs w:val="24"/>
          <w:u w:val="single"/>
        </w:rPr>
        <w:t>27</w:t>
      </w:r>
      <w:r w:rsidRPr="0042711B">
        <w:rPr>
          <w:rFonts w:asciiTheme="minorEastAsia" w:eastAsiaTheme="minorEastAsia" w:hAnsiTheme="minorEastAsia" w:cs="宋体" w:hint="eastAsia"/>
          <w:color w:val="0B1FB5"/>
          <w:sz w:val="24"/>
          <w:szCs w:val="24"/>
          <w:u w:val="single"/>
        </w:rPr>
        <w:t>、</w:t>
      </w:r>
      <w:hyperlink r:id="rId131" w:history="1">
        <w:r w:rsidRPr="0042711B">
          <w:rPr>
            <w:rStyle w:val="af3"/>
            <w:rFonts w:asciiTheme="minorEastAsia" w:eastAsiaTheme="minorEastAsia" w:hAnsiTheme="minorEastAsia" w:cs="宋体" w:hint="eastAsia"/>
            <w:color w:val="0B1FB5"/>
            <w:sz w:val="24"/>
            <w:szCs w:val="24"/>
          </w:rPr>
          <w:t>关于修订印发一般企业财务报表格式的通知</w:t>
        </w:r>
      </w:hyperlink>
      <w:r w:rsidRPr="0042711B">
        <w:rPr>
          <w:rStyle w:val="af3"/>
          <w:rFonts w:asciiTheme="minorEastAsia" w:eastAsiaTheme="minorEastAsia" w:hAnsiTheme="minorEastAsia" w:cs="宋体" w:hint="eastAsia"/>
          <w:color w:val="0B1FB5"/>
          <w:sz w:val="24"/>
          <w:szCs w:val="24"/>
        </w:rPr>
        <w:t>（财会〔</w:t>
      </w:r>
      <w:r w:rsidRPr="0042711B">
        <w:rPr>
          <w:rStyle w:val="af3"/>
          <w:rFonts w:asciiTheme="minorEastAsia" w:eastAsiaTheme="minorEastAsia" w:hAnsiTheme="minorEastAsia" w:cs="宋体"/>
          <w:color w:val="0B1FB5"/>
          <w:sz w:val="24"/>
          <w:szCs w:val="24"/>
        </w:rPr>
        <w:t>2017</w:t>
      </w:r>
      <w:r w:rsidRPr="0042711B">
        <w:rPr>
          <w:rStyle w:val="af3"/>
          <w:rFonts w:asciiTheme="minorEastAsia" w:eastAsiaTheme="minorEastAsia" w:hAnsiTheme="minorEastAsia" w:cs="宋体" w:hint="eastAsia"/>
          <w:color w:val="0B1FB5"/>
          <w:sz w:val="24"/>
          <w:szCs w:val="24"/>
        </w:rPr>
        <w:t>〕</w:t>
      </w:r>
      <w:r w:rsidRPr="0042711B">
        <w:rPr>
          <w:rStyle w:val="af3"/>
          <w:rFonts w:asciiTheme="minorEastAsia" w:eastAsiaTheme="minorEastAsia" w:hAnsiTheme="minorEastAsia" w:cs="宋体"/>
          <w:color w:val="0B1FB5"/>
          <w:sz w:val="24"/>
          <w:szCs w:val="24"/>
        </w:rPr>
        <w:t>30</w:t>
      </w:r>
      <w:r w:rsidRPr="0042711B">
        <w:rPr>
          <w:rStyle w:val="af3"/>
          <w:rFonts w:asciiTheme="minorEastAsia" w:eastAsiaTheme="minorEastAsia" w:hAnsiTheme="minorEastAsia" w:cs="宋体" w:hint="eastAsia"/>
          <w:color w:val="0B1FB5"/>
          <w:sz w:val="24"/>
          <w:szCs w:val="24"/>
        </w:rPr>
        <w:t>号）</w:t>
      </w:r>
      <w:bookmarkEnd w:id="156"/>
      <w:bookmarkEnd w:id="157"/>
    </w:p>
    <w:p w:rsidR="00D30735" w:rsidRPr="00F77326" w:rsidRDefault="00D30735" w:rsidP="0042711B">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42711B">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D30735" w:rsidRDefault="00D30735" w:rsidP="0042711B">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25</w:t>
      </w:r>
      <w:r w:rsidRPr="00F77326">
        <w:rPr>
          <w:rFonts w:asciiTheme="minorEastAsia" w:eastAsiaTheme="minorEastAsia" w:hAnsiTheme="minorEastAsia" w:hint="eastAsia"/>
          <w:b/>
          <w:bCs/>
        </w:rPr>
        <w:t>日</w:t>
      </w:r>
    </w:p>
    <w:p w:rsidR="001D019B" w:rsidRPr="00F77326" w:rsidRDefault="001D019B" w:rsidP="0042711B">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42711B" w:rsidRDefault="0042711B"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国务院有关部委、有关直属机构，各省、自治区、直辖市、计划单列市财政厅（局），新疆生产建设兵团财务局，财政部驻各省、自治区、直辖市、计划单列市财政监察专员办事处，有关中央管理企业：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为解决执行企业会计准则的企业在财务报告编制中的实际问题，规范企业财务报表列报，提高会计信息质量，针对</w:t>
      </w:r>
      <w:r w:rsidRPr="00F77326">
        <w:rPr>
          <w:rFonts w:asciiTheme="minorEastAsia" w:eastAsiaTheme="minorEastAsia" w:hAnsiTheme="minorEastAsia"/>
        </w:rPr>
        <w:t>2017</w:t>
      </w:r>
      <w:r w:rsidRPr="00F77326">
        <w:rPr>
          <w:rFonts w:asciiTheme="minorEastAsia" w:eastAsiaTheme="minorEastAsia" w:hAnsiTheme="minorEastAsia" w:hint="eastAsia"/>
        </w:rPr>
        <w:t>年施行的《企业会计准则第</w:t>
      </w:r>
      <w:r w:rsidRPr="00F77326">
        <w:rPr>
          <w:rFonts w:asciiTheme="minorEastAsia" w:eastAsiaTheme="minorEastAsia" w:hAnsiTheme="minorEastAsia"/>
        </w:rPr>
        <w:t>42</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持有待售的非流动资产、处置组和终止经营》（财会</w:t>
      </w:r>
      <w:r w:rsidR="00BF424E">
        <w:rPr>
          <w:rFonts w:asciiTheme="minorEastAsia" w:eastAsiaTheme="minorEastAsia" w:hAnsiTheme="minorEastAsia"/>
        </w:rPr>
        <w:t>〔</w:t>
      </w:r>
      <w:r w:rsidRPr="00F77326">
        <w:rPr>
          <w:rFonts w:asciiTheme="minorEastAsia" w:eastAsiaTheme="minorEastAsia" w:hAnsiTheme="minorEastAsia"/>
        </w:rPr>
        <w:t>2017</w:t>
      </w:r>
      <w:r w:rsidR="00BF424E">
        <w:rPr>
          <w:rFonts w:asciiTheme="minorEastAsia" w:eastAsiaTheme="minorEastAsia" w:hAnsiTheme="minorEastAsia"/>
        </w:rPr>
        <w:t>〕</w:t>
      </w:r>
      <w:r w:rsidRPr="00F77326">
        <w:rPr>
          <w:rFonts w:asciiTheme="minorEastAsia" w:eastAsiaTheme="minorEastAsia" w:hAnsiTheme="minorEastAsia"/>
        </w:rPr>
        <w:t>13</w:t>
      </w:r>
      <w:r w:rsidRPr="00F77326">
        <w:rPr>
          <w:rFonts w:asciiTheme="minorEastAsia" w:eastAsiaTheme="minorEastAsia" w:hAnsiTheme="minorEastAsia" w:hint="eastAsia"/>
        </w:rPr>
        <w:t>号）和《企业会计准则第</w:t>
      </w:r>
      <w:r w:rsidRPr="00F77326">
        <w:rPr>
          <w:rFonts w:asciiTheme="minorEastAsia" w:eastAsiaTheme="minorEastAsia" w:hAnsiTheme="minorEastAsia"/>
        </w:rPr>
        <w:t>16</w:t>
      </w:r>
      <w:r w:rsidRPr="00F77326">
        <w:rPr>
          <w:rFonts w:asciiTheme="minorEastAsia" w:eastAsiaTheme="minorEastAsia" w:hAnsiTheme="minorEastAsia" w:hint="eastAsia"/>
        </w:rPr>
        <w:t>号</w:t>
      </w:r>
      <w:r w:rsidRPr="00F77326">
        <w:rPr>
          <w:rFonts w:asciiTheme="minorEastAsia" w:eastAsiaTheme="minorEastAsia" w:hAnsiTheme="minorEastAsia"/>
        </w:rPr>
        <w:t>——</w:t>
      </w:r>
      <w:r w:rsidRPr="00F77326">
        <w:rPr>
          <w:rFonts w:asciiTheme="minorEastAsia" w:eastAsiaTheme="minorEastAsia" w:hAnsiTheme="minorEastAsia" w:hint="eastAsia"/>
        </w:rPr>
        <w:t>政府补助》（财会</w:t>
      </w:r>
      <w:r w:rsidR="00BF424E">
        <w:rPr>
          <w:rFonts w:asciiTheme="minorEastAsia" w:eastAsiaTheme="minorEastAsia" w:hAnsiTheme="minorEastAsia"/>
        </w:rPr>
        <w:t>〔</w:t>
      </w:r>
      <w:r w:rsidRPr="00F77326">
        <w:rPr>
          <w:rFonts w:asciiTheme="minorEastAsia" w:eastAsiaTheme="minorEastAsia" w:hAnsiTheme="minorEastAsia"/>
        </w:rPr>
        <w:t>2017</w:t>
      </w:r>
      <w:r w:rsidR="00BF424E">
        <w:rPr>
          <w:rFonts w:asciiTheme="minorEastAsia" w:eastAsiaTheme="minorEastAsia" w:hAnsiTheme="minorEastAsia"/>
        </w:rPr>
        <w:t>〕</w:t>
      </w:r>
      <w:r w:rsidRPr="00F77326">
        <w:rPr>
          <w:rFonts w:asciiTheme="minorEastAsia" w:eastAsiaTheme="minorEastAsia" w:hAnsiTheme="minorEastAsia"/>
        </w:rPr>
        <w:t>15</w:t>
      </w:r>
      <w:r w:rsidRPr="00F77326">
        <w:rPr>
          <w:rFonts w:asciiTheme="minorEastAsia" w:eastAsiaTheme="minorEastAsia" w:hAnsiTheme="minorEastAsia" w:hint="eastAsia"/>
        </w:rPr>
        <w:t>号）的相关规定，我部对一般企业财务报表格式进行了修订，现予印发。执行企业会计准则的非金融企业应当按照企业会计准则和本通知要求编制</w:t>
      </w:r>
      <w:r w:rsidRPr="00F77326">
        <w:rPr>
          <w:rFonts w:asciiTheme="minorEastAsia" w:eastAsiaTheme="minorEastAsia" w:hAnsiTheme="minorEastAsia"/>
        </w:rPr>
        <w:t>2017</w:t>
      </w:r>
      <w:r w:rsidRPr="00F77326">
        <w:rPr>
          <w:rFonts w:asciiTheme="minorEastAsia" w:eastAsiaTheme="minorEastAsia" w:hAnsiTheme="minorEastAsia" w:hint="eastAsia"/>
        </w:rPr>
        <w:t>年度及以后期间的财务报表；金融企业应当根据金融企业经营活动的性质和要求，比照一般企业财务报表格式进行相应调整。执行中有何问题，请及时反馈我部。</w:t>
      </w:r>
    </w:p>
    <w:p w:rsidR="00D3073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sidRPr="00F77326">
        <w:rPr>
          <w:rFonts w:asciiTheme="minorEastAsia" w:eastAsiaTheme="minorEastAsia" w:hAnsiTheme="minorEastAsia" w:hint="eastAsia"/>
        </w:rPr>
        <w:t>附件：</w:t>
      </w:r>
      <w:hyperlink r:id="rId132" w:history="1">
        <w:r w:rsidRPr="005678A7">
          <w:rPr>
            <w:rStyle w:val="af3"/>
            <w:rFonts w:asciiTheme="minorEastAsia" w:eastAsiaTheme="minorEastAsia" w:hAnsiTheme="minorEastAsia" w:cs="宋体" w:hint="eastAsia"/>
          </w:rPr>
          <w:t>一般企业财务报表格式</w:t>
        </w:r>
      </w:hyperlink>
    </w:p>
    <w:p w:rsidR="002B772A" w:rsidRDefault="002B772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2B772A" w:rsidRDefault="002B772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r>
        <w:rPr>
          <w:rFonts w:asciiTheme="minorEastAsia" w:eastAsiaTheme="minorEastAsia" w:hAnsiTheme="minorEastAsia"/>
        </w:rPr>
        <w:br w:type="page"/>
      </w:r>
    </w:p>
    <w:p w:rsidR="002B772A" w:rsidRPr="002B772A" w:rsidRDefault="002B772A" w:rsidP="003532A3">
      <w:pPr>
        <w:pStyle w:val="af"/>
        <w:widowControl w:val="0"/>
        <w:spacing w:before="0" w:beforeAutospacing="0" w:after="0" w:afterAutospacing="0" w:line="360" w:lineRule="auto"/>
        <w:jc w:val="center"/>
        <w:outlineLvl w:val="0"/>
        <w:rPr>
          <w:rFonts w:ascii="华文中宋" w:eastAsia="华文中宋" w:hAnsi="华文中宋" w:cs="Times New Roman"/>
          <w:color w:val="FF0000"/>
          <w:sz w:val="32"/>
          <w:szCs w:val="32"/>
        </w:rPr>
      </w:pPr>
      <w:bookmarkStart w:id="158" w:name="_Toc506460702"/>
      <w:r w:rsidRPr="002B772A">
        <w:rPr>
          <w:rFonts w:ascii="华文中宋" w:eastAsia="华文中宋" w:hAnsi="华文中宋" w:cs="Times New Roman" w:hint="eastAsia"/>
          <w:color w:val="FF0000"/>
          <w:sz w:val="32"/>
          <w:szCs w:val="32"/>
        </w:rPr>
        <w:lastRenderedPageBreak/>
        <w:t>第四部分 其他</w:t>
      </w:r>
      <w:bookmarkEnd w:id="158"/>
    </w:p>
    <w:p w:rsidR="002B772A" w:rsidRPr="00F77326" w:rsidRDefault="002B772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FF"/>
        </w:rPr>
      </w:pPr>
    </w:p>
    <w:p w:rsidR="00D30735" w:rsidRPr="00212EDA" w:rsidRDefault="00D30735" w:rsidP="00212EDA">
      <w:pPr>
        <w:pStyle w:val="3"/>
        <w:spacing w:before="0" w:after="0" w:line="360" w:lineRule="auto"/>
        <w:rPr>
          <w:rFonts w:asciiTheme="minorEastAsia" w:eastAsiaTheme="minorEastAsia" w:hAnsiTheme="minorEastAsia" w:cs="宋体"/>
          <w:color w:val="FF0000"/>
          <w:sz w:val="24"/>
          <w:szCs w:val="24"/>
          <w:u w:val="single"/>
        </w:rPr>
      </w:pPr>
      <w:bookmarkStart w:id="159" w:name="_Toc505862523"/>
      <w:bookmarkStart w:id="160" w:name="_Toc506460703"/>
      <w:r w:rsidRPr="00212EDA">
        <w:rPr>
          <w:rFonts w:asciiTheme="minorEastAsia" w:eastAsiaTheme="minorEastAsia" w:hAnsiTheme="minorEastAsia" w:cs="宋体"/>
          <w:color w:val="0B1FB5"/>
          <w:sz w:val="24"/>
          <w:szCs w:val="24"/>
          <w:u w:val="single"/>
        </w:rPr>
        <w:t>1</w:t>
      </w:r>
      <w:r w:rsidRPr="00212EDA">
        <w:rPr>
          <w:rFonts w:asciiTheme="minorEastAsia" w:eastAsiaTheme="minorEastAsia" w:hAnsiTheme="minorEastAsia" w:cs="宋体" w:hint="eastAsia"/>
          <w:color w:val="0B1FB5"/>
          <w:sz w:val="24"/>
          <w:szCs w:val="24"/>
          <w:u w:val="single"/>
        </w:rPr>
        <w:t>、</w:t>
      </w:r>
      <w:hyperlink r:id="rId133" w:history="1">
        <w:r w:rsidRPr="00212EDA">
          <w:rPr>
            <w:rStyle w:val="af3"/>
            <w:rFonts w:asciiTheme="minorEastAsia" w:eastAsiaTheme="minorEastAsia" w:hAnsiTheme="minorEastAsia" w:cs="宋体" w:hint="eastAsia"/>
            <w:color w:val="0B1FB5"/>
            <w:sz w:val="24"/>
            <w:szCs w:val="24"/>
          </w:rPr>
          <w:t>关于发布《非居民金融账户涉税信息尽职调查管理办法》的公告</w:t>
        </w:r>
      </w:hyperlink>
      <w:r w:rsidRPr="00212EDA">
        <w:rPr>
          <w:rStyle w:val="af3"/>
          <w:rFonts w:asciiTheme="minorEastAsia" w:eastAsiaTheme="minorEastAsia" w:hAnsiTheme="minorEastAsia" w:cs="宋体" w:hint="eastAsia"/>
          <w:color w:val="0B1FB5"/>
          <w:sz w:val="24"/>
          <w:szCs w:val="24"/>
        </w:rPr>
        <w:t>（</w:t>
      </w:r>
      <w:r w:rsidR="005A67C4" w:rsidRPr="005A67C4">
        <w:rPr>
          <w:rStyle w:val="af3"/>
          <w:rFonts w:asciiTheme="minorEastAsia" w:eastAsiaTheme="minorEastAsia" w:hAnsiTheme="minorEastAsia" w:cs="宋体" w:hint="eastAsia"/>
          <w:color w:val="0B1FB5"/>
          <w:sz w:val="24"/>
          <w:szCs w:val="24"/>
        </w:rPr>
        <w:t>国家税务总局 财政部 人民银行 银监会 证监会 保监会</w:t>
      </w:r>
      <w:r w:rsidR="005A67C4">
        <w:rPr>
          <w:rStyle w:val="af3"/>
          <w:rFonts w:asciiTheme="minorEastAsia" w:eastAsiaTheme="minorEastAsia" w:hAnsiTheme="minorEastAsia" w:cs="宋体" w:hint="eastAsia"/>
          <w:color w:val="0B1FB5"/>
          <w:sz w:val="24"/>
          <w:szCs w:val="24"/>
        </w:rPr>
        <w:t>公告</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年第</w:t>
      </w:r>
      <w:r w:rsidRPr="00212EDA">
        <w:rPr>
          <w:rStyle w:val="af3"/>
          <w:rFonts w:asciiTheme="minorEastAsia" w:eastAsiaTheme="minorEastAsia" w:hAnsiTheme="minorEastAsia" w:cs="宋体"/>
          <w:color w:val="0B1FB5"/>
          <w:sz w:val="24"/>
          <w:szCs w:val="24"/>
        </w:rPr>
        <w:t>14</w:t>
      </w:r>
      <w:r w:rsidRPr="00212EDA">
        <w:rPr>
          <w:rStyle w:val="af3"/>
          <w:rFonts w:asciiTheme="minorEastAsia" w:eastAsiaTheme="minorEastAsia" w:hAnsiTheme="minorEastAsia" w:cs="宋体" w:hint="eastAsia"/>
          <w:color w:val="0B1FB5"/>
          <w:sz w:val="24"/>
          <w:szCs w:val="24"/>
        </w:rPr>
        <w:t>号）</w:t>
      </w:r>
      <w:bookmarkEnd w:id="159"/>
      <w:bookmarkEnd w:id="160"/>
    </w:p>
    <w:p w:rsidR="00D30735" w:rsidRPr="00F77326"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财政部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人民银行</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银监会</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证监会</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保监会</w:t>
      </w:r>
    </w:p>
    <w:p w:rsidR="00D30735" w:rsidRPr="00F77326"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5</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9</w:t>
      </w:r>
      <w:r w:rsidRPr="00F77326">
        <w:rPr>
          <w:rFonts w:asciiTheme="minorEastAsia" w:eastAsiaTheme="minorEastAsia" w:hAnsiTheme="minorEastAsia" w:cs="宋体" w:hint="eastAsia"/>
          <w:b/>
          <w:bCs/>
          <w:sz w:val="24"/>
          <w:szCs w:val="24"/>
        </w:rPr>
        <w:t>日</w:t>
      </w:r>
    </w:p>
    <w:p w:rsidR="001D019B"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实施日期：</w:t>
      </w:r>
      <w:r w:rsidRPr="00F77326">
        <w:rPr>
          <w:rFonts w:asciiTheme="minorEastAsia" w:eastAsiaTheme="minorEastAsia" w:hAnsiTheme="minorEastAsia" w:cs="宋体"/>
          <w:b/>
          <w:bCs/>
          <w:sz w:val="24"/>
          <w:szCs w:val="24"/>
        </w:rPr>
        <w:t>2017</w:t>
      </w:r>
      <w:r w:rsidRPr="00F77326">
        <w:rPr>
          <w:rFonts w:asciiTheme="minorEastAsia" w:eastAsiaTheme="minorEastAsia" w:hAnsiTheme="minorEastAsia" w:cs="宋体" w:hint="eastAsia"/>
          <w:b/>
          <w:bCs/>
          <w:sz w:val="24"/>
          <w:szCs w:val="24"/>
        </w:rPr>
        <w:t>年</w:t>
      </w:r>
      <w:r w:rsidRPr="00F77326">
        <w:rPr>
          <w:rFonts w:asciiTheme="minorEastAsia" w:eastAsiaTheme="minorEastAsia" w:hAnsiTheme="minorEastAsia" w:cs="宋体"/>
          <w:b/>
          <w:bCs/>
          <w:sz w:val="24"/>
          <w:szCs w:val="24"/>
        </w:rPr>
        <w:t>7</w:t>
      </w:r>
      <w:r w:rsidRPr="00F77326">
        <w:rPr>
          <w:rFonts w:asciiTheme="minorEastAsia" w:eastAsiaTheme="minorEastAsia" w:hAnsiTheme="minorEastAsia" w:cs="宋体" w:hint="eastAsia"/>
          <w:b/>
          <w:bCs/>
          <w:sz w:val="24"/>
          <w:szCs w:val="24"/>
        </w:rPr>
        <w:t>月</w:t>
      </w:r>
      <w:r w:rsidRPr="00F77326">
        <w:rPr>
          <w:rFonts w:asciiTheme="minorEastAsia" w:eastAsiaTheme="minorEastAsia" w:hAnsiTheme="minorEastAsia" w:cs="宋体"/>
          <w:b/>
          <w:bCs/>
          <w:sz w:val="24"/>
          <w:szCs w:val="24"/>
        </w:rPr>
        <w:t>1</w:t>
      </w:r>
      <w:r w:rsidRPr="00F77326">
        <w:rPr>
          <w:rFonts w:asciiTheme="minorEastAsia" w:eastAsiaTheme="minorEastAsia" w:hAnsiTheme="minorEastAsia" w:cs="宋体" w:hint="eastAsia"/>
          <w:b/>
          <w:bCs/>
          <w:sz w:val="24"/>
          <w:szCs w:val="24"/>
        </w:rPr>
        <w:t>日</w:t>
      </w:r>
    </w:p>
    <w:p w:rsidR="00D30735" w:rsidRPr="00F77326" w:rsidRDefault="001D019B" w:rsidP="00212EDA">
      <w:pPr>
        <w:spacing w:line="360" w:lineRule="auto"/>
        <w:rPr>
          <w:rFonts w:asciiTheme="minorEastAsia" w:eastAsiaTheme="minorEastAsia" w:hAnsiTheme="minorEastAsia" w:cs="宋体"/>
          <w:b/>
          <w:bCs/>
          <w:sz w:val="24"/>
          <w:szCs w:val="24"/>
        </w:rPr>
      </w:pPr>
      <w:r w:rsidRPr="00062320">
        <w:rPr>
          <w:rFonts w:asciiTheme="minorEastAsia" w:eastAsiaTheme="minorEastAsia" w:hAnsiTheme="minorEastAsia" w:cs="宋体" w:hint="eastAsia"/>
          <w:b/>
          <w:bCs/>
          <w:sz w:val="24"/>
          <w:szCs w:val="24"/>
        </w:rPr>
        <w:t>法规效力：全文有效</w:t>
      </w:r>
    </w:p>
    <w:p w:rsidR="00212EDA" w:rsidRDefault="00212ED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了履行金融账户涉税信息自动交换国际义务，规范金融机构对非居民金融账户涉税信息的尽职调查行为，国家税务总局、财政部、中国人民银行、中国银行业监督管理委员会、中国证券监督管理委员会、中国保险监督管理委员会制定了《非居民金融账户涉税信息尽职调查管理办法》，现予发布，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特此公告。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34" w:history="1">
        <w:r w:rsidRPr="00F77326">
          <w:rPr>
            <w:rStyle w:val="af3"/>
            <w:rFonts w:asciiTheme="minorEastAsia" w:eastAsiaTheme="minorEastAsia" w:hAnsiTheme="minorEastAsia"/>
          </w:rPr>
          <w:t>1.</w:t>
        </w:r>
        <w:r w:rsidRPr="00F77326">
          <w:rPr>
            <w:rStyle w:val="af3"/>
            <w:rFonts w:asciiTheme="minorEastAsia" w:eastAsiaTheme="minorEastAsia" w:hAnsiTheme="minorEastAsia" w:hint="eastAsia"/>
          </w:rPr>
          <w:t>个人税收居民身份声明文件（样表）</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135" w:history="1">
        <w:r w:rsidR="00D30735" w:rsidRPr="00124AE7">
          <w:rPr>
            <w:rStyle w:val="af3"/>
            <w:rFonts w:asciiTheme="minorEastAsia" w:eastAsiaTheme="minorEastAsia" w:hAnsiTheme="minorEastAsia" w:cs="宋体"/>
          </w:rPr>
          <w:t>2.</w:t>
        </w:r>
        <w:r w:rsidR="00D30735" w:rsidRPr="00124AE7">
          <w:rPr>
            <w:rStyle w:val="af3"/>
            <w:rFonts w:asciiTheme="minorEastAsia" w:eastAsiaTheme="minorEastAsia" w:hAnsiTheme="minorEastAsia" w:cs="宋体" w:hint="eastAsia"/>
          </w:rPr>
          <w:t>机构税收居民身份声明文件（样表）</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136" w:history="1">
        <w:r w:rsidR="00D30735" w:rsidRPr="00124AE7">
          <w:rPr>
            <w:rStyle w:val="af3"/>
            <w:rFonts w:asciiTheme="minorEastAsia" w:eastAsiaTheme="minorEastAsia" w:hAnsiTheme="minorEastAsia" w:cs="宋体"/>
          </w:rPr>
          <w:t>3.</w:t>
        </w:r>
        <w:r w:rsidR="00D30735" w:rsidRPr="00124AE7">
          <w:rPr>
            <w:rStyle w:val="af3"/>
            <w:rFonts w:asciiTheme="minorEastAsia" w:eastAsiaTheme="minorEastAsia" w:hAnsiTheme="minorEastAsia" w:cs="宋体" w:hint="eastAsia"/>
          </w:rPr>
          <w:t>控制人税收居民身份声明文件（样表）</w:t>
        </w:r>
      </w:hyperlink>
    </w:p>
    <w:p w:rsidR="00D30735" w:rsidRPr="00F77326" w:rsidRDefault="00D30735" w:rsidP="0042711B">
      <w:pPr>
        <w:spacing w:line="360" w:lineRule="auto"/>
        <w:ind w:firstLineChars="200" w:firstLine="482"/>
        <w:jc w:val="center"/>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非居民金融账户涉税信息尽职调查管理办法</w:t>
      </w:r>
    </w:p>
    <w:p w:rsidR="00D30735" w:rsidRPr="00677D57" w:rsidRDefault="00D30735" w:rsidP="00677D57">
      <w:pPr>
        <w:spacing w:line="360" w:lineRule="auto"/>
        <w:ind w:firstLineChars="200" w:firstLine="480"/>
        <w:rPr>
          <w:rFonts w:asciiTheme="minorEastAsia" w:eastAsiaTheme="minorEastAsia" w:hAnsiTheme="minorEastAsia" w:cs="宋体"/>
          <w:bCs/>
          <w:color w:val="000000" w:themeColor="text1"/>
          <w:sz w:val="24"/>
          <w:szCs w:val="24"/>
        </w:rPr>
      </w:pPr>
      <w:r w:rsidRPr="00677D57">
        <w:rPr>
          <w:rFonts w:asciiTheme="minorEastAsia" w:eastAsiaTheme="minorEastAsia" w:hAnsiTheme="minorEastAsia" w:cs="宋体" w:hint="eastAsia"/>
          <w:bCs/>
          <w:color w:val="000000" w:themeColor="text1"/>
          <w:sz w:val="24"/>
          <w:szCs w:val="24"/>
        </w:rPr>
        <w:t>第一章</w:t>
      </w:r>
      <w:r w:rsidRPr="00677D57">
        <w:rPr>
          <w:rFonts w:asciiTheme="minorEastAsia" w:eastAsiaTheme="minorEastAsia" w:hAnsiTheme="minorEastAsia" w:cs="宋体"/>
          <w:bCs/>
          <w:color w:val="000000" w:themeColor="text1"/>
          <w:sz w:val="24"/>
          <w:szCs w:val="24"/>
        </w:rPr>
        <w:t xml:space="preserve"> </w:t>
      </w:r>
      <w:r w:rsidRPr="00677D57">
        <w:rPr>
          <w:rFonts w:asciiTheme="minorEastAsia" w:eastAsiaTheme="minorEastAsia" w:hAnsiTheme="minorEastAsia" w:cs="宋体" w:hint="eastAsia"/>
          <w:bCs/>
          <w:color w:val="000000" w:themeColor="text1"/>
          <w:sz w:val="24"/>
          <w:szCs w:val="24"/>
        </w:rPr>
        <w:t>总则</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一条为了履行《多边税收征管互助公约》和《金融账户涉税信息自动交换多边主管当局间协议》规定的义务，规范金融机构对非居民金融账户涉税信息的尽职调查行为，根据《中华人民共和国税收征收管理法》《中华人民共和国反洗钱法》等法律、法规的规定，制定本办法。</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第二条依法在中华人民共和国境内设立的金融机构开展非居民金融账户涉税信息尽职调查工作，适用本办法。</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第三条金融机构应当遵循诚实信用、谨慎勤勉的原则，针对不同类型账户，按照本办法规定，了解账户持有人或者有关控制人的税收居民身份，识别非居民金融账户，收集并报送账户相关信息。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lastRenderedPageBreak/>
        <w:t>第四条金融机构应当建立完整的非居民金融账户尽职调查管理制度，设计合理的业务流程和操作规范，并定期对本办法执行落实情况进行评估，妥善保管尽职调查过程中收集的资料，严格进行信息保密。金融机构应当对其分支机构执行本办法规定的尽职调查工作作出统一要求并进行监督管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金融机构应当向账户持有人充分说明本机构需履行的信息收集和报送义务，不得明示、暗示或者帮助账户持有人隐匿身份信息，不得协助账户持有人隐匿资产。</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第五条账户持有人应当配合金融机构的尽职调查工作，真实、及时、准确、完整地向金融机构提供本办法规定的相关信息，并承担未遵守本办法规定的责任和风险。</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Style w:val="af0"/>
          <w:rFonts w:asciiTheme="minorEastAsia" w:eastAsiaTheme="minorEastAsia" w:hAnsiTheme="minorEastAsia" w:hint="eastAsia"/>
          <w:b w:val="0"/>
          <w:color w:val="000000" w:themeColor="text1"/>
        </w:rPr>
        <w:t>第二章</w:t>
      </w:r>
      <w:r w:rsidRPr="00677D57">
        <w:rPr>
          <w:rStyle w:val="af0"/>
          <w:rFonts w:asciiTheme="minorEastAsia" w:eastAsiaTheme="minorEastAsia" w:hAnsiTheme="minorEastAsia"/>
          <w:b w:val="0"/>
          <w:color w:val="000000" w:themeColor="text1"/>
        </w:rPr>
        <w:t xml:space="preserve"> </w:t>
      </w:r>
      <w:r w:rsidRPr="00677D57">
        <w:rPr>
          <w:rStyle w:val="af0"/>
          <w:rFonts w:asciiTheme="minorEastAsia" w:eastAsiaTheme="minorEastAsia" w:hAnsiTheme="minorEastAsia" w:hint="eastAsia"/>
          <w:b w:val="0"/>
          <w:color w:val="000000" w:themeColor="text1"/>
        </w:rPr>
        <w:t>基本定义</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第六条本办法所称金融机构，包括存款机构、托管机构、投资机构、特定的保险机构及其分支机构：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（一）存款机构是指在日常经营活动中吸收存款的机构；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（二）托管机构是指近三个会计年度总收入的百分之二十以上来源于为客户持有金融资产的机构，机构成立不满三年的，按机构存续期间计算；</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（三）投资机构是指符合以下条件之一的机构：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近三个会计年度总收入的百分之五十以上来源于为客户投资、运作金融资产的机构，机构成立不满三年的，按机构存续期间计算；</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近三个会计年度总收入的百分之五十以上来源于投资、再投资或者买卖金融资产，且由存款机构、托管机构、特定的保险机构或者本项第</w:t>
      </w: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目所述投资机构进行管理并作出投资决策的机构，机构成立不满三年的，按机构存续期间计算；</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3.</w:t>
      </w:r>
      <w:r w:rsidRPr="00677D57">
        <w:rPr>
          <w:rFonts w:asciiTheme="minorEastAsia" w:eastAsiaTheme="minorEastAsia" w:hAnsiTheme="minorEastAsia" w:hint="eastAsia"/>
          <w:color w:val="000000" w:themeColor="text1"/>
        </w:rPr>
        <w:t>证券投资基金、私募投资基金等以投资、再投资或者买卖金融资产为目的而设立的投资实体。</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特定的保险机构是指开展有现金价值的保险或者年金业务的机构。本办法所称保险机构是指上一公历年度内，保险、再保险和年金合同的收入占总收入比重百分之五十以上的机构，或者在上一公历年度末拥有的保险、再保险和年金合同的资产占总资产比重百分之五十以上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本办法所称金融资产包括证券、合伙权益、大宗商品、掉期、保险合同、年金合同或者上</w:t>
      </w:r>
      <w:r w:rsidRPr="00677D57">
        <w:rPr>
          <w:rFonts w:asciiTheme="minorEastAsia" w:eastAsiaTheme="minorEastAsia" w:hAnsiTheme="minorEastAsia" w:hint="eastAsia"/>
          <w:color w:val="000000" w:themeColor="text1"/>
        </w:rPr>
        <w:lastRenderedPageBreak/>
        <w:t>述资产的权益，前述权益包括期货、远期合约或者期权。金融资产不包括实物商品或者不动产非债直接权益。</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第七条下列机构属于本办法第六条规定的金融机构：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（一）商业银行、农村信用合作社等吸收公众存款的金融机构以及政策性银行；</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（二）证券公司；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（三）期货公司；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（四）证券投资基金管理公司、私募基金管理公司、从事私募基金管理业务的合伙企业；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（五）开展有现金价值的保险或者年金业务的保险公司、保险资产管理公司；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（六）信托公司；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（七）其他符合条件的机构。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第八条下列机构不属于本办法第六条规定的金融机构：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（一）金融资产管理公司；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（二）财务公司；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（三）金融租赁公司；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（四）汽车金融公司；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（五）消费金融公司；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（六）货币经纪公司；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（七）证券登记结算机构；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（八）其他不符合条件的机构。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第九条本办法所称金融账户包括：</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（一）存款账户，是指开展具有存款性质业务而形成的账户，包括活期存款、定期存款、旅行支票、带有预存功能的信用卡等。</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（二）托管账户，是指开展为他人持有金融资产业务而形成的账户，包括代理客户买卖金融资产的业务以及接受客户委托、为客户管理受托资产的业务：</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代理客户买卖金融资产的业务包括证券经纪业务、期货经纪业务、代理客户开展贵金属、国债业务或者其他类似业务；</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接受客户委托、为客户管理受托资产的业务包括金融机构发起、设立或者管理不具有独</w:t>
      </w:r>
      <w:r w:rsidRPr="00677D57">
        <w:rPr>
          <w:rFonts w:asciiTheme="minorEastAsia" w:eastAsiaTheme="minorEastAsia" w:hAnsiTheme="minorEastAsia" w:hint="eastAsia"/>
          <w:color w:val="000000" w:themeColor="text1"/>
        </w:rPr>
        <w:lastRenderedPageBreak/>
        <w:t>立法人资格的理财产品、基金、信托计划、专户</w:t>
      </w:r>
      <w:r w:rsidRPr="00677D57">
        <w:rPr>
          <w:rFonts w:asciiTheme="minorEastAsia" w:eastAsiaTheme="minorEastAsia" w:hAnsiTheme="minorEastAsia"/>
          <w:color w:val="000000" w:themeColor="text1"/>
        </w:rPr>
        <w:t>/</w:t>
      </w:r>
      <w:r w:rsidRPr="00677D57">
        <w:rPr>
          <w:rFonts w:asciiTheme="minorEastAsia" w:eastAsiaTheme="minorEastAsia" w:hAnsiTheme="minorEastAsia" w:hint="eastAsia"/>
          <w:color w:val="000000" w:themeColor="text1"/>
        </w:rPr>
        <w:t>集合类资产管理计划或者其他金融投资产品。</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（三）其他账户，是指符合以下条件之一的账户：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投资机构的股权或者债权权益，包括私募投资基金的合伙权益和信托的受益权；</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具有现金价值的保险合同或者年金合同。</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条本办法所称非居民是指中国税收居民以外的个人和企业（包括其他组织），但不包括政府机构、国际组织、中央银行、金融机构或者在证券市场上市交易的公司及其关联机构。前述证券市场是指被所在地政府认可和监管的证券市场。中国税收居民是指中国税法规定的居民企业或者居民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本办法所称非居民金融账户是指在我国境内的金融机构开立或者保有的、由非居民或者有非居民控制人的消极非金融机构持有的金融账户。金融机构应当在识别出非居民金融账户之日起将其归入非居民金融账户进行管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账户持有人同时构成中国税收居民和其他国家（地区）税收居民的，金融机构应当按照本办法规定收集并报送其账户信息。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第十一条本办法所称账户持有人是指由金融机构登记或者确认为账户所有者的个人或者机构，不包括代理人、名义持有人、授权签字人等为他人利益而持有账户的个人或者机构。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现金价值保险合同或者年金合同的账户持有人是指任何有权获得现金价值或者变更合同受益人的个人或者机构，不存在前述个人或者机构的，则为合同所有者以及根据合同条款对支付款项拥有既得权利的个人或者机构。现金价值保险合同或者年金合同到期时，账户持有人包括根据合同规定有权领取款项的个人或者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第十二条本办法所称消极非金融机构是指符合下列条件之一的机构：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（一）上一公历年度内，股息、利息、租金、特许权使用费收入等不属于积极经营活动的收入，以及据以产生前述收入的金融资产的转让收入占总收入比重百分之五十以上的非金融机构；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（二）上一公历年度末，拥有可以产生本款第一项所述收入的金融资产占总资产比重百分之五十以上的非金融机构；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（三）税收居民国（地区）不实施金融账户涉税信息自动交换标准的投资机构。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下列非金融机构不属于消极非金融机构：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lastRenderedPageBreak/>
        <w:t>（一）上市公司及其关联机构；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（二）政府机构或者履行公共服务职能的机构；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（三）仅为了持有非金融机构股权或者向其提供融资和服务而设立的控股公司；</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（四）成立时间不足二十四个月且尚未开展业务的企业；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（五）正处于资产清算或者重组过程中的企业；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（六）仅与本集团（该集团内机构均为非金融机构）内关联机构开展融资或者对冲交易的企业；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（七）非营利组织。</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第十三条本办法所称控制人是指对某一机构实施控制的个人。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公司的控制人按照以下规则依次判定：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（一）直接或者间接拥有超过百分之二十五公司股权或者表决权的个人；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（二）通过人事、财务等其他方式对公司进行控制的个人；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（三）公司的高级管理人员。</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合伙企业的控制人是拥有超过百分之二十五合伙权益的个人。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信托的控制人是指信托的委托人、受托人、受益人以及其他对信托实施最终有效控制的个人。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基金的控制人是指拥有超过百分之二十五权益份额或者其他对基金进行控制的个人。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第十四条本办法所称关联机构是指一个机构控制另一个机构，或者两个机构受到共同控制，则该两个机构互为关联机构。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前款所称控制是指直接或者间接拥有机构百分之五十以上的股权和表决权。</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第十五条本办法所称金融账户包括存量账户和新开账户。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存量账户是指符合下列条件之一的账户，包括存量个人账户和存量机构账户：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（一）截至</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日由金融机构保有的、由个人或者机构持有的金融账户；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7</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日（含当日，下同）以后开立并同时符合下列条件的金融账户：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账户持有人已在同一金融机构开立了本款第一项所述账户的；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上述金融机构在确定账户加总余额时将本款第二项所述账户与本款第一项所述账户视为同一账户的；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lastRenderedPageBreak/>
        <w:t>3.</w:t>
      </w:r>
      <w:r w:rsidRPr="00677D57">
        <w:rPr>
          <w:rFonts w:asciiTheme="minorEastAsia" w:eastAsiaTheme="minorEastAsia" w:hAnsiTheme="minorEastAsia" w:hint="eastAsia"/>
          <w:color w:val="000000" w:themeColor="text1"/>
        </w:rPr>
        <w:t>金融机构已经对本款第一项所述账户进行反洗钱客户身份识别的；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4.</w:t>
      </w:r>
      <w:r w:rsidRPr="00677D57">
        <w:rPr>
          <w:rFonts w:asciiTheme="minorEastAsia" w:eastAsiaTheme="minorEastAsia" w:hAnsiTheme="minorEastAsia" w:hint="eastAsia"/>
          <w:color w:val="000000" w:themeColor="text1"/>
        </w:rPr>
        <w:t>账户开立时，账户持有人无需提供除本办法要求以外的其他信息的。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存量个人账户包括低净值账户和高净值账户，低净值账户是指截至</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日账户加总余额不超过相当于一百万美元（简称“一百万美元”，下同）的账户，高净值账户是指截至</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日账户加总余额超过一百万美元的账户。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新开账户是指</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7</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日以后在金融机构开立的，除第二款第二项规定账户外，由个人或者机构持有的金融账户，包括新开个人账户和新开机构账户。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第十六条本办法所称账户加总余额是指账户持有人在同一金融机构及其关联机构所持有的全部金融账户余额或者资产的价值之和。</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金融机构需加总的账户限于通过计算机系统中客户号、纳税人识别号等关键数据项能够识别的所有金融账户。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联名账户的每一个账户持有人，在加总余额时应当计算该联名账户的全部余额。</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在确定是否为高净值账户时，客户经理知道或者应当知道在其供职的金融机构内几个账户直接或者间接由同一个人拥有或者控制的，应当对这些账户进行加总。</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前款所称客户经理是指由金融机构指定、与特定客户有直接联系，根据客户需求向客户介绍、推荐或者提供相关金融产品、服务或者提供其他协助的人员，但不包括符合前述条件，仅由于偶然性原因为客户提供上述服务的人员。</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金融机构在计算账户加总余额时，账户币种为非美元的，应当按照计算日当日中国人民银行公布的外汇中间价折合为美元计算。折合美元时，可以根据原币种金额折算，也可以根据该金融机构记账本位币所记录的金额进行折算。</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第十七条本办法所称非居民标识是指金融机构用于检索判断存量个人账户持有人是否为非居民个人的有关要素，具体包括：</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（一）账户持有人的境外身份证明；</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（二）账户持有人的境外现居地址或者邮寄地址，包括邮政信箱；</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（三）账户持有人的境外电话号码，且没有我国境内电话号码；</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（四）存款账户以外的账户向境外账户定期转账的指令；</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（五）账户代理人或者授权签字人的境外地址；</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lastRenderedPageBreak/>
        <w:t>（六）境外的转交地址或者留交地址，并且是唯一地址。转交地址是指账户持有人要求将其相关信函寄给转交人的地址，转交人收到信函后再交给账户持有人。留交地址是指账户持有人要求将其相关信函暂时存放的地址。</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第十八条本办法所称证明材料是指：</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（一）由政府出具的税收居民身份证明；</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（二）由政府出具的含有个人姓名且通常用于身份识别的有效身份证明，或者由政府出具的含有机构名称以及主要办公地址或者注册成立地址等信息的官方文件。</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Style w:val="af0"/>
          <w:rFonts w:asciiTheme="minorEastAsia" w:eastAsiaTheme="minorEastAsia" w:hAnsiTheme="minorEastAsia" w:hint="eastAsia"/>
          <w:b w:val="0"/>
          <w:color w:val="000000" w:themeColor="text1"/>
        </w:rPr>
        <w:t>第三章</w:t>
      </w:r>
      <w:r w:rsidRPr="00677D57">
        <w:rPr>
          <w:rStyle w:val="af0"/>
          <w:rFonts w:asciiTheme="minorEastAsia" w:eastAsiaTheme="minorEastAsia" w:hAnsiTheme="minorEastAsia"/>
          <w:b w:val="0"/>
          <w:color w:val="000000" w:themeColor="text1"/>
        </w:rPr>
        <w:t xml:space="preserve"> </w:t>
      </w:r>
      <w:r w:rsidRPr="00677D57">
        <w:rPr>
          <w:rStyle w:val="af0"/>
          <w:rFonts w:asciiTheme="minorEastAsia" w:eastAsiaTheme="minorEastAsia" w:hAnsiTheme="minorEastAsia" w:hint="eastAsia"/>
          <w:b w:val="0"/>
          <w:color w:val="000000" w:themeColor="text1"/>
        </w:rPr>
        <w:t>个人账户尽职调查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第十九条金融机构应当按照以下规定，对新开个人账户开展尽职调查：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个人开立账户时，金融机构应当获取由账户持有人签署的税收居民身份声明文件（以下简称“声明文件”），识别账户持有人是否为非居民个人。金融机构通过本机构电子渠道接收个人账户开户申请时，应当要求账户持有人提供电子声明文件。声明文件应当作为开户资料的一部分，声明文件相关信息可并入开户申请书中。个人代理他人开立金融账户以及单位代理个人开立金融账户时，经账户持有人书面授权后可由代理人签署声明文件。</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金融机构应当根据开户资料（包括通过反洗钱客户身份识别程序收集的资料），对声明文件的合理性进行审核，主要确认填写信息是否与其他信息存在明显矛盾。金融机构认为声明文件存在不合理信息时，应当要求账户持有人提供有效声明文件或者进行解释。不提供有效声明文件或者合理解释的，不得开立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（三）识别为非居民个人的，金融机构应当收集并记录报送所需信息。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金融机构知道或者应当知道新开个人账户情况发生变化导致原有声明文件信息不准确或者不可靠的，应当要求账户持有人提供有效声明文件。账户持有人自被要求提供之日起九十日内未能提供声明文件的，金融机构应当将其账户视为非居民账户管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第二十条金融机构应当于</w:t>
      </w:r>
      <w:r w:rsidRPr="00677D57">
        <w:rPr>
          <w:rFonts w:asciiTheme="minorEastAsia" w:eastAsiaTheme="minorEastAsia" w:hAnsiTheme="minorEastAsia"/>
          <w:color w:val="000000" w:themeColor="text1"/>
        </w:rPr>
        <w:t>2018</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日前选择以下方式完成对存量个人低净值账户的尽职调查：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对于在现有客户资料（包括通过反洗钱客户身份识别程序收集的资料，下同）中留有地址，且有证明材料证明是现居地址或者地址位于现居国家（地区）的账户持有人，可以根据账户持有人的地址确定是否为非居民个人。邮寄无法送达的，不得将客户资料所留地址视为</w:t>
      </w:r>
      <w:r w:rsidRPr="00677D57">
        <w:rPr>
          <w:rFonts w:asciiTheme="minorEastAsia" w:eastAsiaTheme="minorEastAsia" w:hAnsiTheme="minorEastAsia" w:hint="eastAsia"/>
          <w:color w:val="000000" w:themeColor="text1"/>
        </w:rPr>
        <w:lastRenderedPageBreak/>
        <w:t>现居地址。</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（二）利用现有信息系统开展电子记录检索，识别账户是否存在任一非居民标识。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现有客户资料中没有现居地址信息的，或者账户情况发生变化导致现居地址证明材料不再准确的，金融机构应当采用前款第二项方式开展尽职调查。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第二十一条金融机构应当在</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日前对存量个人高净值账户依次完成以下尽职调查程序：</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（一）开展电子记录检索和纸质记录检索，识别账户是否存在任一非居民标识。应当检索的纸质记录包括过去五年中获取的、与账户有关的全部纸质资料。</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金融机构利用现有信息系统可电子检索出全部非居民标识字段信息的，可以不开展纸质记录检索。</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（二）询问客户经理其客户是否为非居民个人。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第二十二条对于存量个人低净值账户，</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日之后任一公历年度末账户加总余额超过一百万美元时，金融机构应当在次年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日前，按照本办法第二十一条规定程序完成对账户的尽职调查。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三条对发现存在非居民标识的存量个人账户，金融机构可以通过现有客户资料确认账户持有人为非居民个人的，应当收集并记录报送所需信息。无法确认的，应当要求账户持有人提供声明文件。声明为中国税收居民个人的，金融机构应当要求其提供相应证明材料；声明为非居民个人的，金融机构应当收集并记录报送所需信息。账户持有人自被要求提供之日起九十日内未能提供声明文件的，金融机构应当将其账户视为非居民账户管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对未发现存在非居民标识的存量个人账户，金融机构无需作进一步处理，但应当建立持续监控机制。当账户情况变化出现非居民标识时，应当执行前款规定程序。</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第二十四条对于现金价值保险合同或者年金合同，金融机构知道或者应当知道获得死亡保险金的受益人为非居民个人的，应当将其账户视为非居民账户管理。</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Style w:val="af0"/>
          <w:rFonts w:asciiTheme="minorEastAsia" w:eastAsiaTheme="minorEastAsia" w:hAnsiTheme="minorEastAsia" w:hint="eastAsia"/>
          <w:b w:val="0"/>
          <w:color w:val="000000" w:themeColor="text1"/>
        </w:rPr>
        <w:t>第四章</w:t>
      </w:r>
      <w:r w:rsidRPr="00677D57">
        <w:rPr>
          <w:rStyle w:val="af0"/>
          <w:rFonts w:asciiTheme="minorEastAsia" w:eastAsiaTheme="minorEastAsia" w:hAnsiTheme="minorEastAsia"/>
          <w:b w:val="0"/>
          <w:color w:val="000000" w:themeColor="text1"/>
        </w:rPr>
        <w:t xml:space="preserve"> </w:t>
      </w:r>
      <w:r w:rsidRPr="00677D57">
        <w:rPr>
          <w:rStyle w:val="af0"/>
          <w:rFonts w:asciiTheme="minorEastAsia" w:eastAsiaTheme="minorEastAsia" w:hAnsiTheme="minorEastAsia" w:hint="eastAsia"/>
          <w:b w:val="0"/>
          <w:color w:val="000000" w:themeColor="text1"/>
        </w:rPr>
        <w:t>机构账户尽职调查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第二十五条金融机构应当按照以下规定，对新开机构账户开展尽职调查：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（一）机构开立账户时，金融机构应当获取由该机构授权人签署的声明文件，识别账户持有人是否为非居民企业和消极非金融机构。声明文件应当作为开户资料的一部分，声明文件相</w:t>
      </w:r>
      <w:r w:rsidRPr="00677D57">
        <w:rPr>
          <w:rFonts w:asciiTheme="minorEastAsia" w:eastAsiaTheme="minorEastAsia" w:hAnsiTheme="minorEastAsia" w:hint="eastAsia"/>
          <w:color w:val="000000" w:themeColor="text1"/>
        </w:rPr>
        <w:lastRenderedPageBreak/>
        <w:t>关信息可并入开户申请书中。</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金融机构应当根据开户资料（包括通过反洗钱客户身份识别程序收集的资料）或者公开信息对声明文件的合理性进行审核，主要确认填写信息是否与其他信息存在明显矛盾。金融机构认为声明文件存在不合理信息时，应当要求账户持有人提供有效声明文件或者进行解释。不提供有效声明文件或者合理解释的，不得开立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（三）识别为非居民企业的，金融机构应当收集并记录报送所需信息。合伙企业等机构声明不具有税收居民身份的，金融机构可按照其实际管理机构所在地确定其税收居民国（地区）。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识别为消极非金融机构的，金融机构应当依据反洗钱客户身份识别程序收集的资料识别其控制人，并且获取机构授权人或者控制人签署的声明文件，识别控制人是否为非居民个人。识别为有非居民控制人的消极非金融机构的，金融机构应当收集并记录消极非金融机构及其控制人相关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账户持有人为非居民企业的，也应当进一步识别其是否同时为有非居民控制人的消极非金融机构。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金融机构知道或者应当知道新开机构账户情况发生变化导致原有声明文件信息不准确或者不可靠的，应当要求机构授权人提供有效声明文件。机构授权人自被要求提供之日起九十日内未能提供声明文件的，金融机构应当将其账户视为非居民账户管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第二十六条金融机构应当根据现有客户资料或者境外机构境内外汇账户标识，识别存量机构账户持有人是否为非居民企业。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除通过机构授权人签署的声明文件或者公开信息能确认为中国税收居民企业的外，上述信息表明该机构为非居民企业的，应当识别为非居民企业。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识别为非居民企业的，金融机构应当收集并记录报送所需信息。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七条金融机构应当识别存量机构账户持有人是否为消极非金融机构。通过现有客户资料或者公开信息确认不是消极非金融机构的，无需进一步处理。无法确认的，金融机构应当获取由机构授权人签署的声明文件。声明为消极非金融机构的，应当按照第二款规定进一步识别其控制人。无法获取声明文件的，金融机构应当将账户持有人视为消极非金融机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识别为消极非金融机构并且截至</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日账户加总余额超过一百万美元的，金融机构应当获取由机构控制人或者授权人签署的声明文件，识别控制人是否为非居民个人。无</w:t>
      </w:r>
      <w:r w:rsidRPr="00677D57">
        <w:rPr>
          <w:rFonts w:asciiTheme="minorEastAsia" w:eastAsiaTheme="minorEastAsia" w:hAnsiTheme="minorEastAsia" w:hint="eastAsia"/>
          <w:color w:val="000000" w:themeColor="text1"/>
        </w:rPr>
        <w:lastRenderedPageBreak/>
        <w:t>法获取声明文件的，金融机构应当针对控制人开展非居民标识检索，识别其是否为非居民个人。账户加总余额不超过一百万美元的，金融机构可以根据现有客户资料识别消极非金融机构控制人是否为非居民个人。根据现有客户资料无法识别的，金融机构可以不收集控制人相关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识别为有非居民控制人的消极非金融机构的，金融机构应当收集并记录消极非金融机构及其控制人相关信息。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第二十八条截至</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日账户加总余额超过二十五万美元的存量机构账户，金融机构应当在</w:t>
      </w:r>
      <w:r w:rsidRPr="00677D57">
        <w:rPr>
          <w:rFonts w:asciiTheme="minorEastAsia" w:eastAsiaTheme="minorEastAsia" w:hAnsiTheme="minorEastAsia"/>
          <w:color w:val="000000" w:themeColor="text1"/>
        </w:rPr>
        <w:t>2018</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日前完成对账户的尽职调查。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截至</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日账户加总余额不超过二十五万美元的存量机构账户，金融机构无需开展尽职调查。但当之后任一公历年度末账户加总余额超过二十五万美元时，金融机构应当在次年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日前，按照本办法第二十六条和第二十七条规定完成对账户的尽职调查。</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Style w:val="af0"/>
          <w:rFonts w:asciiTheme="minorEastAsia" w:eastAsiaTheme="minorEastAsia" w:hAnsiTheme="minorEastAsia" w:hint="eastAsia"/>
          <w:b w:val="0"/>
          <w:color w:val="000000" w:themeColor="text1"/>
        </w:rPr>
        <w:t>第五章</w:t>
      </w:r>
      <w:r w:rsidRPr="00677D57">
        <w:rPr>
          <w:rStyle w:val="af0"/>
          <w:rFonts w:asciiTheme="minorEastAsia" w:eastAsiaTheme="minorEastAsia" w:hAnsiTheme="minorEastAsia"/>
          <w:b w:val="0"/>
          <w:color w:val="000000" w:themeColor="text1"/>
        </w:rPr>
        <w:t xml:space="preserve"> </w:t>
      </w:r>
      <w:r w:rsidRPr="00677D57">
        <w:rPr>
          <w:rStyle w:val="af0"/>
          <w:rFonts w:asciiTheme="minorEastAsia" w:eastAsiaTheme="minorEastAsia" w:hAnsiTheme="minorEastAsia" w:hint="eastAsia"/>
          <w:b w:val="0"/>
          <w:color w:val="000000" w:themeColor="text1"/>
        </w:rPr>
        <w:t>其他合规要求</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第二十九条金融机构可以根据自身业务需要，将新开账户的尽职调查程序适用于存量账户。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第三十条金融机构委托其他机构向客户销售金融产品的，代销机构应当配合委托机构开展本办法所要求的尽职调查工作，并向委托机构提供本办法要求的信息。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第三十一条金融机构可以委托第三方开展尽职调查，但相关责任仍应当由金融机构承担。基金、信托等属于投资机构的，可以分别由基金管理公司、信托公司作为第三方完成尽职调查相关工作。</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二条金融机构应当建立账户持有人信息变化监控机制，包括要求账户持有人在本办法规定的相关信息变化之日起三十日内告知金融机构。金融机构在知道或者应当知道账户持有人相关信息发生变化之日起九十日内或者本年度</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日前根据有关尽职调查程序重新识别账户持有人或者有关控制人是否为非居民。</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第三十三条对下列账户无需开展尽职调查：</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（一）同时符合下列条件的退休金账户：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受政府监管；</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享受税收优惠；</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3.</w:t>
      </w:r>
      <w:r w:rsidRPr="00677D57">
        <w:rPr>
          <w:rFonts w:asciiTheme="minorEastAsia" w:eastAsiaTheme="minorEastAsia" w:hAnsiTheme="minorEastAsia" w:hint="eastAsia"/>
          <w:color w:val="000000" w:themeColor="text1"/>
        </w:rPr>
        <w:t>向税务机关申报账户相关信息；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4.</w:t>
      </w:r>
      <w:r w:rsidRPr="00677D57">
        <w:rPr>
          <w:rFonts w:asciiTheme="minorEastAsia" w:eastAsiaTheme="minorEastAsia" w:hAnsiTheme="minorEastAsia" w:hint="eastAsia"/>
          <w:color w:val="000000" w:themeColor="text1"/>
        </w:rPr>
        <w:t>达到规定的退休年龄等条件时才可取款；</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lastRenderedPageBreak/>
        <w:t>5.</w:t>
      </w:r>
      <w:r w:rsidRPr="00677D57">
        <w:rPr>
          <w:rFonts w:asciiTheme="minorEastAsia" w:eastAsiaTheme="minorEastAsia" w:hAnsiTheme="minorEastAsia" w:hint="eastAsia"/>
          <w:color w:val="000000" w:themeColor="text1"/>
        </w:rPr>
        <w:t>每年缴款不超过五万美元，或者终身缴款不超过一百万美元。</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（二）同时符合下列条件的社会保障类账户：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受政府监管；</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享受税收优惠；</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3.</w:t>
      </w:r>
      <w:r w:rsidRPr="00677D57">
        <w:rPr>
          <w:rFonts w:asciiTheme="minorEastAsia" w:eastAsiaTheme="minorEastAsia" w:hAnsiTheme="minorEastAsia" w:hint="eastAsia"/>
          <w:color w:val="000000" w:themeColor="text1"/>
        </w:rPr>
        <w:t>取款应当与账户设立的目的相关，包括医疗等；</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4.</w:t>
      </w:r>
      <w:r w:rsidRPr="00677D57">
        <w:rPr>
          <w:rFonts w:asciiTheme="minorEastAsia" w:eastAsiaTheme="minorEastAsia" w:hAnsiTheme="minorEastAsia" w:hint="eastAsia"/>
          <w:color w:val="000000" w:themeColor="text1"/>
        </w:rPr>
        <w:t>每年缴款不超过五万美元。</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（三）同时符合下列条件的定期人寿保险合同：</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在合同存续期内或者在被保险人年满九十岁之前（以较短者为准），至少按年度支付保费，且保费不随时间递减；</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在不终止合同的情况下，任何人均无法获取保险价值；</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3.</w:t>
      </w:r>
      <w:r w:rsidRPr="00677D57">
        <w:rPr>
          <w:rFonts w:asciiTheme="minorEastAsia" w:eastAsiaTheme="minorEastAsia" w:hAnsiTheme="minorEastAsia" w:hint="eastAsia"/>
          <w:color w:val="000000" w:themeColor="text1"/>
        </w:rPr>
        <w:t>合同解除或者终止时，应付金额（不包括死亡抚恤金）在扣除合同存续期间相关支出后，不得超过为该合同累计支付的保费总额；</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4.</w:t>
      </w:r>
      <w:r w:rsidRPr="00677D57">
        <w:rPr>
          <w:rFonts w:asciiTheme="minorEastAsia" w:eastAsiaTheme="minorEastAsia" w:hAnsiTheme="minorEastAsia" w:hint="eastAsia"/>
          <w:color w:val="000000" w:themeColor="text1"/>
        </w:rPr>
        <w:t>合同不得通过有价方式转让。</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（四）为下列事项而开立的账户：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法院裁定或者判决；</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不动产或者动产的销售、交易或者租赁；</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3.</w:t>
      </w:r>
      <w:r w:rsidRPr="00677D57">
        <w:rPr>
          <w:rFonts w:asciiTheme="minorEastAsia" w:eastAsiaTheme="minorEastAsia" w:hAnsiTheme="minorEastAsia" w:hint="eastAsia"/>
          <w:color w:val="000000" w:themeColor="text1"/>
        </w:rPr>
        <w:t>不动产抵押贷款情况下，预留部分款项便于支付与不动产相关的税款或者保险；</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4.</w:t>
      </w:r>
      <w:r w:rsidRPr="00677D57">
        <w:rPr>
          <w:rFonts w:asciiTheme="minorEastAsia" w:eastAsiaTheme="minorEastAsia" w:hAnsiTheme="minorEastAsia" w:hint="eastAsia"/>
          <w:color w:val="000000" w:themeColor="text1"/>
        </w:rPr>
        <w:t>专为支付税款。</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（五）同时符合下列条件的存款账户：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因信用卡超额还款或者其他还款而形成，且超额款项不会立即返还账户持有人；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禁止账户持有人超额还款五万美元以上，或者账户持有人超额还款五万美元以上的款项应当在六十日内返还账户持有人。</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（六）上一公历年度余额不超过一千美元的休眠账户。休眠账户是满足下列条件之一的账户（不包括年金合同）：</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过去三个公历年度中，账户持有人未向金融机构发起任何与账户相关的交易；</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2.</w:t>
      </w:r>
      <w:r w:rsidRPr="00677D57">
        <w:rPr>
          <w:rFonts w:asciiTheme="minorEastAsia" w:eastAsiaTheme="minorEastAsia" w:hAnsiTheme="minorEastAsia" w:hint="eastAsia"/>
          <w:color w:val="000000" w:themeColor="text1"/>
        </w:rPr>
        <w:t>过去六个公历年度中，账户持有人未与金融机构沟通任何与账户相关的事宜；</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color w:val="000000" w:themeColor="text1"/>
        </w:rPr>
        <w:t>3.</w:t>
      </w:r>
      <w:r w:rsidRPr="00677D57">
        <w:rPr>
          <w:rFonts w:asciiTheme="minorEastAsia" w:eastAsiaTheme="minorEastAsia" w:hAnsiTheme="minorEastAsia" w:hint="eastAsia"/>
          <w:color w:val="000000" w:themeColor="text1"/>
        </w:rPr>
        <w:t>对于具有现金价值的保险合同，在过去六个公历年度中，账户持有人未与金融机构沟通</w:t>
      </w:r>
      <w:r w:rsidRPr="00677D57">
        <w:rPr>
          <w:rFonts w:asciiTheme="minorEastAsia" w:eastAsiaTheme="minorEastAsia" w:hAnsiTheme="minorEastAsia" w:hint="eastAsia"/>
          <w:color w:val="000000" w:themeColor="text1"/>
        </w:rPr>
        <w:lastRenderedPageBreak/>
        <w:t>任何与账户相关的事宜。</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（七）由我国政府机关、事业单位、军队、武警部队、居民委员会、村民委员会、社区委员会、社会团体等单位持有的账户；由军人（武装警察）持军人（武装警察）身份证件开立的账户。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（八）政策性银行为执行政府决定开立的账户。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（九）保险公司之间的补偿再保险合同。</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四条金融机构应当妥善保管本办法执行过程中收集的资料，保存期限为自报送期末起至少五年。相关资料可以以电子形式保存，但应当确保能够按照相关行业监督管理部门和国家税务总局的要求提供纸质版本。</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第三十五条金融机构应当汇总报送境内分支机构的下列非居民账户信息，并注明报送信息的金融机构名称、地址以及纳税人识别号：</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个人账户持有人的姓名、现居地址、税收居民国（地区）、居民国（地区）纳税人识别号、出生地、出生日期；机构账户持有人的名称、地址、税收居民国（地区）、居民国（地区）纳税人识别号；机构账户持有人是有非居民控制人的消极非金融机构的，还应当报送非居民控制人的姓名、现居地址、税收居民国（地区）、居民国（地区）纳税人识别号、出生地、出生日期。</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（二）账号或者类似信息。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（三）公历年度末单个非居民账户的余额或者净值（包括具有现金价值的保险合同或者年金合同的现金价值或者退保价值）。账户在本年度内注销的，余额为零，同时应当注明账户已注销。</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（四）存款账户，报送公历年度内收到或者计入该账户的利息总额。</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托管账户，报送公历年度内收到或者计入该账户的利息总额、股息总额以及其他因被托管资产而收到或者计入该账户的收入总额。报送信息的金融机构为代理人、中间人或者名义持有人的，报送因销售或者赎回金融资产而收到或者计入该托管账户的收入总额。</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（六）其他账户，报送公历年度内收到或者计入该账户的收入总额，包括赎回款项的总额。</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（七）国家税务总局要求报送的其他信息。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上述信息中涉及金额的，应当按原币种报送并且标注原币种名称。</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lastRenderedPageBreak/>
        <w:t>对于存量账户，金融机构现有客户资料中没有居民国（地区）纳税人识别号、出生日期或者出生地信息的，无需报送上述信息。但是，金融机构应当在上述账户被认定为非居民账户的次年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日前，积极采取措施，获取上述信息。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非居民账户持有人无居民国（地区）纳税人识别号的，金融机构无需收集并报送纳税人识别号信息。</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第三十六条金融机构应当于</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12</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日前登录国家税务总局网站办理注册登记，并且于每年</w:t>
      </w:r>
      <w:r w:rsidRPr="00677D57">
        <w:rPr>
          <w:rFonts w:asciiTheme="minorEastAsia" w:eastAsiaTheme="minorEastAsia" w:hAnsiTheme="minorEastAsia"/>
          <w:color w:val="000000" w:themeColor="text1"/>
        </w:rPr>
        <w:t>5</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31</w:t>
      </w:r>
      <w:r w:rsidRPr="00677D57">
        <w:rPr>
          <w:rFonts w:asciiTheme="minorEastAsia" w:eastAsiaTheme="minorEastAsia" w:hAnsiTheme="minorEastAsia" w:hint="eastAsia"/>
          <w:color w:val="000000" w:themeColor="text1"/>
        </w:rPr>
        <w:t>日前按要求报送第三十五条所述信息。</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Style w:val="af0"/>
          <w:rFonts w:asciiTheme="minorEastAsia" w:eastAsiaTheme="minorEastAsia" w:hAnsiTheme="minorEastAsia" w:hint="eastAsia"/>
          <w:b w:val="0"/>
          <w:color w:val="000000" w:themeColor="text1"/>
        </w:rPr>
        <w:t>第六章</w:t>
      </w:r>
      <w:r w:rsidRPr="00677D57">
        <w:rPr>
          <w:rStyle w:val="af0"/>
          <w:rFonts w:asciiTheme="minorEastAsia" w:eastAsiaTheme="minorEastAsia" w:hAnsiTheme="minorEastAsia"/>
          <w:b w:val="0"/>
          <w:color w:val="000000" w:themeColor="text1"/>
        </w:rPr>
        <w:t xml:space="preserve"> </w:t>
      </w:r>
      <w:r w:rsidRPr="00677D57">
        <w:rPr>
          <w:rStyle w:val="af0"/>
          <w:rFonts w:asciiTheme="minorEastAsia" w:eastAsiaTheme="minorEastAsia" w:hAnsiTheme="minorEastAsia" w:hint="eastAsia"/>
          <w:b w:val="0"/>
          <w:color w:val="000000" w:themeColor="text1"/>
        </w:rPr>
        <w:t>监督管理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第三十七条金融机构应当建立实施监控机制，按年度评估本办法执行情况，及时发现问题、进行整改，并于次年</w:t>
      </w:r>
      <w:r w:rsidRPr="00677D57">
        <w:rPr>
          <w:rFonts w:asciiTheme="minorEastAsia" w:eastAsiaTheme="minorEastAsia" w:hAnsiTheme="minorEastAsia"/>
          <w:color w:val="000000" w:themeColor="text1"/>
        </w:rPr>
        <w:t>6</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30</w:t>
      </w:r>
      <w:r w:rsidRPr="00677D57">
        <w:rPr>
          <w:rFonts w:asciiTheme="minorEastAsia" w:eastAsiaTheme="minorEastAsia" w:hAnsiTheme="minorEastAsia" w:hint="eastAsia"/>
          <w:color w:val="000000" w:themeColor="text1"/>
        </w:rPr>
        <w:t>日前向相关行业监督管理部门和国家税务总局书面报告。</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第三十八条金融机构有下列情形之一的，由国家税务总局责令其限期改正：</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（一）未按照本办法规定开展尽职调查的；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（二）未按照本办法建立实施监控机制的；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（三）故意错报、漏报账户持有人信息的；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（四）帮助账户持有人隐藏真实信息或者伪造信息的；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（五）其他违反本办法规定的。</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逾期不改正的，税务机关将记录相关纳税信用信息，并用于纳税信用评价。有关违规情形通报相关金融主管部门。</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第三十九条对于金融机构的严重违规行为，有关金融主管部门可以采取下列措施：</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（一）责令金融机构停业整顿或者吊销其经营许可证；</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（二）取消金融机构直接负责的董事、高级管理人员和其他直接责任人员的任职资格、禁止其从事有关金融行业的工作；</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（三）责令金融机构对直接负责的董事、高级管理人员和其他直接责任人给予纪律处分。</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第四十条对于账户持有人的严重违规行为，有关金融主管部门依据相关法律、法规进行处罚，涉嫌犯罪的，移送司法机关进行处理。</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Style w:val="af0"/>
          <w:rFonts w:asciiTheme="minorEastAsia" w:eastAsiaTheme="minorEastAsia" w:hAnsiTheme="minorEastAsia" w:hint="eastAsia"/>
          <w:b w:val="0"/>
          <w:color w:val="000000" w:themeColor="text1"/>
        </w:rPr>
        <w:t>第七章</w:t>
      </w:r>
      <w:r w:rsidRPr="00677D57">
        <w:rPr>
          <w:rStyle w:val="af0"/>
          <w:rFonts w:asciiTheme="minorEastAsia" w:eastAsiaTheme="minorEastAsia" w:hAnsiTheme="minorEastAsia"/>
          <w:b w:val="0"/>
          <w:color w:val="000000" w:themeColor="text1"/>
        </w:rPr>
        <w:t xml:space="preserve"> </w:t>
      </w:r>
      <w:r w:rsidRPr="00677D57">
        <w:rPr>
          <w:rStyle w:val="af0"/>
          <w:rFonts w:asciiTheme="minorEastAsia" w:eastAsiaTheme="minorEastAsia" w:hAnsiTheme="minorEastAsia" w:hint="eastAsia"/>
          <w:b w:val="0"/>
          <w:color w:val="000000" w:themeColor="text1"/>
        </w:rPr>
        <w:t>附则</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第四十一条本办法施行前我国与相关国家（地区）已经就非居民金融账户涉税信息尽职调</w:t>
      </w:r>
      <w:r w:rsidRPr="00677D57">
        <w:rPr>
          <w:rFonts w:asciiTheme="minorEastAsia" w:eastAsiaTheme="minorEastAsia" w:hAnsiTheme="minorEastAsia" w:hint="eastAsia"/>
          <w:color w:val="000000" w:themeColor="text1"/>
        </w:rPr>
        <w:lastRenderedPageBreak/>
        <w:t>查事项商签双边协定的，有关要求另行规定。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第四十二条国家税务总局与有关金融主管部门建立涉税信息共享机制，保障国家税务总局及时获取本办法规定的信息。非居民金融账户涉税信息报送要求另行规定。</w:t>
      </w:r>
    </w:p>
    <w:p w:rsidR="00D30735" w:rsidRPr="00677D57"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00" w:themeColor="text1"/>
        </w:rPr>
      </w:pPr>
      <w:r w:rsidRPr="00677D57">
        <w:rPr>
          <w:rFonts w:asciiTheme="minorEastAsia" w:eastAsiaTheme="minorEastAsia" w:hAnsiTheme="minorEastAsia" w:hint="eastAsia"/>
          <w:color w:val="000000" w:themeColor="text1"/>
        </w:rPr>
        <w:t>第四十三条本办法所称“以上”“以下”均含本数，“不满”“超过”均不含本数。</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color w:val="000000" w:themeColor="text1"/>
        </w:rPr>
        <w:t>第四十四条本办法自</w:t>
      </w:r>
      <w:r w:rsidRPr="00677D57">
        <w:rPr>
          <w:rFonts w:asciiTheme="minorEastAsia" w:eastAsiaTheme="minorEastAsia" w:hAnsiTheme="minorEastAsia"/>
          <w:color w:val="000000" w:themeColor="text1"/>
        </w:rPr>
        <w:t>2017</w:t>
      </w:r>
      <w:r w:rsidRPr="00677D57">
        <w:rPr>
          <w:rFonts w:asciiTheme="minorEastAsia" w:eastAsiaTheme="minorEastAsia" w:hAnsiTheme="minorEastAsia" w:hint="eastAsia"/>
          <w:color w:val="000000" w:themeColor="text1"/>
        </w:rPr>
        <w:t>年</w:t>
      </w:r>
      <w:r w:rsidRPr="00677D57">
        <w:rPr>
          <w:rFonts w:asciiTheme="minorEastAsia" w:eastAsiaTheme="minorEastAsia" w:hAnsiTheme="minorEastAsia"/>
          <w:color w:val="000000" w:themeColor="text1"/>
        </w:rPr>
        <w:t>7</w:t>
      </w:r>
      <w:r w:rsidRPr="00677D57">
        <w:rPr>
          <w:rFonts w:asciiTheme="minorEastAsia" w:eastAsiaTheme="minorEastAsia" w:hAnsiTheme="minorEastAsia" w:hint="eastAsia"/>
          <w:color w:val="000000" w:themeColor="text1"/>
        </w:rPr>
        <w:t>月</w:t>
      </w:r>
      <w:r w:rsidRPr="00677D57">
        <w:rPr>
          <w:rFonts w:asciiTheme="minorEastAsia" w:eastAsiaTheme="minorEastAsia" w:hAnsiTheme="minorEastAsia"/>
          <w:color w:val="000000" w:themeColor="text1"/>
        </w:rPr>
        <w:t>1</w:t>
      </w:r>
      <w:r w:rsidRPr="00677D57">
        <w:rPr>
          <w:rFonts w:asciiTheme="minorEastAsia" w:eastAsiaTheme="minorEastAsia" w:hAnsiTheme="minorEastAsia" w:hint="eastAsia"/>
          <w:color w:val="000000" w:themeColor="text1"/>
        </w:rPr>
        <w:t>日起施行。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212EDA" w:rsidRDefault="00D30735" w:rsidP="00212EDA">
      <w:pPr>
        <w:pStyle w:val="3"/>
        <w:spacing w:before="0" w:after="0" w:line="360" w:lineRule="auto"/>
        <w:rPr>
          <w:rFonts w:asciiTheme="minorEastAsia" w:eastAsiaTheme="minorEastAsia" w:hAnsiTheme="minorEastAsia" w:cs="宋体"/>
          <w:color w:val="FF0000"/>
          <w:sz w:val="24"/>
          <w:szCs w:val="24"/>
          <w:u w:val="single"/>
        </w:rPr>
      </w:pPr>
      <w:bookmarkStart w:id="161" w:name="_Toc505862524"/>
      <w:bookmarkStart w:id="162" w:name="_Toc506460704"/>
      <w:r w:rsidRPr="00212EDA">
        <w:rPr>
          <w:rFonts w:asciiTheme="minorEastAsia" w:eastAsiaTheme="minorEastAsia" w:hAnsiTheme="minorEastAsia" w:cs="宋体"/>
          <w:color w:val="0B1FB5"/>
          <w:sz w:val="24"/>
          <w:szCs w:val="24"/>
          <w:u w:val="single"/>
        </w:rPr>
        <w:t>2</w:t>
      </w:r>
      <w:r w:rsidRPr="00212EDA">
        <w:rPr>
          <w:rFonts w:asciiTheme="minorEastAsia" w:eastAsiaTheme="minorEastAsia" w:hAnsiTheme="minorEastAsia" w:cs="宋体" w:hint="eastAsia"/>
          <w:color w:val="0B1FB5"/>
          <w:sz w:val="24"/>
          <w:szCs w:val="24"/>
          <w:u w:val="single"/>
        </w:rPr>
        <w:t>、</w:t>
      </w:r>
      <w:hyperlink r:id="rId137" w:history="1">
        <w:r w:rsidRPr="00212EDA">
          <w:rPr>
            <w:rStyle w:val="af3"/>
            <w:rFonts w:asciiTheme="minorEastAsia" w:eastAsiaTheme="minorEastAsia" w:hAnsiTheme="minorEastAsia" w:cs="宋体" w:hint="eastAsia"/>
            <w:color w:val="0B1FB5"/>
            <w:sz w:val="24"/>
            <w:szCs w:val="24"/>
          </w:rPr>
          <w:t>关于</w:t>
        </w:r>
        <w:r w:rsidRPr="00212EDA">
          <w:rPr>
            <w:rStyle w:val="af3"/>
            <w:rFonts w:asciiTheme="minorEastAsia" w:eastAsiaTheme="minorEastAsia" w:hAnsiTheme="minorEastAsia" w:cs="宋体"/>
            <w:color w:val="0B1FB5"/>
            <w:sz w:val="24"/>
            <w:szCs w:val="24"/>
          </w:rPr>
          <w:t>2016</w:t>
        </w:r>
        <w:r w:rsidRPr="00212EDA">
          <w:rPr>
            <w:rStyle w:val="af3"/>
            <w:rFonts w:asciiTheme="minorEastAsia" w:eastAsiaTheme="minorEastAsia" w:hAnsiTheme="minorEastAsia" w:cs="宋体" w:hint="eastAsia"/>
            <w:color w:val="0B1FB5"/>
            <w:sz w:val="24"/>
            <w:szCs w:val="24"/>
          </w:rPr>
          <w:t>年度第二批公益性社会团体捐赠税前扣除资格名单的公告</w:t>
        </w:r>
      </w:hyperlink>
      <w:r w:rsidRPr="00212EDA">
        <w:rPr>
          <w:rStyle w:val="af3"/>
          <w:rFonts w:asciiTheme="minorEastAsia" w:eastAsiaTheme="minorEastAsia" w:hAnsiTheme="minorEastAsia" w:cs="宋体" w:hint="eastAsia"/>
          <w:color w:val="0B1FB5"/>
          <w:sz w:val="24"/>
          <w:szCs w:val="24"/>
        </w:rPr>
        <w:t>（</w:t>
      </w:r>
      <w:r w:rsidR="005A67C4" w:rsidRPr="005A67C4">
        <w:rPr>
          <w:rStyle w:val="af3"/>
          <w:rFonts w:asciiTheme="minorEastAsia" w:eastAsiaTheme="minorEastAsia" w:hAnsiTheme="minorEastAsia" w:cs="宋体" w:hint="eastAsia"/>
          <w:color w:val="0B1FB5"/>
          <w:sz w:val="24"/>
          <w:szCs w:val="24"/>
        </w:rPr>
        <w:t>财政部 国家税务总局 民政部</w:t>
      </w:r>
      <w:r w:rsidR="005A67C4">
        <w:rPr>
          <w:rStyle w:val="af3"/>
          <w:rFonts w:asciiTheme="minorEastAsia" w:eastAsiaTheme="minorEastAsia" w:hAnsiTheme="minorEastAsia" w:cs="宋体" w:hint="eastAsia"/>
          <w:color w:val="0B1FB5"/>
          <w:sz w:val="24"/>
          <w:szCs w:val="24"/>
        </w:rPr>
        <w:t>公告</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年第</w:t>
      </w:r>
      <w:r w:rsidRPr="00212EDA">
        <w:rPr>
          <w:rStyle w:val="af3"/>
          <w:rFonts w:asciiTheme="minorEastAsia" w:eastAsiaTheme="minorEastAsia" w:hAnsiTheme="minorEastAsia" w:cs="宋体"/>
          <w:color w:val="0B1FB5"/>
          <w:sz w:val="24"/>
          <w:szCs w:val="24"/>
        </w:rPr>
        <w:t>69</w:t>
      </w:r>
      <w:r w:rsidRPr="00212EDA">
        <w:rPr>
          <w:rStyle w:val="af3"/>
          <w:rFonts w:asciiTheme="minorEastAsia" w:eastAsiaTheme="minorEastAsia" w:hAnsiTheme="minorEastAsia" w:cs="宋体" w:hint="eastAsia"/>
          <w:color w:val="0B1FB5"/>
          <w:sz w:val="24"/>
          <w:szCs w:val="24"/>
        </w:rPr>
        <w:t>号）</w:t>
      </w:r>
      <w:bookmarkEnd w:id="161"/>
      <w:bookmarkEnd w:id="162"/>
    </w:p>
    <w:p w:rsidR="00D30735" w:rsidRPr="00F77326"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民政部</w:t>
      </w:r>
    </w:p>
    <w:p w:rsidR="00D30735" w:rsidRPr="00F77326" w:rsidRDefault="00D30735"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5</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27</w:t>
      </w:r>
      <w:r w:rsidRPr="00F77326">
        <w:rPr>
          <w:rFonts w:asciiTheme="minorEastAsia" w:eastAsiaTheme="minorEastAsia" w:hAnsiTheme="minorEastAsia" w:hint="eastAsia"/>
          <w:b/>
          <w:bCs/>
        </w:rPr>
        <w:t>日</w:t>
      </w:r>
    </w:p>
    <w:p w:rsidR="00D30735" w:rsidRDefault="00D30735" w:rsidP="00212ED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5</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27</w:t>
      </w:r>
      <w:r w:rsidRPr="00F77326">
        <w:rPr>
          <w:rFonts w:asciiTheme="minorEastAsia" w:eastAsiaTheme="minorEastAsia" w:hAnsiTheme="minorEastAsia" w:hint="eastAsia"/>
          <w:b/>
          <w:bCs/>
        </w:rPr>
        <w:t>日</w:t>
      </w:r>
    </w:p>
    <w:p w:rsidR="001D019B" w:rsidRPr="00F77326" w:rsidRDefault="001D019B"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212EDA" w:rsidRDefault="00212ED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根据《中华人民共和国企业所得税法》及《中华人民共和国企业所得税法实施条例》的有关规定，按照《财政部</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国家税务总局</w:t>
      </w:r>
      <w:r w:rsidRPr="00F77326">
        <w:rPr>
          <w:rFonts w:asciiTheme="minorEastAsia" w:eastAsiaTheme="minorEastAsia" w:hAnsiTheme="minorEastAsia"/>
        </w:rPr>
        <w:t xml:space="preserve"> </w:t>
      </w:r>
      <w:r w:rsidRPr="00F77326">
        <w:rPr>
          <w:rFonts w:asciiTheme="minorEastAsia" w:eastAsiaTheme="minorEastAsia" w:hAnsiTheme="minorEastAsia" w:hint="eastAsia"/>
        </w:rPr>
        <w:t>民政部关于公益性捐赠税前扣除资格确认审批有关调整事项的通知》（财税〔</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141</w:t>
      </w:r>
      <w:r w:rsidRPr="00F77326">
        <w:rPr>
          <w:rFonts w:asciiTheme="minorEastAsia" w:eastAsiaTheme="minorEastAsia" w:hAnsiTheme="minorEastAsia" w:hint="eastAsia"/>
        </w:rPr>
        <w:t>号）有关要求，现将</w:t>
      </w:r>
      <w:r w:rsidRPr="00F77326">
        <w:rPr>
          <w:rFonts w:asciiTheme="minorEastAsia" w:eastAsiaTheme="minorEastAsia" w:hAnsiTheme="minorEastAsia"/>
        </w:rPr>
        <w:t>2016</w:t>
      </w:r>
      <w:r w:rsidRPr="00F77326">
        <w:rPr>
          <w:rFonts w:asciiTheme="minorEastAsia" w:eastAsiaTheme="minorEastAsia" w:hAnsiTheme="minorEastAsia" w:hint="eastAsia"/>
        </w:rPr>
        <w:t>年度（第二批）符合公益性捐赠税前扣除资格的公益性社会团体名单公告如下：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中国人保公益慈善基金会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增爱公益基金会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中华思源工程扶贫基金会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兰州大学教育发展基金会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张学良教育基金会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w:t>
      </w:r>
      <w:r w:rsidRPr="00F77326">
        <w:rPr>
          <w:rFonts w:asciiTheme="minorEastAsia" w:eastAsiaTheme="minorEastAsia" w:hAnsiTheme="minorEastAsia" w:hint="eastAsia"/>
        </w:rPr>
        <w:t>宝钢教育基金会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w:t>
      </w:r>
      <w:r w:rsidRPr="00F77326">
        <w:rPr>
          <w:rFonts w:asciiTheme="minorEastAsia" w:eastAsiaTheme="minorEastAsia" w:hAnsiTheme="minorEastAsia" w:hint="eastAsia"/>
        </w:rPr>
        <w:t>北京科技大学教育发展基金会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8.</w:t>
      </w:r>
      <w:r w:rsidRPr="00F77326">
        <w:rPr>
          <w:rFonts w:asciiTheme="minorEastAsia" w:eastAsiaTheme="minorEastAsia" w:hAnsiTheme="minorEastAsia" w:hint="eastAsia"/>
        </w:rPr>
        <w:t>西北农林科技大学教育发展基金会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9.</w:t>
      </w:r>
      <w:r w:rsidRPr="00F77326">
        <w:rPr>
          <w:rFonts w:asciiTheme="minorEastAsia" w:eastAsiaTheme="minorEastAsia" w:hAnsiTheme="minorEastAsia" w:hint="eastAsia"/>
        </w:rPr>
        <w:t>中国西部人才开发基金会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10.</w:t>
      </w:r>
      <w:r w:rsidRPr="00F77326">
        <w:rPr>
          <w:rFonts w:asciiTheme="minorEastAsia" w:eastAsiaTheme="minorEastAsia" w:hAnsiTheme="minorEastAsia" w:hint="eastAsia"/>
        </w:rPr>
        <w:t>中国华夏文化遗产基金会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lastRenderedPageBreak/>
        <w:t>11.</w:t>
      </w:r>
      <w:r w:rsidRPr="00F77326">
        <w:rPr>
          <w:rFonts w:asciiTheme="minorEastAsia" w:eastAsiaTheme="minorEastAsia" w:hAnsiTheme="minorEastAsia" w:hint="eastAsia"/>
        </w:rPr>
        <w:t>四川大学教育基金会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12.</w:t>
      </w:r>
      <w:r w:rsidRPr="00F77326">
        <w:rPr>
          <w:rFonts w:asciiTheme="minorEastAsia" w:eastAsiaTheme="minorEastAsia" w:hAnsiTheme="minorEastAsia" w:hint="eastAsia"/>
        </w:rPr>
        <w:t>孙冶方经济科学基金会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13.</w:t>
      </w:r>
      <w:r w:rsidRPr="00F77326">
        <w:rPr>
          <w:rFonts w:asciiTheme="minorEastAsia" w:eastAsiaTheme="minorEastAsia" w:hAnsiTheme="minorEastAsia" w:hint="eastAsia"/>
        </w:rPr>
        <w:t>招商局慈善基金会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14.</w:t>
      </w:r>
      <w:r w:rsidRPr="00F77326">
        <w:rPr>
          <w:rFonts w:asciiTheme="minorEastAsia" w:eastAsiaTheme="minorEastAsia" w:hAnsiTheme="minorEastAsia" w:hint="eastAsia"/>
        </w:rPr>
        <w:t>中国国际战略研究基金会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15.</w:t>
      </w:r>
      <w:r w:rsidRPr="00F77326">
        <w:rPr>
          <w:rFonts w:asciiTheme="minorEastAsia" w:eastAsiaTheme="minorEastAsia" w:hAnsiTheme="minorEastAsia" w:hint="eastAsia"/>
        </w:rPr>
        <w:t>中国志愿服务基金会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16.</w:t>
      </w:r>
      <w:r w:rsidRPr="00F77326">
        <w:rPr>
          <w:rFonts w:asciiTheme="minorEastAsia" w:eastAsiaTheme="minorEastAsia" w:hAnsiTheme="minorEastAsia" w:hint="eastAsia"/>
        </w:rPr>
        <w:t>中国青年创业就业基金会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17.</w:t>
      </w:r>
      <w:r w:rsidRPr="00F77326">
        <w:rPr>
          <w:rFonts w:asciiTheme="minorEastAsia" w:eastAsiaTheme="minorEastAsia" w:hAnsiTheme="minorEastAsia" w:hint="eastAsia"/>
        </w:rPr>
        <w:t>中国经济改革研究基金会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18.</w:t>
      </w:r>
      <w:r w:rsidRPr="00F77326">
        <w:rPr>
          <w:rFonts w:asciiTheme="minorEastAsia" w:eastAsiaTheme="minorEastAsia" w:hAnsiTheme="minorEastAsia" w:hint="eastAsia"/>
        </w:rPr>
        <w:t>中华慈善总会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19.</w:t>
      </w:r>
      <w:r w:rsidRPr="00F77326">
        <w:rPr>
          <w:rFonts w:asciiTheme="minorEastAsia" w:eastAsiaTheme="minorEastAsia" w:hAnsiTheme="minorEastAsia" w:hint="eastAsia"/>
        </w:rPr>
        <w:t>中华国际医学交流基金会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20.</w:t>
      </w:r>
      <w:r w:rsidRPr="00F77326">
        <w:rPr>
          <w:rFonts w:asciiTheme="minorEastAsia" w:eastAsiaTheme="minorEastAsia" w:hAnsiTheme="minorEastAsia" w:hint="eastAsia"/>
        </w:rPr>
        <w:t>中国初级卫生保健基金会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21.</w:t>
      </w:r>
      <w:r w:rsidRPr="00F77326">
        <w:rPr>
          <w:rFonts w:asciiTheme="minorEastAsia" w:eastAsiaTheme="minorEastAsia" w:hAnsiTheme="minorEastAsia" w:hint="eastAsia"/>
        </w:rPr>
        <w:t>中华全国体育基金会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22.</w:t>
      </w:r>
      <w:r w:rsidRPr="00F77326">
        <w:rPr>
          <w:rFonts w:asciiTheme="minorEastAsia" w:eastAsiaTheme="minorEastAsia" w:hAnsiTheme="minorEastAsia" w:hint="eastAsia"/>
        </w:rPr>
        <w:t>中国古生物化石保护基金会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23.</w:t>
      </w:r>
      <w:r w:rsidRPr="00F77326">
        <w:rPr>
          <w:rFonts w:asciiTheme="minorEastAsia" w:eastAsiaTheme="minorEastAsia" w:hAnsiTheme="minorEastAsia" w:hint="eastAsia"/>
        </w:rPr>
        <w:t>中华环境保护基金会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24.</w:t>
      </w:r>
      <w:r w:rsidRPr="00F77326">
        <w:rPr>
          <w:rFonts w:asciiTheme="minorEastAsia" w:eastAsiaTheme="minorEastAsia" w:hAnsiTheme="minorEastAsia" w:hint="eastAsia"/>
        </w:rPr>
        <w:t>中华社会救助基金会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25.</w:t>
      </w:r>
      <w:r w:rsidRPr="00F77326">
        <w:rPr>
          <w:rFonts w:asciiTheme="minorEastAsia" w:eastAsiaTheme="minorEastAsia" w:hAnsiTheme="minorEastAsia" w:hint="eastAsia"/>
        </w:rPr>
        <w:t>中国法律援助基金会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26.</w:t>
      </w:r>
      <w:r w:rsidRPr="00F77326">
        <w:rPr>
          <w:rFonts w:asciiTheme="minorEastAsia" w:eastAsiaTheme="minorEastAsia" w:hAnsiTheme="minorEastAsia" w:hint="eastAsia"/>
        </w:rPr>
        <w:t>中国孔子基金会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27.</w:t>
      </w:r>
      <w:r w:rsidRPr="00F77326">
        <w:rPr>
          <w:rFonts w:asciiTheme="minorEastAsia" w:eastAsiaTheme="minorEastAsia" w:hAnsiTheme="minorEastAsia" w:hint="eastAsia"/>
        </w:rPr>
        <w:t>中国公安民警英烈基金会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28.</w:t>
      </w:r>
      <w:r w:rsidRPr="00F77326">
        <w:rPr>
          <w:rFonts w:asciiTheme="minorEastAsia" w:eastAsiaTheme="minorEastAsia" w:hAnsiTheme="minorEastAsia" w:hint="eastAsia"/>
        </w:rPr>
        <w:t>中国科技馆发展基金会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29.</w:t>
      </w:r>
      <w:r w:rsidRPr="00F77326">
        <w:rPr>
          <w:rFonts w:asciiTheme="minorEastAsia" w:eastAsiaTheme="minorEastAsia" w:hAnsiTheme="minorEastAsia" w:hint="eastAsia"/>
        </w:rPr>
        <w:t>致福慈善基金会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30.</w:t>
      </w:r>
      <w:r w:rsidRPr="00F77326">
        <w:rPr>
          <w:rFonts w:asciiTheme="minorEastAsia" w:eastAsiaTheme="minorEastAsia" w:hAnsiTheme="minorEastAsia" w:hint="eastAsia"/>
        </w:rPr>
        <w:t>中国民族文化艺术基金会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31.</w:t>
      </w:r>
      <w:r w:rsidRPr="00F77326">
        <w:rPr>
          <w:rFonts w:asciiTheme="minorEastAsia" w:eastAsiaTheme="minorEastAsia" w:hAnsiTheme="minorEastAsia" w:hint="eastAsia"/>
        </w:rPr>
        <w:t>中国科学院大学教育基金会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32.</w:t>
      </w:r>
      <w:r w:rsidRPr="00F77326">
        <w:rPr>
          <w:rFonts w:asciiTheme="minorEastAsia" w:eastAsiaTheme="minorEastAsia" w:hAnsiTheme="minorEastAsia" w:hint="eastAsia"/>
        </w:rPr>
        <w:t>华鼎国学研究基金会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33.</w:t>
      </w:r>
      <w:r w:rsidRPr="00F77326">
        <w:rPr>
          <w:rFonts w:asciiTheme="minorEastAsia" w:eastAsiaTheme="minorEastAsia" w:hAnsiTheme="minorEastAsia" w:hint="eastAsia"/>
        </w:rPr>
        <w:t>北京理工大学教育基金会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34.</w:t>
      </w:r>
      <w:r w:rsidRPr="00F77326">
        <w:rPr>
          <w:rFonts w:asciiTheme="minorEastAsia" w:eastAsiaTheme="minorEastAsia" w:hAnsiTheme="minorEastAsia" w:hint="eastAsia"/>
        </w:rPr>
        <w:t>中南大学教育基金会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35.</w:t>
      </w:r>
      <w:r w:rsidRPr="00F77326">
        <w:rPr>
          <w:rFonts w:asciiTheme="minorEastAsia" w:eastAsiaTheme="minorEastAsia" w:hAnsiTheme="minorEastAsia" w:hint="eastAsia"/>
        </w:rPr>
        <w:t>思利及人公益基金会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36.</w:t>
      </w:r>
      <w:r w:rsidRPr="00F77326">
        <w:rPr>
          <w:rFonts w:asciiTheme="minorEastAsia" w:eastAsiaTheme="minorEastAsia" w:hAnsiTheme="minorEastAsia" w:hint="eastAsia"/>
        </w:rPr>
        <w:t>纺织之光科技教育基金会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37.</w:t>
      </w:r>
      <w:r w:rsidRPr="00F77326">
        <w:rPr>
          <w:rFonts w:asciiTheme="minorEastAsia" w:eastAsiaTheme="minorEastAsia" w:hAnsiTheme="minorEastAsia" w:hint="eastAsia"/>
        </w:rPr>
        <w:t>中国农业大学教育基金会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lastRenderedPageBreak/>
        <w:t>38.</w:t>
      </w:r>
      <w:r w:rsidRPr="00F77326">
        <w:rPr>
          <w:rFonts w:asciiTheme="minorEastAsia" w:eastAsiaTheme="minorEastAsia" w:hAnsiTheme="minorEastAsia" w:hint="eastAsia"/>
        </w:rPr>
        <w:t>中华社会文化发展基金会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39.</w:t>
      </w:r>
      <w:r w:rsidRPr="00F77326">
        <w:rPr>
          <w:rFonts w:asciiTheme="minorEastAsia" w:eastAsiaTheme="minorEastAsia" w:hAnsiTheme="minorEastAsia" w:hint="eastAsia"/>
        </w:rPr>
        <w:t>泛海公益基金会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40.</w:t>
      </w:r>
      <w:r w:rsidRPr="00F77326">
        <w:rPr>
          <w:rFonts w:asciiTheme="minorEastAsia" w:eastAsiaTheme="minorEastAsia" w:hAnsiTheme="minorEastAsia" w:hint="eastAsia"/>
        </w:rPr>
        <w:t>阿里巴巴公益基金会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41.</w:t>
      </w:r>
      <w:r w:rsidRPr="00F77326">
        <w:rPr>
          <w:rFonts w:asciiTheme="minorEastAsia" w:eastAsiaTheme="minorEastAsia" w:hAnsiTheme="minorEastAsia" w:hint="eastAsia"/>
        </w:rPr>
        <w:t>中社社会工作发展基金会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42.</w:t>
      </w:r>
      <w:r w:rsidRPr="00F77326">
        <w:rPr>
          <w:rFonts w:asciiTheme="minorEastAsia" w:eastAsiaTheme="minorEastAsia" w:hAnsiTheme="minorEastAsia" w:hint="eastAsia"/>
        </w:rPr>
        <w:t>中国金融教育发展基金会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43.</w:t>
      </w:r>
      <w:r w:rsidRPr="00F77326">
        <w:rPr>
          <w:rFonts w:asciiTheme="minorEastAsia" w:eastAsiaTheme="minorEastAsia" w:hAnsiTheme="minorEastAsia" w:hint="eastAsia"/>
        </w:rPr>
        <w:t>万科公益基金会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44.</w:t>
      </w:r>
      <w:r w:rsidRPr="00F77326">
        <w:rPr>
          <w:rFonts w:asciiTheme="minorEastAsia" w:eastAsiaTheme="minorEastAsia" w:hAnsiTheme="minorEastAsia" w:hint="eastAsia"/>
        </w:rPr>
        <w:t>中国文物保护基金会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45.</w:t>
      </w:r>
      <w:r w:rsidRPr="00F77326">
        <w:rPr>
          <w:rFonts w:asciiTheme="minorEastAsia" w:eastAsiaTheme="minorEastAsia" w:hAnsiTheme="minorEastAsia" w:hint="eastAsia"/>
        </w:rPr>
        <w:t>浙江大学教育基金会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46.</w:t>
      </w:r>
      <w:r w:rsidRPr="00F77326">
        <w:rPr>
          <w:rFonts w:asciiTheme="minorEastAsia" w:eastAsiaTheme="minorEastAsia" w:hAnsiTheme="minorEastAsia" w:hint="eastAsia"/>
        </w:rPr>
        <w:t>中国健康促进基金会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47.</w:t>
      </w:r>
      <w:r w:rsidRPr="00F77326">
        <w:rPr>
          <w:rFonts w:asciiTheme="minorEastAsia" w:eastAsiaTheme="minorEastAsia" w:hAnsiTheme="minorEastAsia" w:hint="eastAsia"/>
        </w:rPr>
        <w:t>中国医药卫生事业发展基金会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48.</w:t>
      </w:r>
      <w:r w:rsidRPr="00F77326">
        <w:rPr>
          <w:rFonts w:asciiTheme="minorEastAsia" w:eastAsiaTheme="minorEastAsia" w:hAnsiTheme="minorEastAsia" w:hint="eastAsia"/>
        </w:rPr>
        <w:t>中国牙病防治基金会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49.</w:t>
      </w:r>
      <w:r w:rsidRPr="00F77326">
        <w:rPr>
          <w:rFonts w:asciiTheme="minorEastAsia" w:eastAsiaTheme="minorEastAsia" w:hAnsiTheme="minorEastAsia" w:hint="eastAsia"/>
        </w:rPr>
        <w:t>北京大学教育基金会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50.</w:t>
      </w:r>
      <w:r w:rsidRPr="00F77326">
        <w:rPr>
          <w:rFonts w:asciiTheme="minorEastAsia" w:eastAsiaTheme="minorEastAsia" w:hAnsiTheme="minorEastAsia" w:hint="eastAsia"/>
        </w:rPr>
        <w:t>中国煤矿尘肺病防治基金会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51.</w:t>
      </w:r>
      <w:r w:rsidRPr="00F77326">
        <w:rPr>
          <w:rFonts w:asciiTheme="minorEastAsia" w:eastAsiaTheme="minorEastAsia" w:hAnsiTheme="minorEastAsia" w:hint="eastAsia"/>
        </w:rPr>
        <w:t>中华见义勇为基金会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52.</w:t>
      </w:r>
      <w:r w:rsidRPr="00F77326">
        <w:rPr>
          <w:rFonts w:asciiTheme="minorEastAsia" w:eastAsiaTheme="minorEastAsia" w:hAnsiTheme="minorEastAsia" w:hint="eastAsia"/>
        </w:rPr>
        <w:t>中国光彩事业基金会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53.</w:t>
      </w:r>
      <w:r w:rsidRPr="00F77326">
        <w:rPr>
          <w:rFonts w:asciiTheme="minorEastAsia" w:eastAsiaTheme="minorEastAsia" w:hAnsiTheme="minorEastAsia" w:hint="eastAsia"/>
        </w:rPr>
        <w:t>中国企业管理科学基金会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54.</w:t>
      </w:r>
      <w:r w:rsidRPr="00F77326">
        <w:rPr>
          <w:rFonts w:asciiTheme="minorEastAsia" w:eastAsiaTheme="minorEastAsia" w:hAnsiTheme="minorEastAsia" w:hint="eastAsia"/>
        </w:rPr>
        <w:t>华侨茶业发展研究基金会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55.</w:t>
      </w:r>
      <w:r w:rsidRPr="00F77326">
        <w:rPr>
          <w:rFonts w:asciiTheme="minorEastAsia" w:eastAsiaTheme="minorEastAsia" w:hAnsiTheme="minorEastAsia" w:hint="eastAsia"/>
        </w:rPr>
        <w:t>韬奋基金会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56.</w:t>
      </w:r>
      <w:r w:rsidRPr="00F77326">
        <w:rPr>
          <w:rFonts w:asciiTheme="minorEastAsia" w:eastAsiaTheme="minorEastAsia" w:hAnsiTheme="minorEastAsia" w:hint="eastAsia"/>
        </w:rPr>
        <w:t>金龙鱼慈善公益基金会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57.</w:t>
      </w:r>
      <w:r w:rsidRPr="00F77326">
        <w:rPr>
          <w:rFonts w:asciiTheme="minorEastAsia" w:eastAsiaTheme="minorEastAsia" w:hAnsiTheme="minorEastAsia" w:hint="eastAsia"/>
        </w:rPr>
        <w:t>比亚迪慈善基金会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58.</w:t>
      </w:r>
      <w:r w:rsidRPr="00F77326">
        <w:rPr>
          <w:rFonts w:asciiTheme="minorEastAsia" w:eastAsiaTheme="minorEastAsia" w:hAnsiTheme="minorEastAsia" w:hint="eastAsia"/>
        </w:rPr>
        <w:t>援助西藏发展基金会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59.</w:t>
      </w:r>
      <w:r w:rsidRPr="00F77326">
        <w:rPr>
          <w:rFonts w:asciiTheme="minorEastAsia" w:eastAsiaTheme="minorEastAsia" w:hAnsiTheme="minorEastAsia" w:hint="eastAsia"/>
        </w:rPr>
        <w:t>清华大学教育基金会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60.</w:t>
      </w:r>
      <w:r w:rsidRPr="00F77326">
        <w:rPr>
          <w:rFonts w:asciiTheme="minorEastAsia" w:eastAsiaTheme="minorEastAsia" w:hAnsiTheme="minorEastAsia" w:hint="eastAsia"/>
        </w:rPr>
        <w:t>中国教师发展基金会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61.</w:t>
      </w:r>
      <w:r w:rsidRPr="00F77326">
        <w:rPr>
          <w:rFonts w:asciiTheme="minorEastAsia" w:eastAsiaTheme="minorEastAsia" w:hAnsiTheme="minorEastAsia" w:hint="eastAsia"/>
        </w:rPr>
        <w:t>中央财经大学教育基金会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62.</w:t>
      </w:r>
      <w:r w:rsidRPr="00F77326">
        <w:rPr>
          <w:rFonts w:asciiTheme="minorEastAsia" w:eastAsiaTheme="minorEastAsia" w:hAnsiTheme="minorEastAsia" w:hint="eastAsia"/>
        </w:rPr>
        <w:t>中国华文教育基金会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63.</w:t>
      </w:r>
      <w:r w:rsidRPr="00F77326">
        <w:rPr>
          <w:rFonts w:asciiTheme="minorEastAsia" w:eastAsiaTheme="minorEastAsia" w:hAnsiTheme="minorEastAsia" w:hint="eastAsia"/>
        </w:rPr>
        <w:t>中国儿童少年基金会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64.</w:t>
      </w:r>
      <w:r w:rsidRPr="00F77326">
        <w:rPr>
          <w:rFonts w:asciiTheme="minorEastAsia" w:eastAsiaTheme="minorEastAsia" w:hAnsiTheme="minorEastAsia" w:hint="eastAsia"/>
        </w:rPr>
        <w:t>桃源居公益事业发展基金会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lastRenderedPageBreak/>
        <w:t>65.</w:t>
      </w:r>
      <w:r w:rsidRPr="00F77326">
        <w:rPr>
          <w:rFonts w:asciiTheme="minorEastAsia" w:eastAsiaTheme="minorEastAsia" w:hAnsiTheme="minorEastAsia" w:hint="eastAsia"/>
        </w:rPr>
        <w:t>中国绿化基金会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66.</w:t>
      </w:r>
      <w:r w:rsidRPr="00F77326">
        <w:rPr>
          <w:rFonts w:asciiTheme="minorEastAsia" w:eastAsiaTheme="minorEastAsia" w:hAnsiTheme="minorEastAsia" w:hint="eastAsia"/>
        </w:rPr>
        <w:t>中国人权发展基金会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67.</w:t>
      </w:r>
      <w:r w:rsidRPr="00F77326">
        <w:rPr>
          <w:rFonts w:asciiTheme="minorEastAsia" w:eastAsiaTheme="minorEastAsia" w:hAnsiTheme="minorEastAsia" w:hint="eastAsia"/>
        </w:rPr>
        <w:t>中国海洋发展基金会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68.</w:t>
      </w:r>
      <w:r w:rsidRPr="00F77326">
        <w:rPr>
          <w:rFonts w:asciiTheme="minorEastAsia" w:eastAsiaTheme="minorEastAsia" w:hAnsiTheme="minorEastAsia" w:hint="eastAsia"/>
        </w:rPr>
        <w:t>民生人寿保险公益基金会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69.</w:t>
      </w:r>
      <w:r w:rsidRPr="00F77326">
        <w:rPr>
          <w:rFonts w:asciiTheme="minorEastAsia" w:eastAsiaTheme="minorEastAsia" w:hAnsiTheme="minorEastAsia" w:hint="eastAsia"/>
        </w:rPr>
        <w:t>杏林医疗救助基金会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70.</w:t>
      </w:r>
      <w:r w:rsidRPr="00F77326">
        <w:rPr>
          <w:rFonts w:asciiTheme="minorEastAsia" w:eastAsiaTheme="minorEastAsia" w:hAnsiTheme="minorEastAsia" w:hint="eastAsia"/>
        </w:rPr>
        <w:t>启明公益基金会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71.</w:t>
      </w:r>
      <w:r w:rsidRPr="00F77326">
        <w:rPr>
          <w:rFonts w:asciiTheme="minorEastAsia" w:eastAsiaTheme="minorEastAsia" w:hAnsiTheme="minorEastAsia" w:hint="eastAsia"/>
        </w:rPr>
        <w:t>华中农业大学教育发展基金会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72.</w:t>
      </w:r>
      <w:r w:rsidRPr="00F77326">
        <w:rPr>
          <w:rFonts w:asciiTheme="minorEastAsia" w:eastAsiaTheme="minorEastAsia" w:hAnsiTheme="minorEastAsia" w:hint="eastAsia"/>
        </w:rPr>
        <w:t>周培源基金会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73.</w:t>
      </w:r>
      <w:r w:rsidRPr="00F77326">
        <w:rPr>
          <w:rFonts w:asciiTheme="minorEastAsia" w:eastAsiaTheme="minorEastAsia" w:hAnsiTheme="minorEastAsia" w:hint="eastAsia"/>
        </w:rPr>
        <w:t>中国少年儿童文化艺术基金会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74.</w:t>
      </w:r>
      <w:r w:rsidRPr="00F77326">
        <w:rPr>
          <w:rFonts w:asciiTheme="minorEastAsia" w:eastAsiaTheme="minorEastAsia" w:hAnsiTheme="minorEastAsia" w:hint="eastAsia"/>
        </w:rPr>
        <w:t>中国保护消费者基金会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75.</w:t>
      </w:r>
      <w:r w:rsidRPr="00F77326">
        <w:rPr>
          <w:rFonts w:asciiTheme="minorEastAsia" w:eastAsiaTheme="minorEastAsia" w:hAnsiTheme="minorEastAsia" w:hint="eastAsia"/>
        </w:rPr>
        <w:t>青山慈善基金会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76.</w:t>
      </w:r>
      <w:r w:rsidRPr="00F77326">
        <w:rPr>
          <w:rFonts w:asciiTheme="minorEastAsia" w:eastAsiaTheme="minorEastAsia" w:hAnsiTheme="minorEastAsia" w:hint="eastAsia"/>
        </w:rPr>
        <w:t>中国扶贫基金会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77.</w:t>
      </w:r>
      <w:r w:rsidRPr="00F77326">
        <w:rPr>
          <w:rFonts w:asciiTheme="minorEastAsia" w:eastAsiaTheme="minorEastAsia" w:hAnsiTheme="minorEastAsia" w:hint="eastAsia"/>
        </w:rPr>
        <w:t>北京交通大学教育基金会</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中国扶贫基金会符合</w:t>
      </w:r>
      <w:r w:rsidRPr="00F77326">
        <w:rPr>
          <w:rFonts w:asciiTheme="minorEastAsia" w:eastAsiaTheme="minorEastAsia" w:hAnsiTheme="minorEastAsia"/>
        </w:rPr>
        <w:t>2015</w:t>
      </w:r>
      <w:r w:rsidRPr="00F77326">
        <w:rPr>
          <w:rFonts w:asciiTheme="minorEastAsia" w:eastAsiaTheme="minorEastAsia" w:hAnsiTheme="minorEastAsia" w:hint="eastAsia"/>
        </w:rPr>
        <w:t>年度公益性捐赠税前扣除资格。</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212EDA" w:rsidRDefault="00D30735" w:rsidP="00212EDA">
      <w:pPr>
        <w:pStyle w:val="3"/>
        <w:spacing w:before="0" w:after="0" w:line="360" w:lineRule="auto"/>
        <w:rPr>
          <w:rFonts w:asciiTheme="minorEastAsia" w:eastAsiaTheme="minorEastAsia" w:hAnsiTheme="minorEastAsia" w:cs="宋体"/>
          <w:color w:val="FF0000"/>
          <w:sz w:val="24"/>
          <w:szCs w:val="24"/>
          <w:u w:val="single"/>
        </w:rPr>
      </w:pPr>
      <w:bookmarkStart w:id="163" w:name="_Toc505862525"/>
      <w:bookmarkStart w:id="164" w:name="_Toc506460705"/>
      <w:r w:rsidRPr="00212EDA">
        <w:rPr>
          <w:rFonts w:asciiTheme="minorEastAsia" w:eastAsiaTheme="minorEastAsia" w:hAnsiTheme="minorEastAsia" w:cs="宋体"/>
          <w:color w:val="0B1FB5"/>
          <w:sz w:val="24"/>
          <w:szCs w:val="24"/>
          <w:u w:val="single"/>
        </w:rPr>
        <w:t>3</w:t>
      </w:r>
      <w:r w:rsidRPr="00212EDA">
        <w:rPr>
          <w:rFonts w:asciiTheme="minorEastAsia" w:eastAsiaTheme="minorEastAsia" w:hAnsiTheme="minorEastAsia" w:cs="宋体" w:hint="eastAsia"/>
          <w:color w:val="0B1FB5"/>
          <w:sz w:val="24"/>
          <w:szCs w:val="24"/>
          <w:u w:val="single"/>
        </w:rPr>
        <w:t>、</w:t>
      </w:r>
      <w:hyperlink r:id="rId138" w:history="1">
        <w:r w:rsidRPr="00212EDA">
          <w:rPr>
            <w:rStyle w:val="af3"/>
            <w:rFonts w:asciiTheme="minorEastAsia" w:eastAsiaTheme="minorEastAsia" w:hAnsiTheme="minorEastAsia" w:cs="宋体" w:hint="eastAsia"/>
            <w:color w:val="0B1FB5"/>
            <w:sz w:val="24"/>
            <w:szCs w:val="24"/>
          </w:rPr>
          <w:t>关于免征新能源汽车车辆购置税的公告</w:t>
        </w:r>
      </w:hyperlink>
      <w:r w:rsidRPr="00212EDA">
        <w:rPr>
          <w:rStyle w:val="af3"/>
          <w:rFonts w:asciiTheme="minorEastAsia" w:eastAsiaTheme="minorEastAsia" w:hAnsiTheme="minorEastAsia" w:cs="宋体" w:hint="eastAsia"/>
          <w:color w:val="0B1FB5"/>
          <w:sz w:val="24"/>
          <w:szCs w:val="24"/>
        </w:rPr>
        <w:t>（</w:t>
      </w:r>
      <w:r w:rsidR="005A67C4" w:rsidRPr="005A67C4">
        <w:rPr>
          <w:rStyle w:val="af3"/>
          <w:rFonts w:asciiTheme="minorEastAsia" w:eastAsiaTheme="minorEastAsia" w:hAnsiTheme="minorEastAsia" w:cs="宋体" w:hint="eastAsia"/>
          <w:color w:val="0B1FB5"/>
          <w:sz w:val="24"/>
          <w:szCs w:val="24"/>
        </w:rPr>
        <w:t>财政部 国家税务总局 工业和信息化部 科技部</w:t>
      </w:r>
      <w:r w:rsidR="005A67C4">
        <w:rPr>
          <w:rStyle w:val="af3"/>
          <w:rFonts w:asciiTheme="minorEastAsia" w:eastAsiaTheme="minorEastAsia" w:hAnsiTheme="minorEastAsia" w:cs="宋体" w:hint="eastAsia"/>
          <w:color w:val="0B1FB5"/>
          <w:sz w:val="24"/>
          <w:szCs w:val="24"/>
        </w:rPr>
        <w:t>公告</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年第</w:t>
      </w:r>
      <w:r w:rsidRPr="00212EDA">
        <w:rPr>
          <w:rStyle w:val="af3"/>
          <w:rFonts w:asciiTheme="minorEastAsia" w:eastAsiaTheme="minorEastAsia" w:hAnsiTheme="minorEastAsia" w:cs="宋体"/>
          <w:color w:val="0B1FB5"/>
          <w:sz w:val="24"/>
          <w:szCs w:val="24"/>
        </w:rPr>
        <w:t>172</w:t>
      </w:r>
      <w:r w:rsidRPr="00212EDA">
        <w:rPr>
          <w:rStyle w:val="af3"/>
          <w:rFonts w:asciiTheme="minorEastAsia" w:eastAsiaTheme="minorEastAsia" w:hAnsiTheme="minorEastAsia" w:cs="宋体" w:hint="eastAsia"/>
          <w:color w:val="0B1FB5"/>
          <w:sz w:val="24"/>
          <w:szCs w:val="24"/>
        </w:rPr>
        <w:t>号）</w:t>
      </w:r>
      <w:bookmarkEnd w:id="163"/>
      <w:bookmarkEnd w:id="164"/>
    </w:p>
    <w:p w:rsidR="00D30735" w:rsidRPr="00F77326"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w:t>
      </w:r>
      <w:r w:rsidR="00477B97">
        <w:rPr>
          <w:rFonts w:asciiTheme="minorEastAsia" w:eastAsiaTheme="minorEastAsia" w:hAnsiTheme="minorEastAsia" w:cs="宋体" w:hint="eastAsia"/>
          <w:b/>
          <w:bCs/>
          <w:sz w:val="24"/>
          <w:szCs w:val="24"/>
        </w:rPr>
        <w:t>财政部 国家税务总局</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工业和信息化部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科技部</w:t>
      </w:r>
    </w:p>
    <w:p w:rsidR="00D30735" w:rsidRPr="00F77326" w:rsidRDefault="00D30735"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26</w:t>
      </w:r>
      <w:r w:rsidRPr="00F77326">
        <w:rPr>
          <w:rFonts w:asciiTheme="minorEastAsia" w:eastAsiaTheme="minorEastAsia" w:hAnsiTheme="minorEastAsia" w:hint="eastAsia"/>
          <w:b/>
          <w:bCs/>
        </w:rPr>
        <w:t>日</w:t>
      </w:r>
    </w:p>
    <w:p w:rsidR="00D30735" w:rsidRDefault="00D30735" w:rsidP="00212ED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1D019B" w:rsidRPr="00F77326" w:rsidRDefault="001D019B" w:rsidP="00212EDA">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212EDA" w:rsidRDefault="00212ED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为贯彻落实党的十九大精神，进一步支持新能源汽车创新发展，经国务院同意，现将免征新能源汽车车辆购置税有关事项公告如下：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日至</w:t>
      </w:r>
      <w:r w:rsidRPr="00F77326">
        <w:rPr>
          <w:rFonts w:asciiTheme="minorEastAsia" w:eastAsiaTheme="minorEastAsia" w:hAnsiTheme="minorEastAsia"/>
        </w:rPr>
        <w:t>2020</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日，对购置的新能源汽车免征车辆购置税。</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二、对免征车辆购置税的新能源汽车，通过发布《免征车辆购置税的新能源汽车车型目录》（以下简称《目录》）实施管理。</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31</w:t>
      </w:r>
      <w:r w:rsidRPr="00F77326">
        <w:rPr>
          <w:rFonts w:asciiTheme="minorEastAsia" w:eastAsiaTheme="minorEastAsia" w:hAnsiTheme="minorEastAsia" w:hint="eastAsia"/>
        </w:rPr>
        <w:t>日之前已列入《目录》的新能源汽车，对其</w:t>
      </w:r>
      <w:r w:rsidRPr="00F77326">
        <w:rPr>
          <w:rFonts w:asciiTheme="minorEastAsia" w:eastAsiaTheme="minorEastAsia" w:hAnsiTheme="minorEastAsia" w:hint="eastAsia"/>
        </w:rPr>
        <w:lastRenderedPageBreak/>
        <w:t>免征车辆购置税政策继续有效。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日起列入《目录》的新能源汽车须同时符合以下条件：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（一）获得许可在中国境内销售的纯电动汽车、插电式（含增程式）混合动力汽车、燃料电池汽车。</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（二）符合新能源汽车产品技术要求（附件</w:t>
      </w:r>
      <w:r w:rsidRPr="00F77326">
        <w:rPr>
          <w:rFonts w:asciiTheme="minorEastAsia" w:eastAsiaTheme="minorEastAsia" w:hAnsiTheme="minorEastAsia"/>
        </w:rPr>
        <w:t>1</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（三）通过新能源汽车专项检测，达到新能源汽车产品专项检验标准（附件</w:t>
      </w:r>
      <w:r w:rsidRPr="00F77326">
        <w:rPr>
          <w:rFonts w:asciiTheme="minorEastAsia" w:eastAsiaTheme="minorEastAsia" w:hAnsiTheme="minorEastAsia"/>
        </w:rPr>
        <w:t>2</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（四）新能源汽车生产企业或进口新能源汽车经销商（以下简称企业）在产品质量保证、产品一致性、售后服务、安全监测、动力电池回收利用等方面符合相关要求（附件</w:t>
      </w:r>
      <w:r w:rsidRPr="00F77326">
        <w:rPr>
          <w:rFonts w:asciiTheme="minorEastAsia" w:eastAsiaTheme="minorEastAsia" w:hAnsiTheme="minorEastAsia"/>
        </w:rPr>
        <w:t>3</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财政部、税务总局、工业和信息化部、科技部根据新能源汽车标准体系发展、技术进步和车型变化等情况，适时调整列入《目录》的新能源汽车条件。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四、企业应当向工业和信息化部提交《目录》申请报告（附件</w:t>
      </w:r>
      <w:r w:rsidRPr="00F77326">
        <w:rPr>
          <w:rFonts w:asciiTheme="minorEastAsia" w:eastAsiaTheme="minorEastAsia" w:hAnsiTheme="minorEastAsia"/>
        </w:rPr>
        <w:t>4</w:t>
      </w:r>
      <w:r w:rsidRPr="00F77326">
        <w:rPr>
          <w:rFonts w:asciiTheme="minorEastAsia" w:eastAsiaTheme="minorEastAsia" w:hAnsiTheme="minorEastAsia" w:hint="eastAsia"/>
        </w:rPr>
        <w:t>），并对申报材料的真实性和产品质量负责。工业和信息化部会同税务总局组织技术专家进行审查，通过审查的车型列入《目录》，并由工业和信息化部、税务总局发布。</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对列入《目录》的新能源汽车，企业上传机动车整车出厂合格证信息时，在“是否列入《免征车辆购置税的新能源汽车车型目录》”字段标注“是”（即免税标识）。工业和信息化部对企业上传的机动车整车出厂合格证信息中的免税标识进行审核，并将通过审核的信息传送税务总局。税务机关依据工业和信息化部审核后的免税标识和机动车统一销售发票（或有效凭证）办理免税手续。</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对产品与申报材料不符、产品性能指标未达到要求、提供其他虚假信息等手段骗取列入《目录》车型资格的企业，取消免征车辆购置税申请资格，并依照相关法律法规规定予以处理处罚。对已销售产品在使用中存在安全隐患、发生安全事故的，视事故性质、严重程度等依法采取停止生产、责令立即改正、暂停或者取消免征车辆购置税申请资格等处理处罚措施。</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七、从事《目录》申请报告审查、审核，办理免税审核的工作人员履行职责时，存在滥用职权、玩忽职守、徇私舞弊等违法违纪行为的，按照《公务员法》《行政监察法》等国家有关规定追究相应责任；涉嫌犯罪的，移送司法机关处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r w:rsidRPr="00F77326">
        <w:rPr>
          <w:rFonts w:asciiTheme="minorEastAsia" w:eastAsiaTheme="minorEastAsia" w:hAnsiTheme="minorEastAsia"/>
        </w:rPr>
        <w:t>1.</w:t>
      </w:r>
      <w:r w:rsidRPr="00F77326">
        <w:rPr>
          <w:rFonts w:asciiTheme="minorEastAsia" w:eastAsiaTheme="minorEastAsia" w:hAnsiTheme="minorEastAsia" w:hint="eastAsia"/>
        </w:rPr>
        <w:t>新能源汽车产品技术要求</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新能源汽车产品专项检验标准目录</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lastRenderedPageBreak/>
        <w:t>3.</w:t>
      </w:r>
      <w:r w:rsidRPr="00F77326">
        <w:rPr>
          <w:rFonts w:asciiTheme="minorEastAsia" w:eastAsiaTheme="minorEastAsia" w:hAnsiTheme="minorEastAsia" w:hint="eastAsia"/>
        </w:rPr>
        <w:t>新能源汽车企业要求</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《免征车辆购置税的新能源汽车车型目录》申请报告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212EDA" w:rsidRDefault="00D30735" w:rsidP="00212EDA">
      <w:pPr>
        <w:pStyle w:val="3"/>
        <w:spacing w:before="0" w:after="0" w:line="360" w:lineRule="auto"/>
        <w:rPr>
          <w:rFonts w:asciiTheme="minorEastAsia" w:eastAsiaTheme="minorEastAsia" w:hAnsiTheme="minorEastAsia" w:cs="宋体"/>
          <w:color w:val="FF0000"/>
          <w:sz w:val="24"/>
          <w:szCs w:val="24"/>
          <w:u w:val="single"/>
        </w:rPr>
      </w:pPr>
      <w:bookmarkStart w:id="165" w:name="_Toc505862526"/>
      <w:bookmarkStart w:id="166" w:name="_Toc506460706"/>
      <w:r w:rsidRPr="00212EDA">
        <w:rPr>
          <w:rFonts w:asciiTheme="minorEastAsia" w:eastAsiaTheme="minorEastAsia" w:hAnsiTheme="minorEastAsia" w:cs="宋体"/>
          <w:color w:val="0B1FB5"/>
          <w:sz w:val="24"/>
          <w:szCs w:val="24"/>
          <w:u w:val="single"/>
        </w:rPr>
        <w:t>4</w:t>
      </w:r>
      <w:r w:rsidRPr="00212EDA">
        <w:rPr>
          <w:rFonts w:asciiTheme="minorEastAsia" w:eastAsiaTheme="minorEastAsia" w:hAnsiTheme="minorEastAsia" w:cs="宋体" w:hint="eastAsia"/>
          <w:color w:val="0B1FB5"/>
          <w:sz w:val="24"/>
          <w:szCs w:val="24"/>
          <w:u w:val="single"/>
        </w:rPr>
        <w:t>、</w:t>
      </w:r>
      <w:hyperlink r:id="rId139" w:history="1">
        <w:r w:rsidRPr="00212EDA">
          <w:rPr>
            <w:rStyle w:val="af3"/>
            <w:rFonts w:asciiTheme="minorEastAsia" w:eastAsiaTheme="minorEastAsia" w:hAnsiTheme="minorEastAsia" w:cs="宋体" w:hint="eastAsia"/>
            <w:color w:val="0B1FB5"/>
            <w:sz w:val="24"/>
            <w:szCs w:val="24"/>
          </w:rPr>
          <w:t>关于</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年下半年</w:t>
        </w:r>
        <w:r w:rsidRPr="00212EDA">
          <w:rPr>
            <w:rStyle w:val="af3"/>
            <w:rFonts w:asciiTheme="minorEastAsia" w:eastAsiaTheme="minorEastAsia" w:hAnsiTheme="minorEastAsia" w:cs="宋体"/>
            <w:color w:val="0B1FB5"/>
            <w:sz w:val="24"/>
            <w:szCs w:val="24"/>
          </w:rPr>
          <w:t>CEPA</w:t>
        </w:r>
        <w:r w:rsidRPr="00212EDA">
          <w:rPr>
            <w:rStyle w:val="af3"/>
            <w:rFonts w:asciiTheme="minorEastAsia" w:eastAsiaTheme="minorEastAsia" w:hAnsiTheme="minorEastAsia" w:cs="宋体" w:hint="eastAsia"/>
            <w:color w:val="0B1FB5"/>
            <w:sz w:val="24"/>
            <w:szCs w:val="24"/>
          </w:rPr>
          <w:t>项下部分货物实施零关税的通知</w:t>
        </w:r>
      </w:hyperlink>
      <w:r w:rsidRPr="00212EDA">
        <w:rPr>
          <w:rStyle w:val="af3"/>
          <w:rFonts w:asciiTheme="minorEastAsia" w:eastAsiaTheme="minorEastAsia" w:hAnsiTheme="minorEastAsia" w:cs="宋体" w:hint="eastAsia"/>
          <w:color w:val="0B1FB5"/>
          <w:sz w:val="24"/>
          <w:szCs w:val="24"/>
        </w:rPr>
        <w:t>（税委会〔</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w:t>
      </w:r>
      <w:r w:rsidRPr="00212EDA">
        <w:rPr>
          <w:rStyle w:val="af3"/>
          <w:rFonts w:asciiTheme="minorEastAsia" w:eastAsiaTheme="minorEastAsia" w:hAnsiTheme="minorEastAsia" w:cs="宋体"/>
          <w:color w:val="0B1FB5"/>
          <w:sz w:val="24"/>
          <w:szCs w:val="24"/>
        </w:rPr>
        <w:t>10</w:t>
      </w:r>
      <w:r w:rsidRPr="00212EDA">
        <w:rPr>
          <w:rStyle w:val="af3"/>
          <w:rFonts w:asciiTheme="minorEastAsia" w:eastAsiaTheme="minorEastAsia" w:hAnsiTheme="minorEastAsia" w:cs="宋体" w:hint="eastAsia"/>
          <w:color w:val="0B1FB5"/>
          <w:sz w:val="24"/>
          <w:szCs w:val="24"/>
        </w:rPr>
        <w:t>号）</w:t>
      </w:r>
      <w:bookmarkEnd w:id="165"/>
      <w:bookmarkEnd w:id="166"/>
    </w:p>
    <w:p w:rsidR="00D30735" w:rsidRPr="00F77326"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发文单位：国务院关税税则委员会</w:t>
      </w:r>
    </w:p>
    <w:p w:rsidR="00D30735" w:rsidRPr="00F77326" w:rsidRDefault="00D30735"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29</w:t>
      </w:r>
      <w:r w:rsidRPr="00F77326">
        <w:rPr>
          <w:rFonts w:asciiTheme="minorEastAsia" w:eastAsiaTheme="minorEastAsia" w:hAnsiTheme="minorEastAsia" w:hint="eastAsia"/>
          <w:b/>
          <w:bCs/>
        </w:rPr>
        <w:t>日</w:t>
      </w:r>
    </w:p>
    <w:p w:rsidR="00D30735" w:rsidRDefault="00D30735" w:rsidP="00212ED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1D019B" w:rsidRPr="00F77326" w:rsidRDefault="001D019B" w:rsidP="00212EDA">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212EDA" w:rsidRDefault="00212ED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海关总署：</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根据《内地与香港关于建立更紧密经贸关系的安排》和《内地与澳门关于建立更紧密经贸关系的安排》及其补充协议的规定，国务院关税税则委员会决定，对新完成原产地标准磋商的</w:t>
      </w:r>
      <w:r w:rsidRPr="00F77326">
        <w:rPr>
          <w:rFonts w:asciiTheme="minorEastAsia" w:eastAsiaTheme="minorEastAsia" w:hAnsiTheme="minorEastAsia"/>
        </w:rPr>
        <w:t>6</w:t>
      </w:r>
      <w:r w:rsidRPr="00F77326">
        <w:rPr>
          <w:rFonts w:asciiTheme="minorEastAsia" w:eastAsiaTheme="minorEastAsia" w:hAnsiTheme="minorEastAsia" w:hint="eastAsia"/>
        </w:rPr>
        <w:t>项香港原产商品和</w:t>
      </w:r>
      <w:r w:rsidRPr="00F77326">
        <w:rPr>
          <w:rFonts w:asciiTheme="minorEastAsia" w:eastAsiaTheme="minorEastAsia" w:hAnsiTheme="minorEastAsia"/>
        </w:rPr>
        <w:t>27</w:t>
      </w:r>
      <w:r w:rsidRPr="00F77326">
        <w:rPr>
          <w:rFonts w:asciiTheme="minorEastAsia" w:eastAsiaTheme="minorEastAsia" w:hAnsiTheme="minorEastAsia" w:hint="eastAsia"/>
        </w:rPr>
        <w:t>项澳门原产商品，自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7</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日起实施零关税。具体清单分别见附件</w:t>
      </w:r>
      <w:r w:rsidRPr="00F77326">
        <w:rPr>
          <w:rFonts w:asciiTheme="minorEastAsia" w:eastAsiaTheme="minorEastAsia" w:hAnsiTheme="minorEastAsia"/>
        </w:rPr>
        <w:t>1</w:t>
      </w:r>
      <w:r w:rsidRPr="00F77326">
        <w:rPr>
          <w:rFonts w:asciiTheme="minorEastAsia" w:eastAsiaTheme="minorEastAsia" w:hAnsiTheme="minorEastAsia" w:hint="eastAsia"/>
        </w:rPr>
        <w:t>、附件</w:t>
      </w:r>
      <w:r w:rsidRPr="00F77326">
        <w:rPr>
          <w:rFonts w:asciiTheme="minorEastAsia" w:eastAsiaTheme="minorEastAsia" w:hAnsiTheme="minorEastAsia"/>
        </w:rPr>
        <w:t>2</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40" w:history="1">
        <w:r w:rsidRPr="00742402">
          <w:rPr>
            <w:rStyle w:val="af3"/>
            <w:rFonts w:asciiTheme="minorEastAsia" w:eastAsiaTheme="minorEastAsia" w:hAnsiTheme="minorEastAsia" w:cs="宋体"/>
          </w:rPr>
          <w:t>1.</w:t>
        </w:r>
        <w:r w:rsidRPr="00742402">
          <w:rPr>
            <w:rStyle w:val="af3"/>
            <w:rFonts w:asciiTheme="minorEastAsia" w:eastAsiaTheme="minorEastAsia" w:hAnsiTheme="minorEastAsia" w:cs="宋体" w:hint="eastAsia"/>
          </w:rPr>
          <w:t>内地与香港更紧密经贸关系安排</w:t>
        </w:r>
        <w:r w:rsidRPr="00742402">
          <w:rPr>
            <w:rStyle w:val="af3"/>
            <w:rFonts w:asciiTheme="minorEastAsia" w:eastAsiaTheme="minorEastAsia" w:hAnsiTheme="minorEastAsia" w:cs="宋体"/>
          </w:rPr>
          <w:t>2017</w:t>
        </w:r>
        <w:r w:rsidRPr="00742402">
          <w:rPr>
            <w:rStyle w:val="af3"/>
            <w:rFonts w:asciiTheme="minorEastAsia" w:eastAsiaTheme="minorEastAsia" w:hAnsiTheme="minorEastAsia" w:cs="宋体" w:hint="eastAsia"/>
          </w:rPr>
          <w:t>年下半年已完成原产地标准核准商品税目税率表</w:t>
        </w:r>
      </w:hyperlink>
    </w:p>
    <w:p w:rsidR="00D30735" w:rsidRPr="00F77326" w:rsidRDefault="00DB292D"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hyperlink r:id="rId141" w:history="1">
        <w:r w:rsidR="00D30735" w:rsidRPr="00742402">
          <w:rPr>
            <w:rStyle w:val="af3"/>
            <w:rFonts w:asciiTheme="minorEastAsia" w:eastAsiaTheme="minorEastAsia" w:hAnsiTheme="minorEastAsia" w:cs="宋体"/>
          </w:rPr>
          <w:t>2.</w:t>
        </w:r>
        <w:r w:rsidR="00D30735" w:rsidRPr="00742402">
          <w:rPr>
            <w:rStyle w:val="af3"/>
            <w:rFonts w:asciiTheme="minorEastAsia" w:eastAsiaTheme="minorEastAsia" w:hAnsiTheme="minorEastAsia" w:cs="宋体" w:hint="eastAsia"/>
          </w:rPr>
          <w:t>内地与澳门更紧密经贸关系安排</w:t>
        </w:r>
        <w:r w:rsidR="00D30735" w:rsidRPr="00742402">
          <w:rPr>
            <w:rStyle w:val="af3"/>
            <w:rFonts w:asciiTheme="minorEastAsia" w:eastAsiaTheme="minorEastAsia" w:hAnsiTheme="minorEastAsia" w:cs="宋体"/>
          </w:rPr>
          <w:t>2017</w:t>
        </w:r>
        <w:r w:rsidR="00D30735" w:rsidRPr="00742402">
          <w:rPr>
            <w:rStyle w:val="af3"/>
            <w:rFonts w:asciiTheme="minorEastAsia" w:eastAsiaTheme="minorEastAsia" w:hAnsiTheme="minorEastAsia" w:cs="宋体" w:hint="eastAsia"/>
          </w:rPr>
          <w:t>年下半年已完成原产地标准核准商品税目税率表</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212EDA" w:rsidRDefault="00D30735" w:rsidP="00212EDA">
      <w:pPr>
        <w:pStyle w:val="3"/>
        <w:spacing w:before="0" w:after="0" w:line="360" w:lineRule="auto"/>
        <w:rPr>
          <w:rFonts w:asciiTheme="minorEastAsia" w:eastAsiaTheme="minorEastAsia" w:hAnsiTheme="minorEastAsia" w:cs="宋体"/>
          <w:color w:val="FF0000"/>
          <w:sz w:val="24"/>
          <w:szCs w:val="24"/>
          <w:u w:val="single"/>
        </w:rPr>
      </w:pPr>
      <w:bookmarkStart w:id="167" w:name="_Toc505862527"/>
      <w:bookmarkStart w:id="168" w:name="_Toc506460707"/>
      <w:r w:rsidRPr="00212EDA">
        <w:rPr>
          <w:rFonts w:asciiTheme="minorEastAsia" w:eastAsiaTheme="minorEastAsia" w:hAnsiTheme="minorEastAsia" w:cs="宋体"/>
          <w:color w:val="0B1FB5"/>
          <w:sz w:val="24"/>
          <w:szCs w:val="24"/>
          <w:u w:val="single"/>
        </w:rPr>
        <w:t>5</w:t>
      </w:r>
      <w:r w:rsidRPr="00212EDA">
        <w:rPr>
          <w:rFonts w:asciiTheme="minorEastAsia" w:eastAsiaTheme="minorEastAsia" w:hAnsiTheme="minorEastAsia" w:cs="宋体" w:hint="eastAsia"/>
          <w:color w:val="0B1FB5"/>
          <w:sz w:val="24"/>
          <w:szCs w:val="24"/>
          <w:u w:val="single"/>
        </w:rPr>
        <w:t>、</w:t>
      </w:r>
      <w:hyperlink r:id="rId142" w:history="1">
        <w:r w:rsidRPr="00212EDA">
          <w:rPr>
            <w:rStyle w:val="af3"/>
            <w:rFonts w:asciiTheme="minorEastAsia" w:eastAsiaTheme="minorEastAsia" w:hAnsiTheme="minorEastAsia" w:cs="宋体" w:hint="eastAsia"/>
            <w:color w:val="0B1FB5"/>
            <w:sz w:val="24"/>
            <w:szCs w:val="24"/>
          </w:rPr>
          <w:t>关于调整部分消费品进口关税的通知</w:t>
        </w:r>
      </w:hyperlink>
      <w:r w:rsidRPr="00212EDA">
        <w:rPr>
          <w:rStyle w:val="af3"/>
          <w:rFonts w:asciiTheme="minorEastAsia" w:eastAsiaTheme="minorEastAsia" w:hAnsiTheme="minorEastAsia" w:cs="宋体" w:hint="eastAsia"/>
          <w:color w:val="0B1FB5"/>
          <w:sz w:val="24"/>
          <w:szCs w:val="24"/>
        </w:rPr>
        <w:t>（税委会〔</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w:t>
      </w:r>
      <w:r w:rsidRPr="00212EDA">
        <w:rPr>
          <w:rStyle w:val="af3"/>
          <w:rFonts w:asciiTheme="minorEastAsia" w:eastAsiaTheme="minorEastAsia" w:hAnsiTheme="minorEastAsia" w:cs="宋体"/>
          <w:color w:val="0B1FB5"/>
          <w:sz w:val="24"/>
          <w:szCs w:val="24"/>
        </w:rPr>
        <w:t>25</w:t>
      </w:r>
      <w:r w:rsidRPr="00212EDA">
        <w:rPr>
          <w:rStyle w:val="af3"/>
          <w:rFonts w:asciiTheme="minorEastAsia" w:eastAsiaTheme="minorEastAsia" w:hAnsiTheme="minorEastAsia" w:cs="宋体" w:hint="eastAsia"/>
          <w:color w:val="0B1FB5"/>
          <w:sz w:val="24"/>
          <w:szCs w:val="24"/>
        </w:rPr>
        <w:t>号）</w:t>
      </w:r>
      <w:bookmarkEnd w:id="167"/>
      <w:bookmarkEnd w:id="168"/>
    </w:p>
    <w:p w:rsidR="00D30735" w:rsidRPr="00F77326" w:rsidRDefault="00D30735" w:rsidP="00212EDA">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22</w:t>
      </w:r>
      <w:r w:rsidRPr="00F77326">
        <w:rPr>
          <w:rFonts w:asciiTheme="minorEastAsia" w:eastAsiaTheme="minorEastAsia" w:hAnsiTheme="minorEastAsia" w:hint="eastAsia"/>
          <w:b/>
          <w:bCs/>
        </w:rPr>
        <w:t>日</w:t>
      </w:r>
    </w:p>
    <w:p w:rsidR="00D30735" w:rsidRDefault="00D30735" w:rsidP="00212ED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1D019B" w:rsidRPr="00F77326" w:rsidRDefault="001D019B" w:rsidP="00212EDA">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212EDA" w:rsidRDefault="00212ED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海关总署：</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12</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日起，以暂定税率方式降低部分消费品进口关税。具体税目及税率调整情况见附件。</w:t>
      </w:r>
    </w:p>
    <w:p w:rsidR="00D30735" w:rsidRPr="00F77326" w:rsidRDefault="00D30735" w:rsidP="00F77326">
      <w:pPr>
        <w:pStyle w:val="af"/>
        <w:widowControl w:val="0"/>
        <w:spacing w:before="0" w:beforeAutospacing="0" w:after="0" w:afterAutospacing="0" w:line="360" w:lineRule="auto"/>
        <w:ind w:firstLineChars="200" w:firstLine="480"/>
        <w:jc w:val="both"/>
        <w:rPr>
          <w:rStyle w:val="af3"/>
          <w:rFonts w:asciiTheme="minorEastAsia" w:eastAsiaTheme="minorEastAsia" w:hAnsiTheme="minorEastAsia"/>
        </w:rPr>
      </w:pPr>
      <w:r w:rsidRPr="00F77326">
        <w:rPr>
          <w:rFonts w:asciiTheme="minorEastAsia" w:eastAsiaTheme="minorEastAsia" w:hAnsiTheme="minorEastAsia" w:hint="eastAsia"/>
        </w:rPr>
        <w:lastRenderedPageBreak/>
        <w:t>附件：</w:t>
      </w:r>
      <w:hyperlink r:id="rId143" w:history="1">
        <w:r w:rsidRPr="00802136">
          <w:rPr>
            <w:rStyle w:val="af3"/>
            <w:rFonts w:asciiTheme="minorEastAsia" w:eastAsiaTheme="minorEastAsia" w:hAnsiTheme="minorEastAsia" w:cs="宋体" w:hint="eastAsia"/>
          </w:rPr>
          <w:t>部分消费品进口暂定税率调整表</w:t>
        </w:r>
      </w:hyperlink>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0000FF"/>
        </w:rPr>
      </w:pPr>
    </w:p>
    <w:p w:rsidR="00D30735" w:rsidRPr="00212EDA" w:rsidRDefault="00D30735" w:rsidP="00212EDA">
      <w:pPr>
        <w:pStyle w:val="3"/>
        <w:spacing w:before="0" w:after="0" w:line="360" w:lineRule="auto"/>
        <w:rPr>
          <w:rFonts w:asciiTheme="minorEastAsia" w:eastAsiaTheme="minorEastAsia" w:hAnsiTheme="minorEastAsia" w:cs="宋体"/>
          <w:color w:val="0B1FB5"/>
          <w:sz w:val="24"/>
          <w:szCs w:val="24"/>
          <w:u w:val="single"/>
        </w:rPr>
      </w:pPr>
      <w:bookmarkStart w:id="169" w:name="_Toc505862528"/>
      <w:bookmarkStart w:id="170" w:name="_Toc506460708"/>
      <w:r w:rsidRPr="00212EDA">
        <w:rPr>
          <w:rFonts w:asciiTheme="minorEastAsia" w:eastAsiaTheme="minorEastAsia" w:hAnsiTheme="minorEastAsia" w:cs="宋体"/>
          <w:color w:val="0B1FB5"/>
          <w:sz w:val="24"/>
          <w:szCs w:val="24"/>
          <w:u w:val="single"/>
        </w:rPr>
        <w:t>6</w:t>
      </w:r>
      <w:r w:rsidRPr="00212EDA">
        <w:rPr>
          <w:rFonts w:asciiTheme="minorEastAsia" w:eastAsiaTheme="minorEastAsia" w:hAnsiTheme="minorEastAsia" w:cs="宋体" w:hint="eastAsia"/>
          <w:color w:val="0B1FB5"/>
          <w:sz w:val="24"/>
          <w:szCs w:val="24"/>
          <w:u w:val="single"/>
        </w:rPr>
        <w:t>、</w:t>
      </w:r>
      <w:hyperlink r:id="rId144" w:history="1">
        <w:r w:rsidRPr="00212EDA">
          <w:rPr>
            <w:rStyle w:val="af3"/>
            <w:rFonts w:asciiTheme="minorEastAsia" w:eastAsiaTheme="minorEastAsia" w:hAnsiTheme="minorEastAsia" w:cs="宋体" w:hint="eastAsia"/>
            <w:color w:val="0B1FB5"/>
            <w:sz w:val="24"/>
            <w:szCs w:val="24"/>
          </w:rPr>
          <w:t>关于</w:t>
        </w:r>
        <w:r w:rsidRPr="00212EDA">
          <w:rPr>
            <w:rStyle w:val="af3"/>
            <w:rFonts w:asciiTheme="minorEastAsia" w:eastAsiaTheme="minorEastAsia" w:hAnsiTheme="minorEastAsia" w:cs="宋体"/>
            <w:color w:val="0B1FB5"/>
            <w:sz w:val="24"/>
            <w:szCs w:val="24"/>
          </w:rPr>
          <w:t>2018</w:t>
        </w:r>
        <w:r w:rsidRPr="00212EDA">
          <w:rPr>
            <w:rStyle w:val="af3"/>
            <w:rFonts w:asciiTheme="minorEastAsia" w:eastAsiaTheme="minorEastAsia" w:hAnsiTheme="minorEastAsia" w:cs="宋体" w:hint="eastAsia"/>
            <w:color w:val="0B1FB5"/>
            <w:sz w:val="24"/>
            <w:szCs w:val="24"/>
          </w:rPr>
          <w:t>年关税调整方案的通知</w:t>
        </w:r>
      </w:hyperlink>
      <w:r w:rsidRPr="00212EDA">
        <w:rPr>
          <w:rStyle w:val="af3"/>
          <w:rFonts w:asciiTheme="minorEastAsia" w:eastAsiaTheme="minorEastAsia" w:hAnsiTheme="minorEastAsia" w:cs="宋体" w:hint="eastAsia"/>
          <w:color w:val="0B1FB5"/>
          <w:sz w:val="24"/>
          <w:szCs w:val="24"/>
        </w:rPr>
        <w:t>（税委会〔</w:t>
      </w:r>
      <w:r w:rsidRPr="00212EDA">
        <w:rPr>
          <w:rStyle w:val="af3"/>
          <w:rFonts w:asciiTheme="minorEastAsia" w:eastAsiaTheme="minorEastAsia" w:hAnsiTheme="minorEastAsia" w:cs="宋体"/>
          <w:color w:val="0B1FB5"/>
          <w:sz w:val="24"/>
          <w:szCs w:val="24"/>
        </w:rPr>
        <w:t>2017</w:t>
      </w:r>
      <w:r w:rsidRPr="00212EDA">
        <w:rPr>
          <w:rStyle w:val="af3"/>
          <w:rFonts w:asciiTheme="minorEastAsia" w:eastAsiaTheme="minorEastAsia" w:hAnsiTheme="minorEastAsia" w:cs="宋体" w:hint="eastAsia"/>
          <w:color w:val="0B1FB5"/>
          <w:sz w:val="24"/>
          <w:szCs w:val="24"/>
        </w:rPr>
        <w:t>〕</w:t>
      </w:r>
      <w:r w:rsidRPr="00212EDA">
        <w:rPr>
          <w:rStyle w:val="af3"/>
          <w:rFonts w:asciiTheme="minorEastAsia" w:eastAsiaTheme="minorEastAsia" w:hAnsiTheme="minorEastAsia" w:cs="宋体"/>
          <w:color w:val="0B1FB5"/>
          <w:sz w:val="24"/>
          <w:szCs w:val="24"/>
        </w:rPr>
        <w:t>27</w:t>
      </w:r>
      <w:r w:rsidRPr="00212EDA">
        <w:rPr>
          <w:rStyle w:val="af3"/>
          <w:rFonts w:asciiTheme="minorEastAsia" w:eastAsiaTheme="minorEastAsia" w:hAnsiTheme="minorEastAsia" w:cs="宋体" w:hint="eastAsia"/>
          <w:color w:val="0B1FB5"/>
          <w:sz w:val="24"/>
          <w:szCs w:val="24"/>
        </w:rPr>
        <w:t>号）</w:t>
      </w:r>
      <w:bookmarkEnd w:id="169"/>
      <w:bookmarkEnd w:id="170"/>
    </w:p>
    <w:p w:rsidR="00D30735" w:rsidRPr="00F77326" w:rsidRDefault="00D30735" w:rsidP="00212EDA">
      <w:pPr>
        <w:pStyle w:val="af"/>
        <w:widowControl w:val="0"/>
        <w:tabs>
          <w:tab w:val="left" w:pos="1791"/>
        </w:tabs>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发文单位：国务院关税税则委员会</w:t>
      </w:r>
    </w:p>
    <w:p w:rsidR="00D30735" w:rsidRPr="00F77326" w:rsidRDefault="00D30735"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12</w:t>
      </w:r>
      <w:r w:rsidRPr="00F77326">
        <w:rPr>
          <w:rFonts w:asciiTheme="minorEastAsia" w:eastAsiaTheme="minorEastAsia" w:hAnsiTheme="minorEastAsia" w:hint="eastAsia"/>
          <w:b/>
          <w:bCs/>
        </w:rPr>
        <w:t>日</w:t>
      </w:r>
    </w:p>
    <w:p w:rsidR="00D30735" w:rsidRDefault="00D30735" w:rsidP="00212EDA">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1D019B" w:rsidRPr="00F77326" w:rsidRDefault="001D019B" w:rsidP="00212EDA">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212EDA" w:rsidRDefault="00212EDA"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海关总署：</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根据《中华人民共和国进出口关税条例》相关规定，自</w:t>
      </w:r>
      <w:r w:rsidRPr="00F77326">
        <w:rPr>
          <w:rFonts w:asciiTheme="minorEastAsia" w:eastAsiaTheme="minorEastAsia" w:hAnsiTheme="minorEastAsia"/>
        </w:rPr>
        <w:t>2018</w:t>
      </w:r>
      <w:r w:rsidRPr="00F77326">
        <w:rPr>
          <w:rFonts w:asciiTheme="minorEastAsia" w:eastAsiaTheme="minorEastAsia" w:hAnsiTheme="minorEastAsia" w:hint="eastAsia"/>
        </w:rPr>
        <w:t>年</w:t>
      </w:r>
      <w:r w:rsidRPr="00F77326">
        <w:rPr>
          <w:rFonts w:asciiTheme="minorEastAsia" w:eastAsiaTheme="minorEastAsia" w:hAnsiTheme="minorEastAsia"/>
        </w:rPr>
        <w:t>1</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日起，对部分商品的进出口关税进行调整，具体内容见《</w:t>
      </w:r>
      <w:r w:rsidRPr="00F77326">
        <w:rPr>
          <w:rFonts w:asciiTheme="minorEastAsia" w:eastAsiaTheme="minorEastAsia" w:hAnsiTheme="minorEastAsia"/>
        </w:rPr>
        <w:t>2018</w:t>
      </w:r>
      <w:r w:rsidRPr="00F77326">
        <w:rPr>
          <w:rFonts w:asciiTheme="minorEastAsia" w:eastAsiaTheme="minorEastAsia" w:hAnsiTheme="minorEastAsia" w:hint="eastAsia"/>
        </w:rPr>
        <w:t>年关税调整方案》。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特此通知。</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r w:rsidRPr="00F77326">
        <w:rPr>
          <w:rFonts w:asciiTheme="minorEastAsia" w:eastAsiaTheme="minorEastAsia" w:hAnsiTheme="minorEastAsia"/>
        </w:rPr>
        <w:t>2018</w:t>
      </w:r>
      <w:r w:rsidRPr="00F77326">
        <w:rPr>
          <w:rFonts w:asciiTheme="minorEastAsia" w:eastAsiaTheme="minorEastAsia" w:hAnsiTheme="minorEastAsia" w:hint="eastAsia"/>
        </w:rPr>
        <w:t>年关税调整方案</w:t>
      </w:r>
    </w:p>
    <w:p w:rsidR="00D30735" w:rsidRPr="00F77326" w:rsidRDefault="00D30735" w:rsidP="00677D57">
      <w:pPr>
        <w:pStyle w:val="af"/>
        <w:widowControl w:val="0"/>
        <w:spacing w:before="0" w:beforeAutospacing="0" w:after="0" w:afterAutospacing="0" w:line="360" w:lineRule="auto"/>
        <w:ind w:firstLineChars="200" w:firstLine="482"/>
        <w:jc w:val="center"/>
        <w:rPr>
          <w:rFonts w:asciiTheme="minorEastAsia" w:eastAsiaTheme="minorEastAsia" w:hAnsiTheme="minorEastAsia" w:cs="Times New Roman"/>
        </w:rPr>
      </w:pPr>
      <w:r w:rsidRPr="00F77326">
        <w:rPr>
          <w:rFonts w:asciiTheme="minorEastAsia" w:eastAsiaTheme="minorEastAsia" w:hAnsiTheme="minorEastAsia"/>
          <w:b/>
          <w:bCs/>
        </w:rPr>
        <w:t>2018</w:t>
      </w:r>
      <w:r w:rsidRPr="00F77326">
        <w:rPr>
          <w:rFonts w:asciiTheme="minorEastAsia" w:eastAsiaTheme="minorEastAsia" w:hAnsiTheme="minorEastAsia" w:hint="eastAsia"/>
          <w:b/>
          <w:bCs/>
        </w:rPr>
        <w:t>年关税调整方案</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bCs/>
        </w:rPr>
        <w:t>一、进口关税税率</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（一）最惠国税率。</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1</w:t>
      </w:r>
      <w:r w:rsidRPr="00677D57">
        <w:rPr>
          <w:rFonts w:asciiTheme="minorEastAsia" w:eastAsiaTheme="minorEastAsia" w:hAnsiTheme="minorEastAsia" w:hint="eastAsia"/>
        </w:rPr>
        <w:t>．自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日起对</w:t>
      </w:r>
      <w:r w:rsidRPr="00677D57">
        <w:rPr>
          <w:rFonts w:asciiTheme="minorEastAsia" w:eastAsiaTheme="minorEastAsia" w:hAnsiTheme="minorEastAsia"/>
        </w:rPr>
        <w:t>948</w:t>
      </w:r>
      <w:r w:rsidRPr="00677D57">
        <w:rPr>
          <w:rFonts w:asciiTheme="minorEastAsia" w:eastAsiaTheme="minorEastAsia" w:hAnsiTheme="minorEastAsia" w:hint="eastAsia"/>
        </w:rPr>
        <w:t>项进口商品实施暂定税率，其中</w:t>
      </w:r>
      <w:r w:rsidRPr="00677D57">
        <w:rPr>
          <w:rFonts w:asciiTheme="minorEastAsia" w:eastAsiaTheme="minorEastAsia" w:hAnsiTheme="minorEastAsia"/>
        </w:rPr>
        <w:t>27</w:t>
      </w:r>
      <w:r w:rsidRPr="00677D57">
        <w:rPr>
          <w:rFonts w:asciiTheme="minorEastAsia" w:eastAsiaTheme="minorEastAsia" w:hAnsiTheme="minorEastAsia" w:hint="eastAsia"/>
        </w:rPr>
        <w:t>项信息技术产品暂定税率实施至</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6</w:t>
      </w:r>
      <w:r w:rsidRPr="00677D57">
        <w:rPr>
          <w:rFonts w:asciiTheme="minorEastAsia" w:eastAsiaTheme="minorEastAsia" w:hAnsiTheme="minorEastAsia" w:hint="eastAsia"/>
        </w:rPr>
        <w:t>月</w:t>
      </w:r>
      <w:r w:rsidRPr="00677D57">
        <w:rPr>
          <w:rFonts w:asciiTheme="minorEastAsia" w:eastAsiaTheme="minorEastAsia" w:hAnsiTheme="minorEastAsia"/>
        </w:rPr>
        <w:t>30</w:t>
      </w:r>
      <w:r w:rsidRPr="00677D57">
        <w:rPr>
          <w:rFonts w:asciiTheme="minorEastAsia" w:eastAsiaTheme="minorEastAsia" w:hAnsiTheme="minorEastAsia" w:hint="eastAsia"/>
        </w:rPr>
        <w:t>日止（见附表</w:t>
      </w:r>
      <w:r w:rsidRPr="00677D57">
        <w:rPr>
          <w:rFonts w:asciiTheme="minorEastAsia" w:eastAsiaTheme="minorEastAsia" w:hAnsiTheme="minorEastAsia"/>
        </w:rPr>
        <w:t>1</w:t>
      </w:r>
      <w:r w:rsidRPr="00677D57">
        <w:rPr>
          <w:rFonts w:asciiTheme="minorEastAsia" w:eastAsiaTheme="minorEastAsia" w:hAnsiTheme="minorEastAsia" w:hint="eastAsia"/>
        </w:rPr>
        <w:t>）。</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．对《中华人民共和国加入世界贸易组织关税减让表修正案》附表所列信息技术产品最惠国税率自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日至</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6</w:t>
      </w:r>
      <w:r w:rsidRPr="00677D57">
        <w:rPr>
          <w:rFonts w:asciiTheme="minorEastAsia" w:eastAsiaTheme="minorEastAsia" w:hAnsiTheme="minorEastAsia" w:hint="eastAsia"/>
        </w:rPr>
        <w:t>月</w:t>
      </w:r>
      <w:r w:rsidRPr="00677D57">
        <w:rPr>
          <w:rFonts w:asciiTheme="minorEastAsia" w:eastAsiaTheme="minorEastAsia" w:hAnsiTheme="minorEastAsia"/>
        </w:rPr>
        <w:t>30</w:t>
      </w:r>
      <w:r w:rsidRPr="00677D57">
        <w:rPr>
          <w:rFonts w:asciiTheme="minorEastAsia" w:eastAsiaTheme="minorEastAsia" w:hAnsiTheme="minorEastAsia" w:hint="eastAsia"/>
        </w:rPr>
        <w:t>日继续实施第二次降税，自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7</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日起实施第三次降税（见附表</w:t>
      </w:r>
      <w:r w:rsidRPr="00677D57">
        <w:rPr>
          <w:rFonts w:asciiTheme="minorEastAsia" w:eastAsiaTheme="minorEastAsia" w:hAnsiTheme="minorEastAsia"/>
        </w:rPr>
        <w:t>2</w:t>
      </w:r>
      <w:r w:rsidRPr="00677D57">
        <w:rPr>
          <w:rFonts w:asciiTheme="minorEastAsia" w:eastAsiaTheme="minorEastAsia" w:hAnsiTheme="minorEastAsia" w:hint="eastAsia"/>
        </w:rPr>
        <w:t>）。</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3</w:t>
      </w:r>
      <w:r w:rsidRPr="00677D57">
        <w:rPr>
          <w:rFonts w:asciiTheme="minorEastAsia" w:eastAsiaTheme="minorEastAsia" w:hAnsiTheme="minorEastAsia" w:hint="eastAsia"/>
        </w:rPr>
        <w:t>．自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7</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日起，对碎米（税号</w:t>
      </w:r>
      <w:r w:rsidRPr="00677D57">
        <w:rPr>
          <w:rFonts w:asciiTheme="minorEastAsia" w:eastAsiaTheme="minorEastAsia" w:hAnsiTheme="minorEastAsia"/>
        </w:rPr>
        <w:t>10064010</w:t>
      </w:r>
      <w:r w:rsidRPr="00677D57">
        <w:rPr>
          <w:rFonts w:asciiTheme="minorEastAsia" w:eastAsiaTheme="minorEastAsia" w:hAnsiTheme="minorEastAsia" w:hint="eastAsia"/>
        </w:rPr>
        <w:t>、</w:t>
      </w:r>
      <w:r w:rsidRPr="00677D57">
        <w:rPr>
          <w:rFonts w:asciiTheme="minorEastAsia" w:eastAsiaTheme="minorEastAsia" w:hAnsiTheme="minorEastAsia"/>
        </w:rPr>
        <w:t>10064090</w:t>
      </w:r>
      <w:r w:rsidRPr="00677D57">
        <w:rPr>
          <w:rFonts w:asciiTheme="minorEastAsia" w:eastAsiaTheme="minorEastAsia" w:hAnsiTheme="minorEastAsia" w:hint="eastAsia"/>
        </w:rPr>
        <w:t>）实施</w:t>
      </w:r>
      <w:r w:rsidRPr="00677D57">
        <w:rPr>
          <w:rFonts w:asciiTheme="minorEastAsia" w:eastAsiaTheme="minorEastAsia" w:hAnsiTheme="minorEastAsia"/>
        </w:rPr>
        <w:t>10%</w:t>
      </w:r>
      <w:r w:rsidRPr="00677D57">
        <w:rPr>
          <w:rFonts w:asciiTheme="minorEastAsia" w:eastAsiaTheme="minorEastAsia" w:hAnsiTheme="minorEastAsia" w:hint="eastAsia"/>
        </w:rPr>
        <w:t>的最惠国税率。</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（二）关税配额税率。</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继续对小麦等</w:t>
      </w:r>
      <w:r w:rsidRPr="00677D57">
        <w:rPr>
          <w:rFonts w:asciiTheme="minorEastAsia" w:eastAsiaTheme="minorEastAsia" w:hAnsiTheme="minorEastAsia"/>
        </w:rPr>
        <w:t>8</w:t>
      </w:r>
      <w:r w:rsidRPr="00677D57">
        <w:rPr>
          <w:rFonts w:asciiTheme="minorEastAsia" w:eastAsiaTheme="minorEastAsia" w:hAnsiTheme="minorEastAsia" w:hint="eastAsia"/>
        </w:rPr>
        <w:t>类商品实施关税配额管理，税率不变。其中，对尿素、复合肥、磷酸氢铵</w:t>
      </w:r>
      <w:r w:rsidRPr="00677D57">
        <w:rPr>
          <w:rFonts w:asciiTheme="minorEastAsia" w:eastAsiaTheme="minorEastAsia" w:hAnsiTheme="minorEastAsia"/>
        </w:rPr>
        <w:t>3</w:t>
      </w:r>
      <w:r w:rsidRPr="00677D57">
        <w:rPr>
          <w:rFonts w:asciiTheme="minorEastAsia" w:eastAsiaTheme="minorEastAsia" w:hAnsiTheme="minorEastAsia" w:hint="eastAsia"/>
        </w:rPr>
        <w:t>种化肥的配额税率继续实施</w:t>
      </w:r>
      <w:r w:rsidRPr="00677D57">
        <w:rPr>
          <w:rFonts w:asciiTheme="minorEastAsia" w:eastAsiaTheme="minorEastAsia" w:hAnsiTheme="minorEastAsia"/>
        </w:rPr>
        <w:t>1%</w:t>
      </w:r>
      <w:r w:rsidRPr="00677D57">
        <w:rPr>
          <w:rFonts w:asciiTheme="minorEastAsia" w:eastAsiaTheme="minorEastAsia" w:hAnsiTheme="minorEastAsia" w:hint="eastAsia"/>
        </w:rPr>
        <w:t>的暂定税率。继续对配额外进口的一定数量棉花实施滑准税（见附表</w:t>
      </w:r>
      <w:r w:rsidRPr="00677D57">
        <w:rPr>
          <w:rFonts w:asciiTheme="minorEastAsia" w:eastAsiaTheme="minorEastAsia" w:hAnsiTheme="minorEastAsia"/>
        </w:rPr>
        <w:t>3</w:t>
      </w:r>
      <w:r w:rsidRPr="00677D57">
        <w:rPr>
          <w:rFonts w:asciiTheme="minorEastAsia" w:eastAsiaTheme="minorEastAsia" w:hAnsiTheme="minorEastAsia" w:hint="eastAsia"/>
        </w:rPr>
        <w:t>）。</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（三）协定税率。</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lastRenderedPageBreak/>
        <w:t>根据我国与有关国家或地区签署的贸易或关税优惠协定，对中国与格鲁吉亚自贸协定项下的部分产品开始实施协定税率，对中国与东盟、巴基斯坦、韩国、冰岛、瑞士、哥斯达黎加、秘鲁、澳大利亚、新西兰的自贸协定以及内地分别与港澳的更紧密经贸安排（</w:t>
      </w:r>
      <w:r w:rsidRPr="00677D57">
        <w:rPr>
          <w:rFonts w:asciiTheme="minorEastAsia" w:eastAsiaTheme="minorEastAsia" w:hAnsiTheme="minorEastAsia"/>
        </w:rPr>
        <w:t>CEPA</w:t>
      </w:r>
      <w:r w:rsidRPr="00677D57">
        <w:rPr>
          <w:rFonts w:asciiTheme="minorEastAsia" w:eastAsiaTheme="minorEastAsia" w:hAnsiTheme="minorEastAsia" w:hint="eastAsia"/>
        </w:rPr>
        <w:t>）项下的部分商品的协定税率进一步降低（见附表</w:t>
      </w:r>
      <w:r w:rsidRPr="00677D57">
        <w:rPr>
          <w:rFonts w:asciiTheme="minorEastAsia" w:eastAsiaTheme="minorEastAsia" w:hAnsiTheme="minorEastAsia"/>
        </w:rPr>
        <w:t>6</w:t>
      </w:r>
      <w:r w:rsidRPr="00677D57">
        <w:rPr>
          <w:rFonts w:asciiTheme="minorEastAsia" w:eastAsiaTheme="minorEastAsia" w:hAnsiTheme="minorEastAsia" w:hint="eastAsia"/>
        </w:rPr>
        <w:t>）。</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bCs/>
        </w:rPr>
        <w:t>二、出口关税税率</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对铬铁等</w:t>
      </w:r>
      <w:r w:rsidRPr="00677D57">
        <w:rPr>
          <w:rFonts w:asciiTheme="minorEastAsia" w:eastAsiaTheme="minorEastAsia" w:hAnsiTheme="minorEastAsia"/>
        </w:rPr>
        <w:t>202</w:t>
      </w:r>
      <w:r w:rsidRPr="00677D57">
        <w:rPr>
          <w:rFonts w:asciiTheme="minorEastAsia" w:eastAsiaTheme="minorEastAsia" w:hAnsiTheme="minorEastAsia" w:hint="eastAsia"/>
        </w:rPr>
        <w:t>项出口商品征收出口关税或实行出口暂定税率（见附表</w:t>
      </w:r>
      <w:r w:rsidRPr="00677D57">
        <w:rPr>
          <w:rFonts w:asciiTheme="minorEastAsia" w:eastAsiaTheme="minorEastAsia" w:hAnsiTheme="minorEastAsia"/>
        </w:rPr>
        <w:t>4</w:t>
      </w:r>
      <w:r w:rsidRPr="00677D57">
        <w:rPr>
          <w:rFonts w:asciiTheme="minorEastAsia" w:eastAsiaTheme="minorEastAsia" w:hAnsiTheme="minorEastAsia" w:hint="eastAsia"/>
        </w:rPr>
        <w:t>）。</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bCs/>
        </w:rPr>
        <w:t>三、税则税目</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根据国内需要对部分税则税目进行调整（见附表</w:t>
      </w:r>
      <w:r w:rsidRPr="00677D57">
        <w:rPr>
          <w:rFonts w:asciiTheme="minorEastAsia" w:eastAsiaTheme="minorEastAsia" w:hAnsiTheme="minorEastAsia"/>
        </w:rPr>
        <w:t>5</w:t>
      </w:r>
      <w:r w:rsidRPr="00677D57">
        <w:rPr>
          <w:rFonts w:asciiTheme="minorEastAsia" w:eastAsiaTheme="minorEastAsia" w:hAnsiTheme="minorEastAsia" w:hint="eastAsia"/>
        </w:rPr>
        <w:t>）。经调整后，</w:t>
      </w:r>
      <w:r w:rsidRPr="00677D57">
        <w:rPr>
          <w:rFonts w:asciiTheme="minorEastAsia" w:eastAsiaTheme="minorEastAsia" w:hAnsiTheme="minorEastAsia"/>
        </w:rPr>
        <w:t>2018</w:t>
      </w:r>
      <w:r w:rsidRPr="00677D57">
        <w:rPr>
          <w:rFonts w:asciiTheme="minorEastAsia" w:eastAsiaTheme="minorEastAsia" w:hAnsiTheme="minorEastAsia" w:hint="eastAsia"/>
        </w:rPr>
        <w:t>年税则税目数共计</w:t>
      </w:r>
      <w:r w:rsidRPr="00677D57">
        <w:rPr>
          <w:rFonts w:asciiTheme="minorEastAsia" w:eastAsiaTheme="minorEastAsia" w:hAnsiTheme="minorEastAsia"/>
        </w:rPr>
        <w:t>8549</w:t>
      </w:r>
      <w:r w:rsidRPr="00677D57">
        <w:rPr>
          <w:rFonts w:asciiTheme="minorEastAsia" w:eastAsiaTheme="minorEastAsia" w:hAnsiTheme="minorEastAsia" w:hint="eastAsia"/>
        </w:rPr>
        <w:t>个。</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以上方案，除另有规定外，自</w:t>
      </w:r>
      <w:r w:rsidRPr="00677D57">
        <w:rPr>
          <w:rFonts w:asciiTheme="minorEastAsia" w:eastAsiaTheme="minorEastAsia" w:hAnsiTheme="minorEastAsia"/>
        </w:rPr>
        <w:t>2018</w:t>
      </w:r>
      <w:r w:rsidRPr="00677D57">
        <w:rPr>
          <w:rFonts w:asciiTheme="minorEastAsia" w:eastAsiaTheme="minorEastAsia" w:hAnsiTheme="minorEastAsia" w:hint="eastAsia"/>
        </w:rPr>
        <w:t>年</w:t>
      </w:r>
      <w:r w:rsidRPr="00677D57">
        <w:rPr>
          <w:rFonts w:asciiTheme="minorEastAsia" w:eastAsiaTheme="minorEastAsia" w:hAnsiTheme="minorEastAsia"/>
        </w:rPr>
        <w:t>1</w:t>
      </w:r>
      <w:r w:rsidRPr="00677D57">
        <w:rPr>
          <w:rFonts w:asciiTheme="minorEastAsia" w:eastAsiaTheme="minorEastAsia" w:hAnsiTheme="minorEastAsia" w:hint="eastAsia"/>
        </w:rPr>
        <w:t>月</w:t>
      </w:r>
      <w:r w:rsidRPr="00677D57">
        <w:rPr>
          <w:rFonts w:asciiTheme="minorEastAsia" w:eastAsiaTheme="minorEastAsia" w:hAnsiTheme="minorEastAsia"/>
        </w:rPr>
        <w:t>1</w:t>
      </w:r>
      <w:r w:rsidRPr="00677D57">
        <w:rPr>
          <w:rFonts w:asciiTheme="minorEastAsia" w:eastAsiaTheme="minorEastAsia" w:hAnsiTheme="minorEastAsia" w:hint="eastAsia"/>
        </w:rPr>
        <w:t>日起实施。</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hint="eastAsia"/>
        </w:rPr>
        <w:t>附表：</w:t>
      </w:r>
      <w:r w:rsidRPr="00677D57">
        <w:rPr>
          <w:rFonts w:asciiTheme="minorEastAsia" w:eastAsiaTheme="minorEastAsia" w:hAnsiTheme="minorEastAsia"/>
        </w:rPr>
        <w:t>1.</w:t>
      </w:r>
      <w:r w:rsidRPr="00677D57">
        <w:rPr>
          <w:rFonts w:asciiTheme="minorEastAsia" w:eastAsiaTheme="minorEastAsia" w:hAnsiTheme="minorEastAsia" w:hint="eastAsia"/>
        </w:rPr>
        <w:t>进口商品最惠国暂定税率表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2.</w:t>
      </w:r>
      <w:r w:rsidRPr="00677D57">
        <w:rPr>
          <w:rFonts w:asciiTheme="minorEastAsia" w:eastAsiaTheme="minorEastAsia" w:hAnsiTheme="minorEastAsia" w:hint="eastAsia"/>
        </w:rPr>
        <w:t>部分信息技术产品最惠国税率表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3.</w:t>
      </w:r>
      <w:r w:rsidRPr="00677D57">
        <w:rPr>
          <w:rFonts w:asciiTheme="minorEastAsia" w:eastAsiaTheme="minorEastAsia" w:hAnsiTheme="minorEastAsia" w:hint="eastAsia"/>
        </w:rPr>
        <w:t>关税配额商品税目税率表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4.</w:t>
      </w:r>
      <w:r w:rsidRPr="00677D57">
        <w:rPr>
          <w:rFonts w:asciiTheme="minorEastAsia" w:eastAsiaTheme="minorEastAsia" w:hAnsiTheme="minorEastAsia" w:hint="eastAsia"/>
        </w:rPr>
        <w:t>出口商品税率表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5.</w:t>
      </w:r>
      <w:r w:rsidRPr="00677D57">
        <w:rPr>
          <w:rFonts w:asciiTheme="minorEastAsia" w:eastAsiaTheme="minorEastAsia" w:hAnsiTheme="minorEastAsia" w:hint="eastAsia"/>
        </w:rPr>
        <w:t>进出口税则税目调整表</w:t>
      </w:r>
    </w:p>
    <w:p w:rsidR="00D30735" w:rsidRPr="00677D57" w:rsidRDefault="00D30735" w:rsidP="00677D57">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677D57">
        <w:rPr>
          <w:rFonts w:asciiTheme="minorEastAsia" w:eastAsiaTheme="minorEastAsia" w:hAnsiTheme="minorEastAsia"/>
        </w:rPr>
        <w:t>6.</w:t>
      </w:r>
      <w:r w:rsidRPr="00677D57">
        <w:rPr>
          <w:rFonts w:asciiTheme="minorEastAsia" w:eastAsiaTheme="minorEastAsia" w:hAnsiTheme="minorEastAsia" w:hint="eastAsia"/>
        </w:rPr>
        <w:t>进一步降税的进口商品协定税率表（另附）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CC1DDE" w:rsidRDefault="00D30735" w:rsidP="00CC1DDE">
      <w:pPr>
        <w:pStyle w:val="3"/>
        <w:spacing w:before="0" w:after="0" w:line="360" w:lineRule="auto"/>
        <w:rPr>
          <w:rFonts w:asciiTheme="minorEastAsia" w:eastAsiaTheme="minorEastAsia" w:hAnsiTheme="minorEastAsia" w:cs="宋体"/>
          <w:color w:val="FF0000"/>
          <w:sz w:val="24"/>
          <w:szCs w:val="24"/>
          <w:u w:val="single"/>
        </w:rPr>
      </w:pPr>
      <w:bookmarkStart w:id="171" w:name="_Toc505862529"/>
      <w:bookmarkStart w:id="172" w:name="_Toc506460709"/>
      <w:r w:rsidRPr="00CC1DDE">
        <w:rPr>
          <w:rFonts w:asciiTheme="minorEastAsia" w:eastAsiaTheme="minorEastAsia" w:hAnsiTheme="minorEastAsia" w:cs="宋体"/>
          <w:color w:val="0B1FB5"/>
          <w:sz w:val="24"/>
          <w:szCs w:val="24"/>
          <w:u w:val="single"/>
        </w:rPr>
        <w:t>7</w:t>
      </w:r>
      <w:r w:rsidRPr="00CC1DDE">
        <w:rPr>
          <w:rFonts w:asciiTheme="minorEastAsia" w:eastAsiaTheme="minorEastAsia" w:hAnsiTheme="minorEastAsia" w:cs="宋体" w:hint="eastAsia"/>
          <w:color w:val="0B1FB5"/>
          <w:sz w:val="24"/>
          <w:szCs w:val="24"/>
          <w:u w:val="single"/>
        </w:rPr>
        <w:t>、</w:t>
      </w:r>
      <w:hyperlink r:id="rId145" w:history="1">
        <w:r w:rsidRPr="00CC1DDE">
          <w:rPr>
            <w:rStyle w:val="af3"/>
            <w:rFonts w:asciiTheme="minorEastAsia" w:eastAsiaTheme="minorEastAsia" w:hAnsiTheme="minorEastAsia" w:cs="宋体" w:hint="eastAsia"/>
            <w:color w:val="0B1FB5"/>
            <w:sz w:val="24"/>
            <w:szCs w:val="24"/>
          </w:rPr>
          <w:t>关于印发《关于稳步推进财政电子票据管理改革的试点方案》的通知</w:t>
        </w:r>
      </w:hyperlink>
      <w:r w:rsidRPr="00CC1DDE">
        <w:rPr>
          <w:rStyle w:val="af3"/>
          <w:rFonts w:asciiTheme="minorEastAsia" w:eastAsiaTheme="minorEastAsia" w:hAnsiTheme="minorEastAsia" w:cs="宋体" w:hint="eastAsia"/>
          <w:color w:val="0B1FB5"/>
          <w:sz w:val="24"/>
          <w:szCs w:val="24"/>
        </w:rPr>
        <w:t>（财综〔</w:t>
      </w:r>
      <w:r w:rsidRPr="00CC1DDE">
        <w:rPr>
          <w:rStyle w:val="af3"/>
          <w:rFonts w:asciiTheme="minorEastAsia" w:eastAsiaTheme="minorEastAsia" w:hAnsiTheme="minorEastAsia" w:cs="宋体"/>
          <w:color w:val="0B1FB5"/>
          <w:sz w:val="24"/>
          <w:szCs w:val="24"/>
        </w:rPr>
        <w:t>2017</w:t>
      </w:r>
      <w:r w:rsidRPr="00CC1DDE">
        <w:rPr>
          <w:rStyle w:val="af3"/>
          <w:rFonts w:asciiTheme="minorEastAsia" w:eastAsiaTheme="minorEastAsia" w:hAnsiTheme="minorEastAsia" w:cs="宋体" w:hint="eastAsia"/>
          <w:color w:val="0B1FB5"/>
          <w:sz w:val="24"/>
          <w:szCs w:val="24"/>
        </w:rPr>
        <w:t>〕</w:t>
      </w:r>
      <w:r w:rsidRPr="00CC1DDE">
        <w:rPr>
          <w:rStyle w:val="af3"/>
          <w:rFonts w:asciiTheme="minorEastAsia" w:eastAsiaTheme="minorEastAsia" w:hAnsiTheme="minorEastAsia" w:cs="宋体"/>
          <w:color w:val="0B1FB5"/>
          <w:sz w:val="24"/>
          <w:szCs w:val="24"/>
        </w:rPr>
        <w:t>32</w:t>
      </w:r>
      <w:r w:rsidRPr="00CC1DDE">
        <w:rPr>
          <w:rStyle w:val="af3"/>
          <w:rFonts w:asciiTheme="minorEastAsia" w:eastAsiaTheme="minorEastAsia" w:hAnsiTheme="minorEastAsia" w:cs="宋体" w:hint="eastAsia"/>
          <w:color w:val="0B1FB5"/>
          <w:sz w:val="24"/>
          <w:szCs w:val="24"/>
        </w:rPr>
        <w:t>号）</w:t>
      </w:r>
      <w:bookmarkEnd w:id="171"/>
      <w:bookmarkEnd w:id="172"/>
    </w:p>
    <w:p w:rsidR="00D30735" w:rsidRPr="00F77326" w:rsidRDefault="00D30735" w:rsidP="00CC1DDE">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CC1DD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19</w:t>
      </w:r>
      <w:r w:rsidRPr="00F77326">
        <w:rPr>
          <w:rFonts w:asciiTheme="minorEastAsia" w:eastAsiaTheme="minorEastAsia" w:hAnsiTheme="minorEastAsia" w:hint="eastAsia"/>
          <w:b/>
          <w:bCs/>
        </w:rPr>
        <w:t>日</w:t>
      </w:r>
    </w:p>
    <w:p w:rsidR="00D30735" w:rsidRDefault="00D30735" w:rsidP="00CC1DDE">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6</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19</w:t>
      </w:r>
      <w:r w:rsidRPr="00F77326">
        <w:rPr>
          <w:rFonts w:asciiTheme="minorEastAsia" w:eastAsiaTheme="minorEastAsia" w:hAnsiTheme="minorEastAsia" w:hint="eastAsia"/>
          <w:b/>
          <w:bCs/>
        </w:rPr>
        <w:t>日</w:t>
      </w:r>
    </w:p>
    <w:p w:rsidR="001D019B" w:rsidRPr="00F77326" w:rsidRDefault="001D019B" w:rsidP="00CC1DDE">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CC1DDE" w:rsidRDefault="00CC1DDE" w:rsidP="00F77326">
      <w:pPr>
        <w:spacing w:line="360" w:lineRule="auto"/>
        <w:ind w:firstLineChars="200" w:firstLine="480"/>
        <w:rPr>
          <w:rFonts w:asciiTheme="minorEastAsia" w:eastAsiaTheme="minorEastAsia" w:hAnsiTheme="minorEastAsia" w:cs="宋体"/>
          <w:sz w:val="24"/>
          <w:szCs w:val="24"/>
        </w:rPr>
      </w:pP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党中央有关部门，国务院各部委、各直属机构，全国人大常委会办公厅，全国政协办公厅，高法院，高检院，有关人民团体，有关中央企业，各省、自治区、直辖市、计划单列市财政厅（局），新疆生产建设兵团财务局：</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为适应加快现代财政制度改革和信息化发展的需要，充分运用互联网、移动智能等信息技</w:t>
      </w:r>
      <w:r w:rsidRPr="00F77326">
        <w:rPr>
          <w:rFonts w:asciiTheme="minorEastAsia" w:eastAsiaTheme="minorEastAsia" w:hAnsiTheme="minorEastAsia" w:cs="宋体" w:hint="eastAsia"/>
          <w:sz w:val="24"/>
          <w:szCs w:val="24"/>
        </w:rPr>
        <w:lastRenderedPageBreak/>
        <w:t>术手段，推广运用财政电子票据，推进财政电子票据管理改革，全面提高财政票据社会需求便捷度，提升财政票据监管水平和效率，根据《中华人民共和国电子签名法》、《国务院办公厅关于转发国家发展改革委等部门推进“互联网</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政务服务”开展信息惠民试点实施方案的通知》</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国办发〔</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23</w:t>
      </w:r>
      <w:r w:rsidRPr="00F77326">
        <w:rPr>
          <w:rFonts w:asciiTheme="minorEastAsia" w:eastAsiaTheme="minorEastAsia" w:hAnsiTheme="minorEastAsia" w:cs="宋体" w:hint="eastAsia"/>
          <w:sz w:val="24"/>
          <w:szCs w:val="24"/>
        </w:rPr>
        <w:t>号</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、《财政票据管理办法》（财政部令第</w:t>
      </w:r>
      <w:r w:rsidRPr="00F77326">
        <w:rPr>
          <w:rFonts w:asciiTheme="minorEastAsia" w:eastAsiaTheme="minorEastAsia" w:hAnsiTheme="minorEastAsia" w:cs="宋体"/>
          <w:sz w:val="24"/>
          <w:szCs w:val="24"/>
        </w:rPr>
        <w:t>70</w:t>
      </w:r>
      <w:r w:rsidRPr="00F77326">
        <w:rPr>
          <w:rFonts w:asciiTheme="minorEastAsia" w:eastAsiaTheme="minorEastAsia" w:hAnsiTheme="minorEastAsia" w:cs="宋体" w:hint="eastAsia"/>
          <w:sz w:val="24"/>
          <w:szCs w:val="24"/>
        </w:rPr>
        <w:t>号）和《会计档案管理办法》（财政部</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国家档案局令第</w:t>
      </w:r>
      <w:r w:rsidRPr="00F77326">
        <w:rPr>
          <w:rFonts w:asciiTheme="minorEastAsia" w:eastAsiaTheme="minorEastAsia" w:hAnsiTheme="minorEastAsia" w:cs="宋体"/>
          <w:sz w:val="24"/>
          <w:szCs w:val="24"/>
        </w:rPr>
        <w:t>79</w:t>
      </w:r>
      <w:r w:rsidRPr="00F77326">
        <w:rPr>
          <w:rFonts w:asciiTheme="minorEastAsia" w:eastAsiaTheme="minorEastAsia" w:hAnsiTheme="minorEastAsia" w:cs="宋体" w:hint="eastAsia"/>
          <w:sz w:val="24"/>
          <w:szCs w:val="24"/>
        </w:rPr>
        <w:t>号），研究制定了《关于稳步推进财政电子票据管理改革的试点方案》。现印发给你们，请按要求开展试点工作，并将试点情况及时反馈财政部。</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附件：关于稳步推进财政电子票据管理改革的试点方案</w:t>
      </w:r>
    </w:p>
    <w:p w:rsidR="00D30735" w:rsidRPr="00F77326" w:rsidRDefault="00D30735" w:rsidP="00CC1DDE">
      <w:pPr>
        <w:spacing w:line="360" w:lineRule="auto"/>
        <w:ind w:firstLineChars="200" w:firstLine="482"/>
        <w:jc w:val="center"/>
        <w:rPr>
          <w:rFonts w:asciiTheme="minorEastAsia" w:eastAsiaTheme="minorEastAsia" w:hAnsiTheme="minorEastAsia" w:cs="宋体"/>
          <w:sz w:val="24"/>
          <w:szCs w:val="24"/>
        </w:rPr>
      </w:pPr>
      <w:r w:rsidRPr="00F77326">
        <w:rPr>
          <w:rFonts w:asciiTheme="minorEastAsia" w:eastAsiaTheme="minorEastAsia" w:hAnsiTheme="minorEastAsia" w:cs="宋体" w:hint="eastAsia"/>
          <w:b/>
          <w:bCs/>
          <w:sz w:val="24"/>
          <w:szCs w:val="24"/>
        </w:rPr>
        <w:t>关于稳步推进财政电子票据管理改革的试点方案</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为适应加快现代财政制度改革和信息化发展的需要，充分运用互联网、移动智能等信息技术手段，推广运用财政电子票据，推进财政电子票据管理改革，全面提高财政票据使用便捷度，提升财政票据监管水平和效率，根据《中华人民共和国电子签名法》、《国务院办公厅关于转发国家发展改革委等部门推进“互联网</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政务服务”开展信息惠民试点实施方案的通知》</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国办发〔</w:t>
      </w:r>
      <w:r w:rsidRPr="00F77326">
        <w:rPr>
          <w:rFonts w:asciiTheme="minorEastAsia" w:eastAsiaTheme="minorEastAsia" w:hAnsiTheme="minorEastAsia" w:cs="宋体"/>
          <w:sz w:val="24"/>
          <w:szCs w:val="24"/>
        </w:rPr>
        <w:t>2016</w:t>
      </w:r>
      <w:r w:rsidRPr="00F77326">
        <w:rPr>
          <w:rFonts w:asciiTheme="minorEastAsia" w:eastAsiaTheme="minorEastAsia" w:hAnsiTheme="minorEastAsia" w:cs="宋体" w:hint="eastAsia"/>
          <w:sz w:val="24"/>
          <w:szCs w:val="24"/>
        </w:rPr>
        <w:t>〕</w:t>
      </w:r>
      <w:r w:rsidRPr="00F77326">
        <w:rPr>
          <w:rFonts w:asciiTheme="minorEastAsia" w:eastAsiaTheme="minorEastAsia" w:hAnsiTheme="minorEastAsia" w:cs="宋体"/>
          <w:sz w:val="24"/>
          <w:szCs w:val="24"/>
        </w:rPr>
        <w:t>23</w:t>
      </w:r>
      <w:r w:rsidRPr="00F77326">
        <w:rPr>
          <w:rFonts w:asciiTheme="minorEastAsia" w:eastAsiaTheme="minorEastAsia" w:hAnsiTheme="minorEastAsia" w:cs="宋体" w:hint="eastAsia"/>
          <w:sz w:val="24"/>
          <w:szCs w:val="24"/>
        </w:rPr>
        <w:t>号</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、《财政票据管理办法》（财政部令第</w:t>
      </w:r>
      <w:r w:rsidRPr="00F77326">
        <w:rPr>
          <w:rFonts w:asciiTheme="minorEastAsia" w:eastAsiaTheme="minorEastAsia" w:hAnsiTheme="minorEastAsia" w:cs="宋体"/>
          <w:sz w:val="24"/>
          <w:szCs w:val="24"/>
        </w:rPr>
        <w:t>70</w:t>
      </w:r>
      <w:r w:rsidRPr="00F77326">
        <w:rPr>
          <w:rFonts w:asciiTheme="minorEastAsia" w:eastAsiaTheme="minorEastAsia" w:hAnsiTheme="minorEastAsia" w:cs="宋体" w:hint="eastAsia"/>
          <w:sz w:val="24"/>
          <w:szCs w:val="24"/>
        </w:rPr>
        <w:t>号）和《会计档案管理办法》（财政部</w:t>
      </w:r>
      <w:r w:rsidRPr="00F77326">
        <w:rPr>
          <w:rFonts w:asciiTheme="minorEastAsia" w:eastAsiaTheme="minorEastAsia" w:hAnsiTheme="minorEastAsia" w:cs="宋体"/>
          <w:sz w:val="24"/>
          <w:szCs w:val="24"/>
        </w:rPr>
        <w:t xml:space="preserve"> </w:t>
      </w:r>
      <w:r w:rsidRPr="00F77326">
        <w:rPr>
          <w:rFonts w:asciiTheme="minorEastAsia" w:eastAsiaTheme="minorEastAsia" w:hAnsiTheme="minorEastAsia" w:cs="宋体" w:hint="eastAsia"/>
          <w:sz w:val="24"/>
          <w:szCs w:val="24"/>
        </w:rPr>
        <w:t>国家档案局令第</w:t>
      </w:r>
      <w:r w:rsidRPr="00F77326">
        <w:rPr>
          <w:rFonts w:asciiTheme="minorEastAsia" w:eastAsiaTheme="minorEastAsia" w:hAnsiTheme="minorEastAsia" w:cs="宋体"/>
          <w:sz w:val="24"/>
          <w:szCs w:val="24"/>
        </w:rPr>
        <w:t>79</w:t>
      </w:r>
      <w:r w:rsidRPr="00F77326">
        <w:rPr>
          <w:rFonts w:asciiTheme="minorEastAsia" w:eastAsiaTheme="minorEastAsia" w:hAnsiTheme="minorEastAsia" w:cs="宋体" w:hint="eastAsia"/>
          <w:sz w:val="24"/>
          <w:szCs w:val="24"/>
        </w:rPr>
        <w:t>号），制定本方案。</w:t>
      </w:r>
    </w:p>
    <w:p w:rsidR="00D30735" w:rsidRPr="00677D57" w:rsidRDefault="00D30735" w:rsidP="00677D57">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bCs/>
          <w:sz w:val="24"/>
          <w:szCs w:val="24"/>
        </w:rPr>
        <w:t>一、改革背景</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二十世纪九十年代以来，根据《中共中央</w:t>
      </w:r>
      <w:r w:rsidRPr="00677D57">
        <w:rPr>
          <w:rFonts w:asciiTheme="minorEastAsia" w:eastAsiaTheme="minorEastAsia" w:hAnsiTheme="minorEastAsia" w:cs="宋体"/>
          <w:sz w:val="24"/>
          <w:szCs w:val="24"/>
        </w:rPr>
        <w:t xml:space="preserve"> </w:t>
      </w:r>
      <w:r w:rsidRPr="00677D57">
        <w:rPr>
          <w:rFonts w:asciiTheme="minorEastAsia" w:eastAsiaTheme="minorEastAsia" w:hAnsiTheme="minorEastAsia" w:cs="宋体" w:hint="eastAsia"/>
          <w:sz w:val="24"/>
          <w:szCs w:val="24"/>
        </w:rPr>
        <w:t>国务院关于坚决制止乱收费、乱罚款和各种摊派的决定》和《国务院关于加强预算外资金管理的决定》（国发〔</w:t>
      </w:r>
      <w:r w:rsidRPr="00677D57">
        <w:rPr>
          <w:rFonts w:asciiTheme="minorEastAsia" w:eastAsiaTheme="minorEastAsia" w:hAnsiTheme="minorEastAsia" w:cs="宋体"/>
          <w:sz w:val="24"/>
          <w:szCs w:val="24"/>
        </w:rPr>
        <w:t>1996</w:t>
      </w:r>
      <w:r w:rsidRPr="00677D57">
        <w:rPr>
          <w:rFonts w:asciiTheme="minorEastAsia" w:eastAsiaTheme="minorEastAsia" w:hAnsiTheme="minorEastAsia" w:cs="宋体" w:hint="eastAsia"/>
          <w:sz w:val="24"/>
          <w:szCs w:val="24"/>
        </w:rPr>
        <w:t>〕</w:t>
      </w:r>
      <w:r w:rsidRPr="00677D57">
        <w:rPr>
          <w:rFonts w:asciiTheme="minorEastAsia" w:eastAsiaTheme="minorEastAsia" w:hAnsiTheme="minorEastAsia" w:cs="宋体"/>
          <w:sz w:val="24"/>
          <w:szCs w:val="24"/>
        </w:rPr>
        <w:t>29</w:t>
      </w:r>
      <w:r w:rsidRPr="00677D57">
        <w:rPr>
          <w:rFonts w:asciiTheme="minorEastAsia" w:eastAsiaTheme="minorEastAsia" w:hAnsiTheme="minorEastAsia" w:cs="宋体" w:hint="eastAsia"/>
          <w:sz w:val="24"/>
          <w:szCs w:val="24"/>
        </w:rPr>
        <w:t>号），各级财政部门统一管理财政票据，不断完善财政票据管理制度，创新财政票据监管手段，提高财政票据监管水平，在治理乱收费乱罚款和各种摊派、规范政府非税收入征缴、强化政府部门预算、完善财务会计核算、防治小金库等方面发挥了积极作用，在一定程度上维护了财经纪律，规范了财经秩序。但是，传统纸质财政票据印制成本高、开具效率低下、管理不规范、不便于监督检查等问题日益突出，已经越来越不适应现代信息网络技术的发展，严重制约了网络缴款、电子支付等新兴缴款模式在政府性收费中应用。为适应新的发展形势需要，解决当前财政票据监管存在的机制性问题，亟需推进财政票据管理改革，实行财政电子票据管理。</w:t>
      </w:r>
    </w:p>
    <w:p w:rsidR="00D30735" w:rsidRPr="00677D57" w:rsidRDefault="00D30735" w:rsidP="00677D57">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bCs/>
          <w:sz w:val="24"/>
          <w:szCs w:val="24"/>
        </w:rPr>
        <w:t>二、总体要求</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（一）指导思想</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认真落实党的十八大和十八届三中、四中、五中、六中全会精神和习近平总书记系列重要</w:t>
      </w:r>
      <w:r w:rsidRPr="00677D57">
        <w:rPr>
          <w:rFonts w:asciiTheme="minorEastAsia" w:eastAsiaTheme="minorEastAsia" w:hAnsiTheme="minorEastAsia" w:cs="宋体" w:hint="eastAsia"/>
          <w:sz w:val="24"/>
          <w:szCs w:val="24"/>
        </w:rPr>
        <w:lastRenderedPageBreak/>
        <w:t>讲话精神，贯彻“五位一体”总体布局、“四个全面”战略布局和新发展理念，根据国务院推进“互联网</w:t>
      </w:r>
      <w:r w:rsidRPr="00677D57">
        <w:rPr>
          <w:rFonts w:asciiTheme="minorEastAsia" w:eastAsiaTheme="minorEastAsia" w:hAnsiTheme="minorEastAsia" w:cs="宋体"/>
          <w:sz w:val="24"/>
          <w:szCs w:val="24"/>
        </w:rPr>
        <w:t>+</w:t>
      </w:r>
      <w:r w:rsidRPr="00677D57">
        <w:rPr>
          <w:rFonts w:asciiTheme="minorEastAsia" w:eastAsiaTheme="minorEastAsia" w:hAnsiTheme="minorEastAsia" w:cs="宋体" w:hint="eastAsia"/>
          <w:sz w:val="24"/>
          <w:szCs w:val="24"/>
        </w:rPr>
        <w:t>政务服务”工作总体部署，按照财政部金财工程建设统一规划，充分运用现代信息网络技术，创新财政票据监管模式，积极推进财政电子票据管理改革，逐步建立科学规范的新型财政票据监管体系。</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（二）基本原则</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w:t>
      </w:r>
      <w:r w:rsidRPr="00677D57">
        <w:rPr>
          <w:rFonts w:asciiTheme="minorEastAsia" w:eastAsiaTheme="minorEastAsia" w:hAnsiTheme="minorEastAsia" w:cs="宋体" w:hint="eastAsia"/>
          <w:sz w:val="24"/>
          <w:szCs w:val="24"/>
        </w:rPr>
        <w:t>坚持科学化、规范化管理。构建科学的财政电子票据监管模式，运用先进的财政电子票据管理系统，全面提升财政票据科学化、规范化管理水平。</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w:t>
      </w:r>
      <w:r w:rsidRPr="00677D57">
        <w:rPr>
          <w:rFonts w:asciiTheme="minorEastAsia" w:eastAsiaTheme="minorEastAsia" w:hAnsiTheme="minorEastAsia" w:cs="宋体" w:hint="eastAsia"/>
          <w:sz w:val="24"/>
          <w:szCs w:val="24"/>
        </w:rPr>
        <w:t>顶层设计，统一规划。制定全国统一的财政电子票据实施规划，使用统一的数据规范和数据接口规范，统一财政电子票据基本管理流程，统一财政电子票据编码规则，促进财政电子票据顺畅流转、安全传输、规范使用、便捷查询。</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w:t>
      </w:r>
      <w:r w:rsidRPr="00677D57">
        <w:rPr>
          <w:rFonts w:asciiTheme="minorEastAsia" w:eastAsiaTheme="minorEastAsia" w:hAnsiTheme="minorEastAsia" w:cs="宋体" w:hint="eastAsia"/>
          <w:sz w:val="24"/>
          <w:szCs w:val="24"/>
        </w:rPr>
        <w:t>完善系统，确保安全。采取先进的安全技术措施，从系统、数据、管理等多个维度构建安全体系，确保系统安全可靠，杜绝安全隐患。</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w:t>
      </w:r>
      <w:r w:rsidRPr="00677D57">
        <w:rPr>
          <w:rFonts w:asciiTheme="minorEastAsia" w:eastAsiaTheme="minorEastAsia" w:hAnsiTheme="minorEastAsia" w:cs="宋体" w:hint="eastAsia"/>
          <w:sz w:val="24"/>
          <w:szCs w:val="24"/>
        </w:rPr>
        <w:t>试点先行，分步实施。优先选择条件成熟的行业、单位或票种先行试点，探索经验，总结完善，逐步推开，稳步推进财政电子票据管理改革工作。</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（三）总体目标</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充分运用计算机和信息网络技术，着力建设科学完善的财政电子票据管理系统，实现财政电子票据开具、管理、传输、查询、存储、报销入账和社会化应用等全流程无纸化电子控制；着力建立全国财政电子票据信息共享和运用机制，打破信息壁垒，实现全国财政票据信息共享，全面提高财政票据社会需求便捷度，切实达到便民利民的服务目标；着力构建更加科学、高效、便捷的财政票据管理体系，为推进行政事业单位收费管理网络化、政府非税收入征缴电子化和会计电算化管理奠定坚实基础。</w:t>
      </w:r>
    </w:p>
    <w:p w:rsidR="00D30735" w:rsidRPr="00677D57" w:rsidRDefault="00D30735" w:rsidP="00677D57">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bCs/>
          <w:sz w:val="24"/>
          <w:szCs w:val="24"/>
        </w:rPr>
        <w:t>三、主要内容</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（一）明确财政电子票据基本概念</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财政电子票据，是指由财政部门监管的，行政事业单位在依法收取政府非税收入或者从事非营利性活动收取财物时，运用计算机和信息网络技术开具、存储、传输和接收的数字电文形式的凭证。其基本特征是以数字信息代替纸质文件、以电子签名代替手工签章，通过网络手段进行传输流转，通过计算机等电子载体进行存储保管。其基本要素包括票据名称、票据代码、</w:t>
      </w:r>
      <w:r w:rsidRPr="00677D57">
        <w:rPr>
          <w:rFonts w:asciiTheme="minorEastAsia" w:eastAsiaTheme="minorEastAsia" w:hAnsiTheme="minorEastAsia" w:cs="宋体" w:hint="eastAsia"/>
          <w:sz w:val="24"/>
          <w:szCs w:val="24"/>
        </w:rPr>
        <w:lastRenderedPageBreak/>
        <w:t>票据号码、缴款人、收款项目、标准、收款金额、开票单位、开票人、开票日期、开票单位签章、财政部门监制签章。</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按照《会计基础工作规范》和《会计档案管理办法》有关要求生成的财政电子票据，是单位财务收支和会计核算的原始凭证，是财政、审计等部门进行监督检查的重要依据。</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（二）统一规范财政电子票据管理</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 xml:space="preserve">1. </w:t>
      </w:r>
      <w:r w:rsidRPr="00677D57">
        <w:rPr>
          <w:rFonts w:asciiTheme="minorEastAsia" w:eastAsiaTheme="minorEastAsia" w:hAnsiTheme="minorEastAsia" w:cs="宋体" w:hint="eastAsia"/>
          <w:sz w:val="24"/>
          <w:szCs w:val="24"/>
        </w:rPr>
        <w:t>规范财政电子票据管理流程。财政电子票据主要依托财政电子票据管理系统进行管理。财政部门通过财政电子票据管理系统生成财政电子票据模板文件，发放财政电子票据；用票单位通过财政电子票据管理系统开具财政电子票据，通过网络进行传输；缴款人通过财政票据管理服务网站等方式获取财政电子票据，查验真伪；用票单位和缴款人使用真实有效的财政电子票据进行入账处理；开具完成后的财政电子票据分别由财政部门、用票单位和缴款人进行归档保存。按照上述管理流程，特设计全国统一的财政电子票据基本管理流程（附</w:t>
      </w:r>
      <w:r w:rsidRPr="00677D57">
        <w:rPr>
          <w:rFonts w:asciiTheme="minorEastAsia" w:eastAsiaTheme="minorEastAsia" w:hAnsiTheme="minorEastAsia" w:cs="宋体"/>
          <w:sz w:val="24"/>
          <w:szCs w:val="24"/>
        </w:rPr>
        <w:t>1</w:t>
      </w:r>
      <w:r w:rsidRPr="00677D57">
        <w:rPr>
          <w:rFonts w:asciiTheme="minorEastAsia" w:eastAsiaTheme="minorEastAsia" w:hAnsiTheme="minorEastAsia" w:cs="宋体" w:hint="eastAsia"/>
          <w:sz w:val="24"/>
          <w:szCs w:val="24"/>
        </w:rPr>
        <w:t>），包括制样、赋码、开具、传输、查验、入账和归档。各省、自治区、直辖市财政部门可以结合本地区特点，设计符合本地区实际的财政电子票据管理流程。</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2.</w:t>
      </w:r>
      <w:r w:rsidRPr="00677D57">
        <w:rPr>
          <w:rFonts w:asciiTheme="minorEastAsia" w:eastAsiaTheme="minorEastAsia" w:hAnsiTheme="minorEastAsia" w:cs="宋体" w:hint="eastAsia"/>
          <w:sz w:val="24"/>
          <w:szCs w:val="24"/>
        </w:rPr>
        <w:t>统一财政电子票据编码规则。财政电子票据号码是财政电子票据的唯一标识，是财政电子票据流转、运用的关键依据。为避免财政电子票据号码的重复使用，促进全国财政电子票据社会化流转、运用，各省、自治区、直辖市财政部门要严格按照全国统一的财政电子票据编码规则（附</w:t>
      </w:r>
      <w:r w:rsidRPr="00677D57">
        <w:rPr>
          <w:rFonts w:asciiTheme="minorEastAsia" w:eastAsiaTheme="minorEastAsia" w:hAnsiTheme="minorEastAsia" w:cs="宋体"/>
          <w:sz w:val="24"/>
          <w:szCs w:val="24"/>
        </w:rPr>
        <w:t>2</w:t>
      </w:r>
      <w:r w:rsidRPr="00677D57">
        <w:rPr>
          <w:rFonts w:asciiTheme="minorEastAsia" w:eastAsiaTheme="minorEastAsia" w:hAnsiTheme="minorEastAsia" w:cs="宋体" w:hint="eastAsia"/>
          <w:sz w:val="24"/>
          <w:szCs w:val="24"/>
        </w:rPr>
        <w:t>），生成财政电子票据号码。</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sz w:val="24"/>
          <w:szCs w:val="24"/>
        </w:rPr>
        <w:t>3.</w:t>
      </w:r>
      <w:r w:rsidRPr="00677D57">
        <w:rPr>
          <w:rFonts w:asciiTheme="minorEastAsia" w:eastAsiaTheme="minorEastAsia" w:hAnsiTheme="minorEastAsia" w:cs="宋体" w:hint="eastAsia"/>
          <w:sz w:val="24"/>
          <w:szCs w:val="24"/>
        </w:rPr>
        <w:t>统一财政电子票据数据标准。财政电子票据数据标准包括数据要素、数据结构、数据格式和防伪方法等重要内容，规范财政电子票据数据生成机理和生成方法。为保证全国财政电子票据数据一致性，促进财政电子票据的社会化应用，各级财政部门要按照统一的《财政电子票据数据规范》（附</w:t>
      </w:r>
      <w:r w:rsidRPr="00677D57">
        <w:rPr>
          <w:rFonts w:asciiTheme="minorEastAsia" w:eastAsiaTheme="minorEastAsia" w:hAnsiTheme="minorEastAsia" w:cs="宋体"/>
          <w:sz w:val="24"/>
          <w:szCs w:val="24"/>
        </w:rPr>
        <w:t>3</w:t>
      </w:r>
      <w:r w:rsidRPr="00677D57">
        <w:rPr>
          <w:rFonts w:asciiTheme="minorEastAsia" w:eastAsiaTheme="minorEastAsia" w:hAnsiTheme="minorEastAsia" w:cs="宋体" w:hint="eastAsia"/>
          <w:sz w:val="24"/>
          <w:szCs w:val="24"/>
        </w:rPr>
        <w:t>）要求，生成、传输、存储和查验财政电子票据。</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基于上述要求，财政部对现有的财政票据电子化管理系统进行了升级改造，增加了财政电子票据管理功能模块，完成了财政电子票据管理系统的开发建设工作。为确保全国财政电子票据管理改革顺利开展，有效减轻地方负担，避免重复建设，规范财政电子票据赋码、制作等核心环节，实现财政电子票据在全国范围内流转、应用、报销入账等，各试点地区和部门原则上使用由财政部统一开发建设的财政电子票据管理系统。电子《非税收入一般缴款书》的生成、交换、存储、认证等管理，按照《财政部</w:t>
      </w:r>
      <w:r w:rsidRPr="00677D57">
        <w:rPr>
          <w:rFonts w:asciiTheme="minorEastAsia" w:eastAsiaTheme="minorEastAsia" w:hAnsiTheme="minorEastAsia" w:cs="宋体"/>
          <w:sz w:val="24"/>
          <w:szCs w:val="24"/>
        </w:rPr>
        <w:t xml:space="preserve"> </w:t>
      </w:r>
      <w:r w:rsidRPr="00677D57">
        <w:rPr>
          <w:rFonts w:asciiTheme="minorEastAsia" w:eastAsiaTheme="minorEastAsia" w:hAnsiTheme="minorEastAsia" w:cs="宋体" w:hint="eastAsia"/>
          <w:sz w:val="24"/>
          <w:szCs w:val="24"/>
        </w:rPr>
        <w:t>中国人民银行关于中央单位非税收入收缴电子化试</w:t>
      </w:r>
      <w:r w:rsidRPr="00677D57">
        <w:rPr>
          <w:rFonts w:asciiTheme="minorEastAsia" w:eastAsiaTheme="minorEastAsia" w:hAnsiTheme="minorEastAsia" w:cs="宋体" w:hint="eastAsia"/>
          <w:sz w:val="24"/>
          <w:szCs w:val="24"/>
        </w:rPr>
        <w:lastRenderedPageBreak/>
        <w:t>点工作通知》（财库〔</w:t>
      </w:r>
      <w:r w:rsidRPr="00677D57">
        <w:rPr>
          <w:rFonts w:asciiTheme="minorEastAsia" w:eastAsiaTheme="minorEastAsia" w:hAnsiTheme="minorEastAsia" w:cs="宋体"/>
          <w:sz w:val="24"/>
          <w:szCs w:val="24"/>
        </w:rPr>
        <w:t>2015</w:t>
      </w:r>
      <w:r w:rsidRPr="00677D57">
        <w:rPr>
          <w:rFonts w:asciiTheme="minorEastAsia" w:eastAsiaTheme="minorEastAsia" w:hAnsiTheme="minorEastAsia" w:cs="宋体" w:hint="eastAsia"/>
          <w:sz w:val="24"/>
          <w:szCs w:val="24"/>
        </w:rPr>
        <w:t>〕</w:t>
      </w:r>
      <w:r w:rsidRPr="00677D57">
        <w:rPr>
          <w:rFonts w:asciiTheme="minorEastAsia" w:eastAsiaTheme="minorEastAsia" w:hAnsiTheme="minorEastAsia" w:cs="宋体"/>
          <w:sz w:val="24"/>
          <w:szCs w:val="24"/>
        </w:rPr>
        <w:t>92</w:t>
      </w:r>
      <w:r w:rsidRPr="00677D57">
        <w:rPr>
          <w:rFonts w:asciiTheme="minorEastAsia" w:eastAsiaTheme="minorEastAsia" w:hAnsiTheme="minorEastAsia" w:cs="宋体" w:hint="eastAsia"/>
          <w:sz w:val="24"/>
          <w:szCs w:val="24"/>
        </w:rPr>
        <w:t>号）、《财政部关于加快推进地方政府非税收入收缴电子化管理工作的通知》（财库〔</w:t>
      </w:r>
      <w:r w:rsidRPr="00677D57">
        <w:rPr>
          <w:rFonts w:asciiTheme="minorEastAsia" w:eastAsiaTheme="minorEastAsia" w:hAnsiTheme="minorEastAsia" w:cs="宋体"/>
          <w:sz w:val="24"/>
          <w:szCs w:val="24"/>
        </w:rPr>
        <w:t>2017</w:t>
      </w:r>
      <w:r w:rsidRPr="00677D57">
        <w:rPr>
          <w:rFonts w:asciiTheme="minorEastAsia" w:eastAsiaTheme="minorEastAsia" w:hAnsiTheme="minorEastAsia" w:cs="宋体" w:hint="eastAsia"/>
          <w:sz w:val="24"/>
          <w:szCs w:val="24"/>
        </w:rPr>
        <w:t>〕</w:t>
      </w:r>
      <w:r w:rsidRPr="00677D57">
        <w:rPr>
          <w:rFonts w:asciiTheme="minorEastAsia" w:eastAsiaTheme="minorEastAsia" w:hAnsiTheme="minorEastAsia" w:cs="宋体"/>
          <w:sz w:val="24"/>
          <w:szCs w:val="24"/>
        </w:rPr>
        <w:t>7</w:t>
      </w:r>
      <w:r w:rsidRPr="00677D57">
        <w:rPr>
          <w:rFonts w:asciiTheme="minorEastAsia" w:eastAsiaTheme="minorEastAsia" w:hAnsiTheme="minorEastAsia" w:cs="宋体" w:hint="eastAsia"/>
          <w:sz w:val="24"/>
          <w:szCs w:val="24"/>
        </w:rPr>
        <w:t>号）等有关规定执行，通过非税收入收缴电子化系统进行统一管理。</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（三）构建财政电子票据安全保障体系</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要按照国家信息系统安全等级保护基本要求，建设符合第三等级要求的财政电子票据管理体系和安全保障制度，从系统、数据、管理等多个维度构建安全体系，消除系统漏洞，杜绝安全隐患，确保财政电子票据在生成、传输、储存等过程中，始终保持真实、完整、唯一、未被更改。在系统建设上，要做好身份鉴别、访问控制、安全审计、通信完整性、通信保密性等方面安全防护，确保系统安全；在数据管理上，要通过数字签名技术增强财政电子票据防伪功能，要使用多点备份、异地备份等多种技术手段，保障财政电子票据数据信息存储安全；在操作管理上，要加强对财政部门和用票单位管理人员数字证书的发放、保管、使用等方面监管，防范人为数据泄露风险。</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（四）建设财政电子票据数据信息共享和运用机制</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财政电子票据实行网络在线认证方式，通过查验服务平台的认证功能，实现财政电子票据的真伪查验和流转。要根据《财政电子票据公共服务接口规范》（附</w:t>
      </w:r>
      <w:r w:rsidRPr="00677D57">
        <w:rPr>
          <w:rFonts w:asciiTheme="minorEastAsia" w:eastAsiaTheme="minorEastAsia" w:hAnsiTheme="minorEastAsia" w:cs="宋体"/>
          <w:sz w:val="24"/>
          <w:szCs w:val="24"/>
        </w:rPr>
        <w:t>4</w:t>
      </w:r>
      <w:r w:rsidRPr="00677D57">
        <w:rPr>
          <w:rFonts w:asciiTheme="minorEastAsia" w:eastAsiaTheme="minorEastAsia" w:hAnsiTheme="minorEastAsia" w:cs="宋体" w:hint="eastAsia"/>
          <w:sz w:val="24"/>
          <w:szCs w:val="24"/>
        </w:rPr>
        <w:t>），建立全国统一财政电子票据数据接口标准和信息共享机制，实现全国财政电子票据数据信息共享，做到全国财政电子票据一站式查询、真伪查验和报销入账等，切实优化社会化应用服务，全面实现便民利民、提高效率的服务管理目标。要与政府非税收入政策对接，实现交叉稽核，从源头杜绝乱收费，构建科学、规范、高效的政府非税收入管理体系。要依托财政电子票据管理系统收集到的标准化数据信息，建设财政电子票据大数据应用平台，对财政电子票据数据进行挖掘分析，提供查询、统计、预测、决策等各项数据分析服务，为相关财政管理和监督提供决策依据。</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（五）建立财政电子票据监督检查体系</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各级财政部门要结合财政电子票据管理工作，建立事前、事中、事后全流程管理体系。加强财政电子票据开具的事前审核，严格按照规定设置单位收款项目、标准等信息；及时开展财政电子票据的事中检查，掌握财政电子票据的开具信息，发现并解决财政电子票据开具过程中存在的问题；建立财政电子票据的事后检查工作规范，按规定开展财政电子票据的监督检查工作，必要时可以延伸财务会计检查，有效防止财政电子票据重复作废、重复开具或利用作废票</w:t>
      </w:r>
      <w:r w:rsidRPr="00677D57">
        <w:rPr>
          <w:rFonts w:asciiTheme="minorEastAsia" w:eastAsiaTheme="minorEastAsia" w:hAnsiTheme="minorEastAsia" w:cs="宋体" w:hint="eastAsia"/>
          <w:sz w:val="24"/>
          <w:szCs w:val="24"/>
        </w:rPr>
        <w:lastRenderedPageBreak/>
        <w:t>据套取资金等问题的发生。</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各中央部门和单位要结合工作实际，建立健全本部门（单位）财政电子票据监督检查制度，强化财政电子票据使用管理，及时发现问题，解决问题，在充分发挥系统监管功能的同时，也要辅之以必要的人工检查，强化内部管理，堵塞管理漏洞。</w:t>
      </w:r>
    </w:p>
    <w:p w:rsidR="00D30735" w:rsidRPr="00677D57" w:rsidRDefault="00D30735" w:rsidP="00677D57">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bCs/>
          <w:sz w:val="24"/>
          <w:szCs w:val="24"/>
        </w:rPr>
        <w:t>四、实施步骤</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一）选择财政电子票据管理改革试点地区和单位。选择北京、黑龙江、浙江（宁波）、福建（厦门）、贵州、云南、湖南、重庆等地区，国家开放大学、华侨大学等中央单位，试点开展财政电子票据管理改革工作。在试点单位和行业的选择上，要重点选择网上报名考试、交通罚没、教育收费、医疗收费等业务。</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二）制定财政电子票据实施规划。各试点地区和部门要认真梳理财政票据管理情况，结合工作实际，按照“试点先行，分步实施”的原则，制定本地区、本部门实施方案。实施方案应包括财政电子票据管理改革工作总体实施规划、业务流程、系统改造方案、时间进度安排和相应保障措施等内容。</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（三）稳步推进财政电子票据管理改革试点工作。各级财政部门要不断总结完善，积累经验，逐步扩大试点范围，稳步推进财政电子票据管理改革试点工作。</w:t>
      </w:r>
    </w:p>
    <w:p w:rsidR="00D30735" w:rsidRPr="00677D57" w:rsidRDefault="00D30735" w:rsidP="00677D57">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bCs/>
          <w:sz w:val="24"/>
          <w:szCs w:val="24"/>
        </w:rPr>
        <w:t>五、保障措施</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一）高度重视财政电子票据管理改革试点工作。财政电子票据是财政票据管理的发展方向，各级财政部门和有关中央部门要高度重视财政电子票据管理改革试点工作，根据本方案的总体要求，认真做好本地区、本部门财政电子票据实施规划，细化工作任务和要求，落实资金来源，安排足够的工作人员，不得增加社会公众负担，确保试点工作顺利推进。</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二）修订和制定相关法律法规和管理制度。积极配合推动《会计法》、《会计基础工作规范》等相关法律法规和规章制度修订工作。待条件成熟后，研究制定财政电子票据管理制度，为财政电子票据的推广运用提供有力的制度保障。</w:t>
      </w:r>
    </w:p>
    <w:p w:rsidR="00D30735" w:rsidRPr="00677D57"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t>（三）加强沟通交流。财政部门要加强与用票单位、交款人的沟通交流，对财政电子票据实施中遇到的新情况、新问题，要认真研究解决办法，并及时报送上级财政部门；要加强与技术部门的协调，做好财政电子票据管理系统的建设和技术保障；要加强财政部门之间的交流，分享经验，共同解决疑难问题。</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677D57">
        <w:rPr>
          <w:rFonts w:asciiTheme="minorEastAsia" w:eastAsiaTheme="minorEastAsia" w:hAnsiTheme="minorEastAsia" w:cs="宋体" w:hint="eastAsia"/>
          <w:sz w:val="24"/>
          <w:szCs w:val="24"/>
        </w:rPr>
        <w:lastRenderedPageBreak/>
        <w:t>（四）加大宣传培训工作力度。各级财政部门要充分运用媒体、网络等宣传渠道，加强对财政电子票据的宣传，让公众认识电子票据、接受电子票据；要加强对用票单位的培训，确保用票单位相关人员能够熟练开具、管理财政电子票据；要加强对财政部门票据监管人员业务和技术培训，增强财政干部业务能力，提高财政票据监管水平和效率。</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附件</w:t>
      </w:r>
      <w:r w:rsidRPr="00F77326">
        <w:rPr>
          <w:rFonts w:asciiTheme="minorEastAsia" w:eastAsiaTheme="minorEastAsia" w:hAnsiTheme="minorEastAsia" w:cs="宋体"/>
          <w:sz w:val="24"/>
          <w:szCs w:val="24"/>
        </w:rPr>
        <w:t>:</w:t>
      </w:r>
      <w:r w:rsidRPr="00F77326">
        <w:rPr>
          <w:rFonts w:asciiTheme="minorEastAsia" w:eastAsiaTheme="minorEastAsia" w:hAnsiTheme="minorEastAsia" w:cs="宋体" w:hint="eastAsia"/>
          <w:sz w:val="24"/>
          <w:szCs w:val="24"/>
        </w:rPr>
        <w:t>附</w:t>
      </w:r>
      <w:r w:rsidRPr="00F77326">
        <w:rPr>
          <w:rFonts w:asciiTheme="minorEastAsia" w:eastAsiaTheme="minorEastAsia" w:hAnsiTheme="minorEastAsia" w:cs="宋体"/>
          <w:sz w:val="24"/>
          <w:szCs w:val="24"/>
        </w:rPr>
        <w:t xml:space="preserve">1 </w:t>
      </w:r>
      <w:r w:rsidRPr="00F77326">
        <w:rPr>
          <w:rFonts w:asciiTheme="minorEastAsia" w:eastAsiaTheme="minorEastAsia" w:hAnsiTheme="minorEastAsia" w:cs="宋体" w:hint="eastAsia"/>
          <w:sz w:val="24"/>
          <w:szCs w:val="24"/>
        </w:rPr>
        <w:t>财政电子票据管理基本流程</w:t>
      </w:r>
      <w:r w:rsidRPr="00F77326">
        <w:rPr>
          <w:rFonts w:asciiTheme="minorEastAsia" w:eastAsiaTheme="minorEastAsia" w:hAnsiTheme="minorEastAsia" w:cs="宋体"/>
          <w:sz w:val="24"/>
          <w:szCs w:val="24"/>
        </w:rPr>
        <w:t>.docx</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附</w:t>
      </w:r>
      <w:r w:rsidRPr="00F77326">
        <w:rPr>
          <w:rFonts w:asciiTheme="minorEastAsia" w:eastAsiaTheme="minorEastAsia" w:hAnsiTheme="minorEastAsia" w:cs="宋体"/>
          <w:sz w:val="24"/>
          <w:szCs w:val="24"/>
        </w:rPr>
        <w:t xml:space="preserve">2 </w:t>
      </w:r>
      <w:r w:rsidRPr="00F77326">
        <w:rPr>
          <w:rFonts w:asciiTheme="minorEastAsia" w:eastAsiaTheme="minorEastAsia" w:hAnsiTheme="minorEastAsia" w:cs="宋体" w:hint="eastAsia"/>
          <w:sz w:val="24"/>
          <w:szCs w:val="24"/>
        </w:rPr>
        <w:t>财政票据编码规则</w:t>
      </w:r>
      <w:r w:rsidRPr="00F77326">
        <w:rPr>
          <w:rFonts w:asciiTheme="minorEastAsia" w:eastAsiaTheme="minorEastAsia" w:hAnsiTheme="minorEastAsia" w:cs="宋体"/>
          <w:sz w:val="24"/>
          <w:szCs w:val="24"/>
        </w:rPr>
        <w:t>.docx</w:t>
      </w:r>
    </w:p>
    <w:p w:rsidR="00D30735" w:rsidRPr="00F77326"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附</w:t>
      </w:r>
      <w:r w:rsidRPr="00F77326">
        <w:rPr>
          <w:rFonts w:asciiTheme="minorEastAsia" w:eastAsiaTheme="minorEastAsia" w:hAnsiTheme="minorEastAsia" w:cs="宋体"/>
          <w:sz w:val="24"/>
          <w:szCs w:val="24"/>
        </w:rPr>
        <w:t xml:space="preserve">3 </w:t>
      </w:r>
      <w:r w:rsidRPr="00F77326">
        <w:rPr>
          <w:rFonts w:asciiTheme="minorEastAsia" w:eastAsiaTheme="minorEastAsia" w:hAnsiTheme="minorEastAsia" w:cs="宋体" w:hint="eastAsia"/>
          <w:sz w:val="24"/>
          <w:szCs w:val="24"/>
        </w:rPr>
        <w:t>财政电子票据数据规范</w:t>
      </w:r>
      <w:r w:rsidRPr="00F77326">
        <w:rPr>
          <w:rFonts w:asciiTheme="minorEastAsia" w:eastAsiaTheme="minorEastAsia" w:hAnsiTheme="minorEastAsia" w:cs="宋体"/>
          <w:sz w:val="24"/>
          <w:szCs w:val="24"/>
        </w:rPr>
        <w:t>.docx</w:t>
      </w:r>
    </w:p>
    <w:p w:rsidR="00D30735" w:rsidRDefault="00D30735" w:rsidP="00F77326">
      <w:pPr>
        <w:spacing w:line="360" w:lineRule="auto"/>
        <w:ind w:firstLineChars="200" w:firstLine="480"/>
        <w:rPr>
          <w:rFonts w:asciiTheme="minorEastAsia" w:eastAsiaTheme="minorEastAsia" w:hAnsiTheme="minorEastAsia" w:cs="宋体"/>
          <w:sz w:val="24"/>
          <w:szCs w:val="24"/>
        </w:rPr>
      </w:pPr>
      <w:r w:rsidRPr="00F77326">
        <w:rPr>
          <w:rFonts w:asciiTheme="minorEastAsia" w:eastAsiaTheme="minorEastAsia" w:hAnsiTheme="minorEastAsia" w:cs="宋体" w:hint="eastAsia"/>
          <w:sz w:val="24"/>
          <w:szCs w:val="24"/>
        </w:rPr>
        <w:t>附</w:t>
      </w:r>
      <w:r w:rsidRPr="00F77326">
        <w:rPr>
          <w:rFonts w:asciiTheme="minorEastAsia" w:eastAsiaTheme="minorEastAsia" w:hAnsiTheme="minorEastAsia" w:cs="宋体"/>
          <w:sz w:val="24"/>
          <w:szCs w:val="24"/>
        </w:rPr>
        <w:t xml:space="preserve">4 </w:t>
      </w:r>
      <w:r w:rsidRPr="00F77326">
        <w:rPr>
          <w:rFonts w:asciiTheme="minorEastAsia" w:eastAsiaTheme="minorEastAsia" w:hAnsiTheme="minorEastAsia" w:cs="宋体" w:hint="eastAsia"/>
          <w:sz w:val="24"/>
          <w:szCs w:val="24"/>
        </w:rPr>
        <w:t>财政电子票据公共服务接口规范</w:t>
      </w:r>
      <w:r w:rsidRPr="00F77326">
        <w:rPr>
          <w:rFonts w:asciiTheme="minorEastAsia" w:eastAsiaTheme="minorEastAsia" w:hAnsiTheme="minorEastAsia" w:cs="宋体"/>
          <w:sz w:val="24"/>
          <w:szCs w:val="24"/>
        </w:rPr>
        <w:t>.docx</w:t>
      </w:r>
    </w:p>
    <w:p w:rsidR="00677D57" w:rsidRPr="00F77326" w:rsidRDefault="00677D57" w:rsidP="00F77326">
      <w:pPr>
        <w:spacing w:line="360" w:lineRule="auto"/>
        <w:ind w:firstLineChars="200" w:firstLine="480"/>
        <w:rPr>
          <w:rFonts w:asciiTheme="minorEastAsia" w:eastAsiaTheme="minorEastAsia" w:hAnsiTheme="minorEastAsia" w:cs="宋体"/>
          <w:sz w:val="24"/>
          <w:szCs w:val="24"/>
        </w:rPr>
      </w:pPr>
    </w:p>
    <w:p w:rsidR="00D30735" w:rsidRPr="00CC1DDE" w:rsidRDefault="00D30735" w:rsidP="00CC1DDE">
      <w:pPr>
        <w:pStyle w:val="3"/>
        <w:spacing w:before="0" w:after="0" w:line="360" w:lineRule="auto"/>
        <w:rPr>
          <w:rFonts w:asciiTheme="minorEastAsia" w:eastAsiaTheme="minorEastAsia" w:hAnsiTheme="minorEastAsia" w:cs="宋体"/>
          <w:color w:val="0B1FB5"/>
          <w:sz w:val="24"/>
          <w:szCs w:val="24"/>
          <w:u w:val="single"/>
        </w:rPr>
      </w:pPr>
      <w:bookmarkStart w:id="173" w:name="_Toc505862530"/>
      <w:bookmarkStart w:id="174" w:name="_Toc506460710"/>
      <w:r w:rsidRPr="00CC1DDE">
        <w:rPr>
          <w:rFonts w:asciiTheme="minorEastAsia" w:eastAsiaTheme="minorEastAsia" w:hAnsiTheme="minorEastAsia" w:cs="宋体"/>
          <w:color w:val="0B1FB5"/>
          <w:sz w:val="24"/>
          <w:szCs w:val="24"/>
          <w:u w:val="single"/>
        </w:rPr>
        <w:t>8</w:t>
      </w:r>
      <w:r w:rsidRPr="00CC1DDE">
        <w:rPr>
          <w:rFonts w:asciiTheme="minorEastAsia" w:eastAsiaTheme="minorEastAsia" w:hAnsiTheme="minorEastAsia" w:cs="宋体" w:hint="eastAsia"/>
          <w:color w:val="0B1FB5"/>
          <w:sz w:val="24"/>
          <w:szCs w:val="24"/>
          <w:u w:val="single"/>
        </w:rPr>
        <w:t>、</w:t>
      </w:r>
      <w:hyperlink r:id="rId146" w:history="1">
        <w:r w:rsidRPr="00CC1DDE">
          <w:rPr>
            <w:rStyle w:val="af3"/>
            <w:rFonts w:asciiTheme="minorEastAsia" w:eastAsiaTheme="minorEastAsia" w:hAnsiTheme="minorEastAsia" w:cs="宋体" w:hint="eastAsia"/>
            <w:color w:val="0B1FB5"/>
            <w:sz w:val="24"/>
            <w:szCs w:val="24"/>
          </w:rPr>
          <w:t>关于做好资产评估机构备案管理工作的通知</w:t>
        </w:r>
      </w:hyperlink>
      <w:r w:rsidRPr="00CC1DDE">
        <w:rPr>
          <w:rStyle w:val="af3"/>
          <w:rFonts w:asciiTheme="minorEastAsia" w:eastAsiaTheme="minorEastAsia" w:hAnsiTheme="minorEastAsia" w:cs="宋体" w:hint="eastAsia"/>
          <w:color w:val="0B1FB5"/>
          <w:sz w:val="24"/>
          <w:szCs w:val="24"/>
        </w:rPr>
        <w:t>（财资〔</w:t>
      </w:r>
      <w:r w:rsidRPr="00CC1DDE">
        <w:rPr>
          <w:rStyle w:val="af3"/>
          <w:rFonts w:asciiTheme="minorEastAsia" w:eastAsiaTheme="minorEastAsia" w:hAnsiTheme="minorEastAsia" w:cs="宋体"/>
          <w:color w:val="0B1FB5"/>
          <w:sz w:val="24"/>
          <w:szCs w:val="24"/>
        </w:rPr>
        <w:t>2017</w:t>
      </w:r>
      <w:r w:rsidRPr="00CC1DDE">
        <w:rPr>
          <w:rStyle w:val="af3"/>
          <w:rFonts w:asciiTheme="minorEastAsia" w:eastAsiaTheme="minorEastAsia" w:hAnsiTheme="minorEastAsia" w:cs="宋体" w:hint="eastAsia"/>
          <w:color w:val="0B1FB5"/>
          <w:sz w:val="24"/>
          <w:szCs w:val="24"/>
        </w:rPr>
        <w:t>〕</w:t>
      </w:r>
      <w:r w:rsidRPr="00CC1DDE">
        <w:rPr>
          <w:rStyle w:val="af3"/>
          <w:rFonts w:asciiTheme="minorEastAsia" w:eastAsiaTheme="minorEastAsia" w:hAnsiTheme="minorEastAsia" w:cs="宋体"/>
          <w:color w:val="0B1FB5"/>
          <w:sz w:val="24"/>
          <w:szCs w:val="24"/>
        </w:rPr>
        <w:t>26</w:t>
      </w:r>
      <w:r w:rsidRPr="00CC1DDE">
        <w:rPr>
          <w:rStyle w:val="af3"/>
          <w:rFonts w:asciiTheme="minorEastAsia" w:eastAsiaTheme="minorEastAsia" w:hAnsiTheme="minorEastAsia" w:cs="宋体" w:hint="eastAsia"/>
          <w:color w:val="0B1FB5"/>
          <w:sz w:val="24"/>
          <w:szCs w:val="24"/>
        </w:rPr>
        <w:t>号）</w:t>
      </w:r>
      <w:bookmarkEnd w:id="173"/>
      <w:bookmarkEnd w:id="174"/>
    </w:p>
    <w:p w:rsidR="00D30735" w:rsidRPr="00F77326" w:rsidRDefault="00D30735" w:rsidP="00CC1DDE">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CC1DD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14</w:t>
      </w:r>
      <w:r w:rsidRPr="00F77326">
        <w:rPr>
          <w:rFonts w:asciiTheme="minorEastAsia" w:eastAsiaTheme="minorEastAsia" w:hAnsiTheme="minorEastAsia" w:hint="eastAsia"/>
          <w:b/>
          <w:bCs/>
        </w:rPr>
        <w:t>日</w:t>
      </w:r>
    </w:p>
    <w:p w:rsidR="00D30735" w:rsidRDefault="00D30735" w:rsidP="00CC1DDE">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14</w:t>
      </w:r>
      <w:r w:rsidRPr="00F77326">
        <w:rPr>
          <w:rFonts w:asciiTheme="minorEastAsia" w:eastAsiaTheme="minorEastAsia" w:hAnsiTheme="minorEastAsia" w:hint="eastAsia"/>
          <w:b/>
          <w:bCs/>
        </w:rPr>
        <w:t>日</w:t>
      </w:r>
    </w:p>
    <w:p w:rsidR="001D019B" w:rsidRPr="00F77326" w:rsidRDefault="001D019B" w:rsidP="00CC1DDE">
      <w:pPr>
        <w:pStyle w:val="af"/>
        <w:widowControl w:val="0"/>
        <w:spacing w:before="0" w:beforeAutospacing="0" w:after="0" w:afterAutospacing="0" w:line="360" w:lineRule="auto"/>
        <w:jc w:val="both"/>
        <w:rPr>
          <w:rFonts w:asciiTheme="minorEastAsia" w:eastAsiaTheme="minorEastAsia" w:hAnsiTheme="minorEastAsia" w:cs="Times New Roman"/>
        </w:rPr>
      </w:pPr>
      <w:r w:rsidRPr="00062320">
        <w:rPr>
          <w:rFonts w:asciiTheme="minorEastAsia" w:eastAsiaTheme="minorEastAsia" w:hAnsiTheme="minorEastAsia" w:hint="eastAsia"/>
          <w:b/>
          <w:bCs/>
        </w:rPr>
        <w:t>法规效力：全文有效</w:t>
      </w:r>
    </w:p>
    <w:p w:rsidR="00CC1DDE" w:rsidRDefault="00CC1DDE"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各省、自治区、直辖市、计划单列市财政厅（局）：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根据《中华人民共和国资产评估法》</w:t>
      </w:r>
      <w:r w:rsidRPr="00F77326">
        <w:rPr>
          <w:rFonts w:asciiTheme="minorEastAsia" w:eastAsiaTheme="minorEastAsia" w:hAnsiTheme="minorEastAsia"/>
        </w:rPr>
        <w:t>(</w:t>
      </w:r>
      <w:r w:rsidRPr="00F77326">
        <w:rPr>
          <w:rFonts w:asciiTheme="minorEastAsia" w:eastAsiaTheme="minorEastAsia" w:hAnsiTheme="minorEastAsia" w:hint="eastAsia"/>
        </w:rPr>
        <w:t>以下简称《资产评估法》</w:t>
      </w:r>
      <w:r w:rsidRPr="00F77326">
        <w:rPr>
          <w:rFonts w:asciiTheme="minorEastAsia" w:eastAsiaTheme="minorEastAsia" w:hAnsiTheme="minorEastAsia"/>
        </w:rPr>
        <w:t>)</w:t>
      </w:r>
      <w:r w:rsidRPr="00F77326">
        <w:rPr>
          <w:rFonts w:asciiTheme="minorEastAsia" w:eastAsiaTheme="minorEastAsia" w:hAnsiTheme="minorEastAsia" w:hint="eastAsia"/>
        </w:rPr>
        <w:t>和《资产评估行业财政监督管理办法》（财政部令第</w:t>
      </w:r>
      <w:r w:rsidRPr="00F77326">
        <w:rPr>
          <w:rFonts w:asciiTheme="minorEastAsia" w:eastAsiaTheme="minorEastAsia" w:hAnsiTheme="minorEastAsia"/>
        </w:rPr>
        <w:t>86</w:t>
      </w:r>
      <w:r w:rsidRPr="00F77326">
        <w:rPr>
          <w:rFonts w:asciiTheme="minorEastAsia" w:eastAsiaTheme="minorEastAsia" w:hAnsiTheme="minorEastAsia" w:hint="eastAsia"/>
        </w:rPr>
        <w:t>号，以下简称《办法》），请各省、自治区、直辖市、计划单列市财政厅（局）（以下简称省级财政部门）认真做好本地区资产评估机构和分支机构备案工作，明确工作程序，落实工作职责，提高工作效率。现将有关事项通知如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一、资产评估机构和分支机构登记备案管理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（一）资产评估机构应当自领取营业执照之日起</w:t>
      </w:r>
      <w:r w:rsidRPr="00F77326">
        <w:rPr>
          <w:rFonts w:asciiTheme="minorEastAsia" w:eastAsiaTheme="minorEastAsia" w:hAnsiTheme="minorEastAsia"/>
        </w:rPr>
        <w:t>30</w:t>
      </w:r>
      <w:r w:rsidRPr="00F77326">
        <w:rPr>
          <w:rFonts w:asciiTheme="minorEastAsia" w:eastAsiaTheme="minorEastAsia" w:hAnsiTheme="minorEastAsia" w:hint="eastAsia"/>
        </w:rPr>
        <w:t>日内向所在地省级财政部门备案。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（二）资产评估机构备案，应当提交以下材料：</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《资产评估机构备案表》（附件</w:t>
      </w:r>
      <w:r w:rsidRPr="00F77326">
        <w:rPr>
          <w:rFonts w:asciiTheme="minorEastAsia" w:eastAsiaTheme="minorEastAsia" w:hAnsiTheme="minorEastAsia"/>
        </w:rPr>
        <w:t>1</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．营业执照复印件；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．经工商行政管理机关登记的合伙协议或公司章程；</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《资产评估机构合伙人（股东）信息汇总表》（附件</w:t>
      </w:r>
      <w:r w:rsidRPr="00F77326">
        <w:rPr>
          <w:rFonts w:asciiTheme="minorEastAsia" w:eastAsiaTheme="minorEastAsia" w:hAnsiTheme="minorEastAsia"/>
        </w:rPr>
        <w:t>2-1</w:t>
      </w:r>
      <w:r w:rsidRPr="00F77326">
        <w:rPr>
          <w:rFonts w:asciiTheme="minorEastAsia" w:eastAsiaTheme="minorEastAsia" w:hAnsiTheme="minorEastAsia" w:hint="eastAsia"/>
        </w:rPr>
        <w:t>）、《资产评估机构合伙人（股</w:t>
      </w:r>
      <w:r w:rsidRPr="00F77326">
        <w:rPr>
          <w:rFonts w:asciiTheme="minorEastAsia" w:eastAsiaTheme="minorEastAsia" w:hAnsiTheme="minorEastAsia" w:hint="eastAsia"/>
        </w:rPr>
        <w:lastRenderedPageBreak/>
        <w:t>东）简历》（附件</w:t>
      </w:r>
      <w:r w:rsidRPr="00F77326">
        <w:rPr>
          <w:rFonts w:asciiTheme="minorEastAsia" w:eastAsiaTheme="minorEastAsia" w:hAnsiTheme="minorEastAsia"/>
        </w:rPr>
        <w:t>2-2</w:t>
      </w:r>
      <w:r w:rsidRPr="00F77326">
        <w:rPr>
          <w:rFonts w:asciiTheme="minorEastAsia" w:eastAsiaTheme="minorEastAsia" w:hAnsiTheme="minorEastAsia" w:hint="eastAsia"/>
        </w:rPr>
        <w:t>）及由资产评估机构为其自然人合伙人（股东）缴纳社会保险费的复印件（内退、下岗、退休人员除外），有法人合伙人（股东）的，还应当提交《资产评估机构法人合伙人（股东）信息表》（附件</w:t>
      </w:r>
      <w:r w:rsidRPr="00F77326">
        <w:rPr>
          <w:rFonts w:asciiTheme="minorEastAsia" w:eastAsiaTheme="minorEastAsia" w:hAnsiTheme="minorEastAsia"/>
        </w:rPr>
        <w:t>2-3</w:t>
      </w:r>
      <w:r w:rsidRPr="00F77326">
        <w:rPr>
          <w:rFonts w:asciiTheme="minorEastAsia" w:eastAsiaTheme="minorEastAsia" w:hAnsiTheme="minorEastAsia" w:hint="eastAsia"/>
        </w:rPr>
        <w:t>）、法人合伙人（股东）营业执照复印件；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《资产评估专业人员情况汇总表》（附件</w:t>
      </w:r>
      <w:r w:rsidRPr="00F77326">
        <w:rPr>
          <w:rFonts w:asciiTheme="minorEastAsia" w:eastAsiaTheme="minorEastAsia" w:hAnsiTheme="minorEastAsia"/>
        </w:rPr>
        <w:t>3-1</w:t>
      </w:r>
      <w:r w:rsidRPr="00F77326">
        <w:rPr>
          <w:rFonts w:asciiTheme="minorEastAsia" w:eastAsiaTheme="minorEastAsia" w:hAnsiTheme="minorEastAsia" w:hint="eastAsia"/>
        </w:rPr>
        <w:t>）、《资产评估师转所表》（附件</w:t>
      </w:r>
      <w:r w:rsidRPr="00F77326">
        <w:rPr>
          <w:rFonts w:asciiTheme="minorEastAsia" w:eastAsiaTheme="minorEastAsia" w:hAnsiTheme="minorEastAsia"/>
        </w:rPr>
        <w:t>3-2</w:t>
      </w:r>
      <w:r w:rsidRPr="00F77326">
        <w:rPr>
          <w:rFonts w:asciiTheme="minorEastAsia" w:eastAsiaTheme="minorEastAsia" w:hAnsiTheme="minorEastAsia" w:hint="eastAsia"/>
        </w:rPr>
        <w:t>）、其他专业领域的评估师资格证书复印件；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w:t>
      </w:r>
      <w:r w:rsidRPr="00F77326">
        <w:rPr>
          <w:rFonts w:asciiTheme="minorEastAsia" w:eastAsiaTheme="minorEastAsia" w:hAnsiTheme="minorEastAsia" w:hint="eastAsia"/>
        </w:rPr>
        <w:t>《办法》规定的资产评估机构质量控制制度和内部管理制度。</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（三）资产评估机构办理分支机构备案，应当提交以下材料：</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《资产评估机构设立分支机构备案表》（附件</w:t>
      </w:r>
      <w:r w:rsidRPr="00F77326">
        <w:rPr>
          <w:rFonts w:asciiTheme="minorEastAsia" w:eastAsiaTheme="minorEastAsia" w:hAnsiTheme="minorEastAsia"/>
        </w:rPr>
        <w:t>4</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分支机构营业执照复印件；</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资产评估机构授权分支机构的业务范围；</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《资产评估机构分支机构负责人简历》（附件</w:t>
      </w:r>
      <w:r w:rsidRPr="00F77326">
        <w:rPr>
          <w:rFonts w:asciiTheme="minorEastAsia" w:eastAsiaTheme="minorEastAsia" w:hAnsiTheme="minorEastAsia"/>
        </w:rPr>
        <w:t>5</w:t>
      </w:r>
      <w:r w:rsidRPr="00F77326">
        <w:rPr>
          <w:rFonts w:asciiTheme="minorEastAsia" w:eastAsiaTheme="minorEastAsia" w:hAnsiTheme="minorEastAsia" w:hint="eastAsia"/>
        </w:rPr>
        <w:t>）以及由资产评估机构或分支机构为其分支机构负责人缴纳社会保险费的复印件（内退、下岗、退休人员除外）；</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《资产评估专业人员情况汇总表》（附件</w:t>
      </w:r>
      <w:r w:rsidRPr="00F77326">
        <w:rPr>
          <w:rFonts w:asciiTheme="minorEastAsia" w:eastAsiaTheme="minorEastAsia" w:hAnsiTheme="minorEastAsia"/>
        </w:rPr>
        <w:t>3-1</w:t>
      </w:r>
      <w:r w:rsidRPr="00F77326">
        <w:rPr>
          <w:rFonts w:asciiTheme="minorEastAsia" w:eastAsiaTheme="minorEastAsia" w:hAnsiTheme="minorEastAsia" w:hint="eastAsia"/>
        </w:rPr>
        <w:t>）、《资产评估师转所表》（附件</w:t>
      </w:r>
      <w:r w:rsidRPr="00F77326">
        <w:rPr>
          <w:rFonts w:asciiTheme="minorEastAsia" w:eastAsiaTheme="minorEastAsia" w:hAnsiTheme="minorEastAsia"/>
        </w:rPr>
        <w:t>3-2</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各省级财政部门应当根据《办法》的有关规定收齐备案材料，对于资产评估机构申报的资产评估师信息，省级财政部门应当在公开前向地方资产评估协会核实，其中资产评估师（珠宝）由地方资产评估协会转中国资产评估协会核实。</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（五）资产评估机构或分支机构的备案材料不齐全或者不符合要求的，省级财政部门应当在接到备案材料</w:t>
      </w:r>
      <w:r w:rsidRPr="00F77326">
        <w:rPr>
          <w:rFonts w:asciiTheme="minorEastAsia" w:eastAsiaTheme="minorEastAsia" w:hAnsiTheme="minorEastAsia"/>
        </w:rPr>
        <w:t>5</w:t>
      </w:r>
      <w:r w:rsidRPr="00F77326">
        <w:rPr>
          <w:rFonts w:asciiTheme="minorEastAsia" w:eastAsiaTheme="minorEastAsia" w:hAnsiTheme="minorEastAsia" w:hint="eastAsia"/>
        </w:rPr>
        <w:t>个工作日内一次性告知需要补正的全部内容，并给予指导。资产评估机构或分支机构应当根据省级财政部门的要求，在</w:t>
      </w:r>
      <w:r w:rsidRPr="00F77326">
        <w:rPr>
          <w:rFonts w:asciiTheme="minorEastAsia" w:eastAsiaTheme="minorEastAsia" w:hAnsiTheme="minorEastAsia"/>
        </w:rPr>
        <w:t>15</w:t>
      </w:r>
      <w:r w:rsidRPr="00F77326">
        <w:rPr>
          <w:rFonts w:asciiTheme="minorEastAsia" w:eastAsiaTheme="minorEastAsia" w:hAnsiTheme="minorEastAsia" w:hint="eastAsia"/>
        </w:rPr>
        <w:t>个工作日内补正。逾期不补正的，视同未备案。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（六）备案材料完备且符合要求的，省级财政部门收齐备案材料即完成备案，并在</w:t>
      </w:r>
      <w:r w:rsidRPr="00F77326">
        <w:rPr>
          <w:rFonts w:asciiTheme="minorEastAsia" w:eastAsiaTheme="minorEastAsia" w:hAnsiTheme="minorEastAsia"/>
        </w:rPr>
        <w:t>20</w:t>
      </w:r>
      <w:r w:rsidRPr="00F77326">
        <w:rPr>
          <w:rFonts w:asciiTheme="minorEastAsia" w:eastAsiaTheme="minorEastAsia" w:hAnsiTheme="minorEastAsia" w:hint="eastAsia"/>
        </w:rPr>
        <w:t>个工作日内将资产评估机构或分支机构备案信息，在备案信息管理系统中进行备案确认，同时以公函编号向社会公告（附件</w:t>
      </w:r>
      <w:r w:rsidRPr="00F77326">
        <w:rPr>
          <w:rFonts w:asciiTheme="minorEastAsia" w:eastAsiaTheme="minorEastAsia" w:hAnsiTheme="minorEastAsia"/>
        </w:rPr>
        <w:t>6</w:t>
      </w:r>
      <w:r w:rsidRPr="00F77326">
        <w:rPr>
          <w:rFonts w:asciiTheme="minorEastAsia" w:eastAsiaTheme="minorEastAsia" w:hAnsiTheme="minorEastAsia" w:hint="eastAsia"/>
        </w:rPr>
        <w:t>）。公告发布在省级财政部门、资产评估协会指定网站。</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（七）资产评估机构分支机构完成备案的，资产评估机构分支机构所在地省级财政部门，还应当通过备案信息管理系统，告知资产评估机构所在地省级财政部门。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（八）资产评估机构及其分支机构备案后，加入资产评估协会，平等享有资产评估协会章程规定的权利，履行章程规定的义务。</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二、资产评估机构和分支机构变更备案管理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（九）资产评估机构的名称、执行合伙事务的合伙人或者法定代表人、合伙人或者股东，分支机构的名称、负责人发生变更，以及发生机构分立、合并、转制、撤销等重大事项，应当自工商变更登记完成之日起</w:t>
      </w:r>
      <w:r w:rsidRPr="00F77326">
        <w:rPr>
          <w:rFonts w:asciiTheme="minorEastAsia" w:eastAsiaTheme="minorEastAsia" w:hAnsiTheme="minorEastAsia"/>
        </w:rPr>
        <w:t>15</w:t>
      </w:r>
      <w:r w:rsidRPr="00F77326">
        <w:rPr>
          <w:rFonts w:asciiTheme="minorEastAsia" w:eastAsiaTheme="minorEastAsia" w:hAnsiTheme="minorEastAsia" w:hint="eastAsia"/>
        </w:rPr>
        <w:t>个工作日内，向相关省级财政部门办理变更备案手续，填写《资产评估机构变更事项备案表》（附件</w:t>
      </w:r>
      <w:r w:rsidRPr="00F77326">
        <w:rPr>
          <w:rFonts w:asciiTheme="minorEastAsia" w:eastAsiaTheme="minorEastAsia" w:hAnsiTheme="minorEastAsia"/>
        </w:rPr>
        <w:t>7-1</w:t>
      </w:r>
      <w:r w:rsidRPr="00F77326">
        <w:rPr>
          <w:rFonts w:asciiTheme="minorEastAsia" w:eastAsiaTheme="minorEastAsia" w:hAnsiTheme="minorEastAsia" w:hint="eastAsia"/>
        </w:rPr>
        <w:t>）、《资产评估机构分支机构变更事项备案表》（附件</w:t>
      </w:r>
      <w:r w:rsidRPr="00F77326">
        <w:rPr>
          <w:rFonts w:asciiTheme="minorEastAsia" w:eastAsiaTheme="minorEastAsia" w:hAnsiTheme="minorEastAsia"/>
        </w:rPr>
        <w:t>7-2</w:t>
      </w:r>
      <w:r w:rsidRPr="00F77326">
        <w:rPr>
          <w:rFonts w:asciiTheme="minorEastAsia" w:eastAsiaTheme="minorEastAsia" w:hAnsiTheme="minorEastAsia" w:hint="eastAsia"/>
        </w:rPr>
        <w:t>），比照本通知（二）至（三）的规定，附送股东会决议（合伙人决议）以及其他变更涉及事项的相关证明材料。不需要变更工商登记的，自变更之日起</w:t>
      </w:r>
      <w:r w:rsidRPr="00F77326">
        <w:rPr>
          <w:rFonts w:asciiTheme="minorEastAsia" w:eastAsiaTheme="minorEastAsia" w:hAnsiTheme="minorEastAsia"/>
        </w:rPr>
        <w:t>15</w:t>
      </w:r>
      <w:r w:rsidRPr="00F77326">
        <w:rPr>
          <w:rFonts w:asciiTheme="minorEastAsia" w:eastAsiaTheme="minorEastAsia" w:hAnsiTheme="minorEastAsia" w:hint="eastAsia"/>
        </w:rPr>
        <w:t>个工作日内，向相关省级财政部门办理变更备案手续。</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省级财政部门应当比照本通知第（四）至（七）的规定办理变更备案手续，对变更备案材料完备且符合要求的，将资产评估机构或分支机构变更备案信息在备案信息管理系统中进行备案确认，并向社会公告（附件</w:t>
      </w:r>
      <w:r w:rsidRPr="00F77326">
        <w:rPr>
          <w:rFonts w:asciiTheme="minorEastAsia" w:eastAsiaTheme="minorEastAsia" w:hAnsiTheme="minorEastAsia"/>
        </w:rPr>
        <w:t>8</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资产评估机构分支机构变更备案的，资产评估机构分支机构所在地省级财政部门，还应当通过备案信息管理系统，告知资产评估机构所在地省级财政部门。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（十一）资产评估机构办理合并、分立、转制变更手续的，省级财政部门应当在社会公告中注明，合并、分立、转制前后机构备案的债权债务、档案保管、资产评估业务、执业责任等承继关系。</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三、资产评估机构和分支机构注销备案管理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（十二）已完成备案的资产评估机构或者分支机构有下列行为之一的，省级财政部门应当及时予以注销备案，同时在备案信息管理系统中注销相应信息，并向社会公告（附件</w:t>
      </w:r>
      <w:r w:rsidRPr="00F77326">
        <w:rPr>
          <w:rFonts w:asciiTheme="minorEastAsia" w:eastAsiaTheme="minorEastAsia" w:hAnsiTheme="minorEastAsia"/>
        </w:rPr>
        <w:t>9</w:t>
      </w:r>
      <w:r w:rsidRPr="00F77326">
        <w:rPr>
          <w:rFonts w:asciiTheme="minorEastAsia" w:eastAsiaTheme="minorEastAsia" w:hAnsiTheme="minorEastAsia" w:hint="eastAsia"/>
        </w:rPr>
        <w:t>）：</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1.</w:t>
      </w:r>
      <w:r w:rsidRPr="00F77326">
        <w:rPr>
          <w:rFonts w:asciiTheme="minorEastAsia" w:eastAsiaTheme="minorEastAsia" w:hAnsiTheme="minorEastAsia" w:hint="eastAsia"/>
        </w:rPr>
        <w:t>注销工商登记的；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w:t>
      </w:r>
      <w:r w:rsidRPr="00F77326">
        <w:rPr>
          <w:rFonts w:asciiTheme="minorEastAsia" w:eastAsiaTheme="minorEastAsia" w:hAnsiTheme="minorEastAsia" w:hint="eastAsia"/>
        </w:rPr>
        <w:t>被工商行政管理机关吊销营业执照的；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w:t>
      </w:r>
      <w:r w:rsidRPr="00F77326">
        <w:rPr>
          <w:rFonts w:asciiTheme="minorEastAsia" w:eastAsiaTheme="minorEastAsia" w:hAnsiTheme="minorEastAsia" w:hint="eastAsia"/>
        </w:rPr>
        <w:t>主动要求注销备案的。</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（十三）注销备案的资产评估机构及其分支机构的资产评估业务档案，应当按照《中华人民共和国档案法》和资产评估档案管理的有关规定予以妥善保存。</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四、新旧制度过渡有关事项</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（十四）原取得资产评估资格证书的资产评估机构以及分支机构</w:t>
      </w:r>
      <w:r w:rsidRPr="00F77326">
        <w:rPr>
          <w:rFonts w:asciiTheme="minorEastAsia" w:eastAsiaTheme="minorEastAsia" w:hAnsiTheme="minorEastAsia"/>
        </w:rPr>
        <w:t>,</w:t>
      </w:r>
      <w:r w:rsidRPr="00F77326">
        <w:rPr>
          <w:rFonts w:asciiTheme="minorEastAsia" w:eastAsiaTheme="minorEastAsia" w:hAnsiTheme="minorEastAsia" w:hint="eastAsia"/>
        </w:rPr>
        <w:t>应当在本通知发布之日起六个月内</w:t>
      </w:r>
      <w:r w:rsidRPr="00F77326">
        <w:rPr>
          <w:rFonts w:asciiTheme="minorEastAsia" w:eastAsiaTheme="minorEastAsia" w:hAnsiTheme="minorEastAsia"/>
        </w:rPr>
        <w:t>,</w:t>
      </w:r>
      <w:r w:rsidRPr="00F77326">
        <w:rPr>
          <w:rFonts w:asciiTheme="minorEastAsia" w:eastAsiaTheme="minorEastAsia" w:hAnsiTheme="minorEastAsia" w:hint="eastAsia"/>
        </w:rPr>
        <w:t>向所在地省级财政部门交回原资产评估资格证书，符合《资产评估法》第十五条规定条件的，由所在地省级财政部门进行备案公告。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lastRenderedPageBreak/>
        <w:t>（十五）《办法》发布前已在工商行政管理部门登记的，拟从事资产评估业务的机构，应当自本通知发布之日起</w:t>
      </w:r>
      <w:r w:rsidRPr="00F77326">
        <w:rPr>
          <w:rFonts w:asciiTheme="minorEastAsia" w:eastAsiaTheme="minorEastAsia" w:hAnsiTheme="minorEastAsia"/>
        </w:rPr>
        <w:t>30</w:t>
      </w:r>
      <w:r w:rsidRPr="00F77326">
        <w:rPr>
          <w:rFonts w:asciiTheme="minorEastAsia" w:eastAsiaTheme="minorEastAsia" w:hAnsiTheme="minorEastAsia" w:hint="eastAsia"/>
        </w:rPr>
        <w:t>日内向所在地省级财政部门备案。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五、其它事项</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（十六）本通知所称的其他专业领域的评估师，是指根据《资产评估法》和国务院有关文件规定，按照职责分工由财政部门以外的评估行政管理部门监管的评估师。</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（十七）备案信息管理系统自动生成资产评估机构顺序编号，用于备案信息管理系统后台管理。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（十八）在执行本通知过程中如遇有问题，请及时向财政部</w:t>
      </w:r>
      <w:r w:rsidRPr="00F77326">
        <w:rPr>
          <w:rFonts w:asciiTheme="minorEastAsia" w:eastAsiaTheme="minorEastAsia" w:hAnsiTheme="minorEastAsia"/>
        </w:rPr>
        <w:t>(</w:t>
      </w:r>
      <w:r w:rsidRPr="00F77326">
        <w:rPr>
          <w:rFonts w:asciiTheme="minorEastAsia" w:eastAsiaTheme="minorEastAsia" w:hAnsiTheme="minorEastAsia" w:hint="eastAsia"/>
        </w:rPr>
        <w:t>资产管理司</w:t>
      </w:r>
      <w:r w:rsidRPr="00F77326">
        <w:rPr>
          <w:rFonts w:asciiTheme="minorEastAsia" w:eastAsiaTheme="minorEastAsia" w:hAnsiTheme="minorEastAsia"/>
        </w:rPr>
        <w:t>)</w:t>
      </w:r>
      <w:r w:rsidRPr="00F77326">
        <w:rPr>
          <w:rFonts w:asciiTheme="minorEastAsia" w:eastAsiaTheme="minorEastAsia" w:hAnsiTheme="minorEastAsia" w:hint="eastAsia"/>
        </w:rPr>
        <w:t>反映。</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（十九）本通知自发布之日起施行。《财政部关于贯彻实施</w:t>
      </w:r>
      <w:r w:rsidRPr="00F77326">
        <w:rPr>
          <w:rFonts w:asciiTheme="minorEastAsia" w:eastAsiaTheme="minorEastAsia" w:hAnsiTheme="minorEastAsia"/>
        </w:rPr>
        <w:t>&lt;</w:t>
      </w:r>
      <w:r w:rsidRPr="00F77326">
        <w:rPr>
          <w:rFonts w:asciiTheme="minorEastAsia" w:eastAsiaTheme="minorEastAsia" w:hAnsiTheme="minorEastAsia" w:hint="eastAsia"/>
        </w:rPr>
        <w:t>资产评估机构审批和监督管理办法</w:t>
      </w:r>
      <w:r w:rsidRPr="00F77326">
        <w:rPr>
          <w:rFonts w:asciiTheme="minorEastAsia" w:eastAsiaTheme="minorEastAsia" w:hAnsiTheme="minorEastAsia"/>
        </w:rPr>
        <w:t>&gt;</w:t>
      </w:r>
      <w:r w:rsidRPr="00F77326">
        <w:rPr>
          <w:rFonts w:asciiTheme="minorEastAsia" w:eastAsiaTheme="minorEastAsia" w:hAnsiTheme="minorEastAsia" w:hint="eastAsia"/>
        </w:rPr>
        <w:t>认真做好资产评估机构管理工作的通知》（财企〔</w:t>
      </w:r>
      <w:r w:rsidRPr="00F77326">
        <w:rPr>
          <w:rFonts w:asciiTheme="minorEastAsia" w:eastAsiaTheme="minorEastAsia" w:hAnsiTheme="minorEastAsia"/>
        </w:rPr>
        <w:t>2011</w:t>
      </w:r>
      <w:r w:rsidRPr="00F77326">
        <w:rPr>
          <w:rFonts w:asciiTheme="minorEastAsia" w:eastAsiaTheme="minorEastAsia" w:hAnsiTheme="minorEastAsia" w:hint="eastAsia"/>
        </w:rPr>
        <w:t>〕</w:t>
      </w:r>
      <w:r w:rsidRPr="00F77326">
        <w:rPr>
          <w:rFonts w:asciiTheme="minorEastAsia" w:eastAsiaTheme="minorEastAsia" w:hAnsiTheme="minorEastAsia"/>
        </w:rPr>
        <w:t>450</w:t>
      </w:r>
      <w:r w:rsidRPr="00F77326">
        <w:rPr>
          <w:rFonts w:asciiTheme="minorEastAsia" w:eastAsiaTheme="minorEastAsia" w:hAnsiTheme="minorEastAsia" w:hint="eastAsia"/>
        </w:rPr>
        <w:t>号）、《财政部关于评估机构母子公司试点有关问题的通知》（财企〔</w:t>
      </w:r>
      <w:r w:rsidRPr="00F77326">
        <w:rPr>
          <w:rFonts w:asciiTheme="minorEastAsia" w:eastAsiaTheme="minorEastAsia" w:hAnsiTheme="minorEastAsia"/>
        </w:rPr>
        <w:t>2010</w:t>
      </w:r>
      <w:r w:rsidRPr="00F77326">
        <w:rPr>
          <w:rFonts w:asciiTheme="minorEastAsia" w:eastAsiaTheme="minorEastAsia" w:hAnsiTheme="minorEastAsia" w:hint="eastAsia"/>
        </w:rPr>
        <w:t>〕</w:t>
      </w:r>
      <w:r w:rsidRPr="00F77326">
        <w:rPr>
          <w:rFonts w:asciiTheme="minorEastAsia" w:eastAsiaTheme="minorEastAsia" w:hAnsiTheme="minorEastAsia"/>
        </w:rPr>
        <w:t>347</w:t>
      </w:r>
      <w:r w:rsidRPr="00F77326">
        <w:rPr>
          <w:rFonts w:asciiTheme="minorEastAsia" w:eastAsiaTheme="minorEastAsia" w:hAnsiTheme="minorEastAsia" w:hint="eastAsia"/>
        </w:rPr>
        <w:t>号）、《财政部关于规范珠宝首饰艺术品评估管理有关问题的通知》（财企〔</w:t>
      </w:r>
      <w:r w:rsidRPr="00F77326">
        <w:rPr>
          <w:rFonts w:asciiTheme="minorEastAsia" w:eastAsiaTheme="minorEastAsia" w:hAnsiTheme="minorEastAsia"/>
        </w:rPr>
        <w:t>2007</w:t>
      </w:r>
      <w:r w:rsidRPr="00F77326">
        <w:rPr>
          <w:rFonts w:asciiTheme="minorEastAsia" w:eastAsiaTheme="minorEastAsia" w:hAnsiTheme="minorEastAsia" w:hint="eastAsia"/>
        </w:rPr>
        <w:t>〕</w:t>
      </w:r>
      <w:r w:rsidRPr="00F77326">
        <w:rPr>
          <w:rFonts w:asciiTheme="minorEastAsia" w:eastAsiaTheme="minorEastAsia" w:hAnsiTheme="minorEastAsia"/>
        </w:rPr>
        <w:t>141</w:t>
      </w:r>
      <w:r w:rsidRPr="00F77326">
        <w:rPr>
          <w:rFonts w:asciiTheme="minorEastAsia" w:eastAsiaTheme="minorEastAsia" w:hAnsiTheme="minorEastAsia" w:hint="eastAsia"/>
        </w:rPr>
        <w:t>号）同时废止。</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r w:rsidRPr="00802136">
        <w:rPr>
          <w:rFonts w:asciiTheme="minorEastAsia" w:eastAsiaTheme="minorEastAsia" w:hAnsiTheme="minorEastAsia" w:cs="Times New Roman"/>
        </w:rPr>
        <w:t>1.</w:t>
      </w:r>
      <w:r w:rsidRPr="00802136">
        <w:rPr>
          <w:rFonts w:asciiTheme="minorEastAsia" w:eastAsiaTheme="minorEastAsia" w:hAnsiTheme="minorEastAsia" w:cs="Times New Roman" w:hint="eastAsia"/>
        </w:rPr>
        <w:t>资产评估机构备案表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2-1.</w:t>
      </w:r>
      <w:r w:rsidRPr="00F77326">
        <w:rPr>
          <w:rFonts w:asciiTheme="minorEastAsia" w:eastAsiaTheme="minorEastAsia" w:hAnsiTheme="minorEastAsia" w:hint="eastAsia"/>
        </w:rPr>
        <w:t>资产评估机构合伙人（股东）信息汇总表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2-2.</w:t>
      </w:r>
      <w:r w:rsidRPr="00F77326">
        <w:rPr>
          <w:rFonts w:asciiTheme="minorEastAsia" w:eastAsiaTheme="minorEastAsia" w:hAnsiTheme="minorEastAsia" w:hint="eastAsia"/>
        </w:rPr>
        <w:t>资产评估机构合伙人（股东）简历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2-3.</w:t>
      </w:r>
      <w:r w:rsidRPr="00F77326">
        <w:rPr>
          <w:rFonts w:asciiTheme="minorEastAsia" w:eastAsiaTheme="minorEastAsia" w:hAnsiTheme="minorEastAsia" w:hint="eastAsia"/>
        </w:rPr>
        <w:t>资产评估机构法人合伙人（股东）信息表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3-1.</w:t>
      </w:r>
      <w:r w:rsidRPr="00F77326">
        <w:rPr>
          <w:rFonts w:asciiTheme="minorEastAsia" w:eastAsiaTheme="minorEastAsia" w:hAnsiTheme="minorEastAsia" w:hint="eastAsia"/>
        </w:rPr>
        <w:t>资产评估专业人员情况汇总表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3-2.</w:t>
      </w:r>
      <w:r w:rsidRPr="00F77326">
        <w:rPr>
          <w:rFonts w:asciiTheme="minorEastAsia" w:eastAsiaTheme="minorEastAsia" w:hAnsiTheme="minorEastAsia" w:hint="eastAsia"/>
        </w:rPr>
        <w:t>资产评估师转所表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4.</w:t>
      </w:r>
      <w:r w:rsidRPr="00F77326">
        <w:rPr>
          <w:rFonts w:asciiTheme="minorEastAsia" w:eastAsiaTheme="minorEastAsia" w:hAnsiTheme="minorEastAsia" w:hint="eastAsia"/>
        </w:rPr>
        <w:t>资产评估机构设立分支机构备案表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5.</w:t>
      </w:r>
      <w:r w:rsidRPr="00F77326">
        <w:rPr>
          <w:rFonts w:asciiTheme="minorEastAsia" w:eastAsiaTheme="minorEastAsia" w:hAnsiTheme="minorEastAsia" w:hint="eastAsia"/>
        </w:rPr>
        <w:t>资产评估机构分支机构负责人简历</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6.</w:t>
      </w:r>
      <w:r w:rsidRPr="00F77326">
        <w:rPr>
          <w:rFonts w:asciiTheme="minorEastAsia" w:eastAsiaTheme="minorEastAsia" w:hAnsiTheme="minorEastAsia" w:hint="eastAsia"/>
        </w:rPr>
        <w:t>备案公告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7-1.</w:t>
      </w:r>
      <w:r w:rsidRPr="00F77326">
        <w:rPr>
          <w:rFonts w:asciiTheme="minorEastAsia" w:eastAsiaTheme="minorEastAsia" w:hAnsiTheme="minorEastAsia" w:hint="eastAsia"/>
        </w:rPr>
        <w:t>资产评估机构变更事项备案表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7-2.</w:t>
      </w:r>
      <w:r w:rsidRPr="00F77326">
        <w:rPr>
          <w:rFonts w:asciiTheme="minorEastAsia" w:eastAsiaTheme="minorEastAsia" w:hAnsiTheme="minorEastAsia" w:hint="eastAsia"/>
        </w:rPr>
        <w:t>资产评估机构分支机构变更事项备案表</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8.</w:t>
      </w:r>
      <w:r w:rsidRPr="00F77326">
        <w:rPr>
          <w:rFonts w:asciiTheme="minorEastAsia" w:eastAsiaTheme="minorEastAsia" w:hAnsiTheme="minorEastAsia" w:hint="eastAsia"/>
        </w:rPr>
        <w:t>变更备案公告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rPr>
        <w:t>9.</w:t>
      </w:r>
      <w:r w:rsidRPr="00F77326">
        <w:rPr>
          <w:rFonts w:asciiTheme="minorEastAsia" w:eastAsiaTheme="minorEastAsia" w:hAnsiTheme="minorEastAsia" w:hint="eastAsia"/>
        </w:rPr>
        <w:t>注销备案公告</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CC1DDE" w:rsidRDefault="00D30735" w:rsidP="00CC1DDE">
      <w:pPr>
        <w:pStyle w:val="3"/>
        <w:spacing w:before="0" w:after="0" w:line="360" w:lineRule="auto"/>
        <w:rPr>
          <w:rFonts w:asciiTheme="minorEastAsia" w:eastAsiaTheme="minorEastAsia" w:hAnsiTheme="minorEastAsia" w:cs="宋体"/>
          <w:color w:val="FF0000"/>
          <w:sz w:val="24"/>
          <w:szCs w:val="24"/>
          <w:u w:val="single"/>
        </w:rPr>
      </w:pPr>
      <w:bookmarkStart w:id="175" w:name="_Toc505862531"/>
      <w:bookmarkStart w:id="176" w:name="_Toc506460711"/>
      <w:r w:rsidRPr="00CC1DDE">
        <w:rPr>
          <w:rFonts w:asciiTheme="minorEastAsia" w:eastAsiaTheme="minorEastAsia" w:hAnsiTheme="minorEastAsia" w:cs="宋体"/>
          <w:color w:val="0B1FB5"/>
          <w:sz w:val="24"/>
          <w:szCs w:val="24"/>
          <w:u w:val="single"/>
        </w:rPr>
        <w:lastRenderedPageBreak/>
        <w:t>9</w:t>
      </w:r>
      <w:r w:rsidRPr="00CC1DDE">
        <w:rPr>
          <w:rFonts w:asciiTheme="minorEastAsia" w:eastAsiaTheme="minorEastAsia" w:hAnsiTheme="minorEastAsia" w:cs="宋体" w:hint="eastAsia"/>
          <w:color w:val="0B1FB5"/>
          <w:sz w:val="24"/>
          <w:szCs w:val="24"/>
          <w:u w:val="single"/>
        </w:rPr>
        <w:t>、</w:t>
      </w:r>
      <w:hyperlink r:id="rId147" w:history="1">
        <w:r w:rsidRPr="00CC1DDE">
          <w:rPr>
            <w:rStyle w:val="af3"/>
            <w:rFonts w:asciiTheme="minorEastAsia" w:eastAsiaTheme="minorEastAsia" w:hAnsiTheme="minorEastAsia" w:cs="宋体" w:hint="eastAsia"/>
            <w:color w:val="0B1FB5"/>
            <w:sz w:val="24"/>
            <w:szCs w:val="24"/>
          </w:rPr>
          <w:t>关于印发《资产评估基本准则》的通知</w:t>
        </w:r>
      </w:hyperlink>
      <w:r w:rsidRPr="00CC1DDE">
        <w:rPr>
          <w:rStyle w:val="af3"/>
          <w:rFonts w:asciiTheme="minorEastAsia" w:eastAsiaTheme="minorEastAsia" w:hAnsiTheme="minorEastAsia" w:cs="宋体" w:hint="eastAsia"/>
          <w:color w:val="0B1FB5"/>
          <w:sz w:val="24"/>
          <w:szCs w:val="24"/>
        </w:rPr>
        <w:t>（财资〔</w:t>
      </w:r>
      <w:r w:rsidRPr="00CC1DDE">
        <w:rPr>
          <w:rStyle w:val="af3"/>
          <w:rFonts w:asciiTheme="minorEastAsia" w:eastAsiaTheme="minorEastAsia" w:hAnsiTheme="minorEastAsia" w:cs="宋体"/>
          <w:color w:val="0B1FB5"/>
          <w:sz w:val="24"/>
          <w:szCs w:val="24"/>
        </w:rPr>
        <w:t>2017</w:t>
      </w:r>
      <w:r w:rsidRPr="00CC1DDE">
        <w:rPr>
          <w:rStyle w:val="af3"/>
          <w:rFonts w:asciiTheme="minorEastAsia" w:eastAsiaTheme="minorEastAsia" w:hAnsiTheme="minorEastAsia" w:cs="宋体" w:hint="eastAsia"/>
          <w:color w:val="0B1FB5"/>
          <w:sz w:val="24"/>
          <w:szCs w:val="24"/>
        </w:rPr>
        <w:t>〕</w:t>
      </w:r>
      <w:r w:rsidRPr="00CC1DDE">
        <w:rPr>
          <w:rStyle w:val="af3"/>
          <w:rFonts w:asciiTheme="minorEastAsia" w:eastAsiaTheme="minorEastAsia" w:hAnsiTheme="minorEastAsia" w:cs="宋体"/>
          <w:color w:val="0B1FB5"/>
          <w:sz w:val="24"/>
          <w:szCs w:val="24"/>
        </w:rPr>
        <w:t>43</w:t>
      </w:r>
      <w:r w:rsidRPr="00CC1DDE">
        <w:rPr>
          <w:rStyle w:val="af3"/>
          <w:rFonts w:asciiTheme="minorEastAsia" w:eastAsiaTheme="minorEastAsia" w:hAnsiTheme="minorEastAsia" w:cs="宋体" w:hint="eastAsia"/>
          <w:color w:val="0B1FB5"/>
          <w:sz w:val="24"/>
          <w:szCs w:val="24"/>
        </w:rPr>
        <w:t>号）</w:t>
      </w:r>
      <w:bookmarkEnd w:id="175"/>
      <w:bookmarkEnd w:id="176"/>
    </w:p>
    <w:p w:rsidR="00D30735" w:rsidRPr="00F77326" w:rsidRDefault="00D30735" w:rsidP="00CC1DDE">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CC1DD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bookmarkStart w:id="177" w:name="OLE_LINK1"/>
      <w:bookmarkEnd w:id="177"/>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8</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23</w:t>
      </w:r>
      <w:r w:rsidRPr="00F77326">
        <w:rPr>
          <w:rFonts w:asciiTheme="minorEastAsia" w:eastAsiaTheme="minorEastAsia" w:hAnsiTheme="minorEastAsia" w:hint="eastAsia"/>
          <w:b/>
          <w:bCs/>
        </w:rPr>
        <w:t>日</w:t>
      </w:r>
    </w:p>
    <w:p w:rsidR="00D30735" w:rsidRDefault="00D30735" w:rsidP="00CC1DDE">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10</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w:t>
      </w:r>
      <w:r w:rsidRPr="00F77326">
        <w:rPr>
          <w:rFonts w:asciiTheme="minorEastAsia" w:eastAsiaTheme="minorEastAsia" w:hAnsiTheme="minorEastAsia" w:hint="eastAsia"/>
          <w:b/>
          <w:bCs/>
        </w:rPr>
        <w:t>日</w:t>
      </w:r>
    </w:p>
    <w:p w:rsidR="001D019B" w:rsidRPr="00F77326" w:rsidRDefault="001D019B" w:rsidP="00CC1DD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CC1DDE" w:rsidRDefault="00CC1DDE"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党中央有关部门，国务院各部委、各直属机构，全国人大常委会办公厅，全国政协办公厅，高法院，高检院，各民主党派中央，有关人民团体，各省、自治区、直辖市、计划单列市财政厅（局），新疆生产建设兵团财务局，有关单位：</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为规范资产评估执业行为，保护资产评估当事人合法权益和公共利益，维护社会主义市场经济秩序，根据《中华人民共和国资产评估法》等有关规定，财政部制定了《资产评估基本准则》，现予印发，自</w:t>
      </w:r>
      <w:r w:rsidRPr="00F77326">
        <w:rPr>
          <w:rFonts w:asciiTheme="minorEastAsia" w:eastAsiaTheme="minorEastAsia" w:hAnsiTheme="minorEastAsia"/>
        </w:rPr>
        <w:t>2017</w:t>
      </w:r>
      <w:r w:rsidRPr="00F77326">
        <w:rPr>
          <w:rFonts w:asciiTheme="minorEastAsia" w:eastAsiaTheme="minorEastAsia" w:hAnsiTheme="minorEastAsia" w:hint="eastAsia"/>
        </w:rPr>
        <w:t>年</w:t>
      </w:r>
      <w:r w:rsidRPr="00F77326">
        <w:rPr>
          <w:rFonts w:asciiTheme="minorEastAsia" w:eastAsiaTheme="minorEastAsia" w:hAnsiTheme="minorEastAsia"/>
        </w:rPr>
        <w:t>10</w:t>
      </w:r>
      <w:r w:rsidRPr="00F77326">
        <w:rPr>
          <w:rFonts w:asciiTheme="minorEastAsia" w:eastAsiaTheme="minorEastAsia" w:hAnsiTheme="minorEastAsia" w:hint="eastAsia"/>
        </w:rPr>
        <w:t>月</w:t>
      </w:r>
      <w:r w:rsidRPr="00F77326">
        <w:rPr>
          <w:rFonts w:asciiTheme="minorEastAsia" w:eastAsiaTheme="minorEastAsia" w:hAnsiTheme="minorEastAsia"/>
        </w:rPr>
        <w:t>1</w:t>
      </w:r>
      <w:r w:rsidRPr="00F77326">
        <w:rPr>
          <w:rFonts w:asciiTheme="minorEastAsia" w:eastAsiaTheme="minorEastAsia" w:hAnsiTheme="minorEastAsia" w:hint="eastAsia"/>
        </w:rPr>
        <w:t>日起施行。</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48" w:history="1">
        <w:r w:rsidRPr="00802136">
          <w:rPr>
            <w:rStyle w:val="af3"/>
            <w:rFonts w:asciiTheme="minorEastAsia" w:eastAsiaTheme="minorEastAsia" w:hAnsiTheme="minorEastAsia" w:cs="宋体" w:hint="eastAsia"/>
          </w:rPr>
          <w:t>资产评估基本准则</w:t>
        </w:r>
      </w:hyperlink>
    </w:p>
    <w:p w:rsidR="00D30735"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9B34BC" w:rsidRPr="009B34BC" w:rsidRDefault="009B34BC" w:rsidP="00F77326">
      <w:pPr>
        <w:pStyle w:val="af"/>
        <w:widowControl w:val="0"/>
        <w:spacing w:before="0" w:beforeAutospacing="0" w:after="0" w:afterAutospacing="0" w:line="360" w:lineRule="auto"/>
        <w:ind w:firstLineChars="200" w:firstLine="482"/>
        <w:jc w:val="both"/>
        <w:rPr>
          <w:rFonts w:asciiTheme="minorEastAsia" w:eastAsiaTheme="minorEastAsia" w:hAnsiTheme="minorEastAsia"/>
          <w:b/>
          <w:color w:val="FF0000"/>
        </w:rPr>
      </w:pPr>
      <w:r w:rsidRPr="009B34BC">
        <w:rPr>
          <w:rFonts w:asciiTheme="minorEastAsia" w:eastAsiaTheme="minorEastAsia" w:hAnsiTheme="minorEastAsia" w:hint="eastAsia"/>
          <w:b/>
          <w:color w:val="FF0000"/>
        </w:rPr>
        <w:t>温馨提醒：2017年9月中国资产评估协会发布了多项资产评估执业准则，链接网址：</w:t>
      </w:r>
      <w:hyperlink r:id="rId149" w:history="1">
        <w:r w:rsidRPr="009B34BC">
          <w:rPr>
            <w:rStyle w:val="af3"/>
            <w:rFonts w:cs="宋体"/>
            <w:b/>
            <w:color w:val="FF0000"/>
          </w:rPr>
          <w:t>http://www.cas.org.cn/pgbz/pgzc/index.htm</w:t>
        </w:r>
      </w:hyperlink>
    </w:p>
    <w:p w:rsidR="009B34BC" w:rsidRPr="00F77326" w:rsidRDefault="009B34BC"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p w:rsidR="00D30735" w:rsidRPr="00CC1DDE" w:rsidRDefault="00D30735" w:rsidP="00CC1DDE">
      <w:pPr>
        <w:pStyle w:val="3"/>
        <w:spacing w:before="0" w:after="0" w:line="360" w:lineRule="auto"/>
        <w:rPr>
          <w:rFonts w:asciiTheme="minorEastAsia" w:eastAsiaTheme="minorEastAsia" w:hAnsiTheme="minorEastAsia" w:cs="宋体"/>
          <w:color w:val="FF0000"/>
          <w:sz w:val="24"/>
          <w:szCs w:val="24"/>
          <w:u w:val="single"/>
        </w:rPr>
      </w:pPr>
      <w:bookmarkStart w:id="178" w:name="_Toc505862532"/>
      <w:bookmarkStart w:id="179" w:name="_Toc506460712"/>
      <w:r w:rsidRPr="00CC1DDE">
        <w:rPr>
          <w:rFonts w:asciiTheme="minorEastAsia" w:eastAsiaTheme="minorEastAsia" w:hAnsiTheme="minorEastAsia" w:cs="宋体"/>
          <w:color w:val="0B1FB5"/>
          <w:sz w:val="24"/>
          <w:szCs w:val="24"/>
          <w:u w:val="single"/>
        </w:rPr>
        <w:t>10</w:t>
      </w:r>
      <w:r w:rsidRPr="00CC1DDE">
        <w:rPr>
          <w:rFonts w:asciiTheme="minorEastAsia" w:eastAsiaTheme="minorEastAsia" w:hAnsiTheme="minorEastAsia" w:cs="宋体" w:hint="eastAsia"/>
          <w:color w:val="0B1FB5"/>
          <w:sz w:val="24"/>
          <w:szCs w:val="24"/>
          <w:u w:val="single"/>
        </w:rPr>
        <w:t>、</w:t>
      </w:r>
      <w:hyperlink r:id="rId150" w:history="1">
        <w:r w:rsidRPr="00CC1DDE">
          <w:rPr>
            <w:rStyle w:val="af3"/>
            <w:rFonts w:asciiTheme="minorEastAsia" w:eastAsiaTheme="minorEastAsia" w:hAnsiTheme="minorEastAsia" w:cs="宋体" w:hint="eastAsia"/>
            <w:color w:val="0B1FB5"/>
            <w:sz w:val="24"/>
            <w:szCs w:val="24"/>
          </w:rPr>
          <w:t>关于进一步做好企业研发费用加计扣除政策落实工作的通知</w:t>
        </w:r>
      </w:hyperlink>
      <w:r w:rsidRPr="00CC1DDE">
        <w:rPr>
          <w:rStyle w:val="af3"/>
          <w:rFonts w:asciiTheme="minorEastAsia" w:eastAsiaTheme="minorEastAsia" w:hAnsiTheme="minorEastAsia" w:cs="宋体" w:hint="eastAsia"/>
          <w:color w:val="0B1FB5"/>
          <w:sz w:val="24"/>
          <w:szCs w:val="24"/>
        </w:rPr>
        <w:t>（国科发政〔</w:t>
      </w:r>
      <w:r w:rsidRPr="00CC1DDE">
        <w:rPr>
          <w:rStyle w:val="af3"/>
          <w:rFonts w:asciiTheme="minorEastAsia" w:eastAsiaTheme="minorEastAsia" w:hAnsiTheme="minorEastAsia" w:cs="宋体"/>
          <w:color w:val="0B1FB5"/>
          <w:sz w:val="24"/>
          <w:szCs w:val="24"/>
        </w:rPr>
        <w:t>2017</w:t>
      </w:r>
      <w:r w:rsidRPr="00CC1DDE">
        <w:rPr>
          <w:rStyle w:val="af3"/>
          <w:rFonts w:asciiTheme="minorEastAsia" w:eastAsiaTheme="minorEastAsia" w:hAnsiTheme="minorEastAsia" w:cs="宋体" w:hint="eastAsia"/>
          <w:color w:val="0B1FB5"/>
          <w:sz w:val="24"/>
          <w:szCs w:val="24"/>
        </w:rPr>
        <w:t>〕</w:t>
      </w:r>
      <w:r w:rsidRPr="00CC1DDE">
        <w:rPr>
          <w:rStyle w:val="af3"/>
          <w:rFonts w:asciiTheme="minorEastAsia" w:eastAsiaTheme="minorEastAsia" w:hAnsiTheme="minorEastAsia" w:cs="宋体"/>
          <w:color w:val="0B1FB5"/>
          <w:sz w:val="24"/>
          <w:szCs w:val="24"/>
        </w:rPr>
        <w:t>211</w:t>
      </w:r>
      <w:r w:rsidRPr="00CC1DDE">
        <w:rPr>
          <w:rStyle w:val="af3"/>
          <w:rFonts w:asciiTheme="minorEastAsia" w:eastAsiaTheme="minorEastAsia" w:hAnsiTheme="minorEastAsia" w:cs="宋体" w:hint="eastAsia"/>
          <w:color w:val="0B1FB5"/>
          <w:sz w:val="24"/>
          <w:szCs w:val="24"/>
        </w:rPr>
        <w:t>号）</w:t>
      </w:r>
      <w:bookmarkEnd w:id="178"/>
      <w:bookmarkEnd w:id="179"/>
    </w:p>
    <w:p w:rsidR="00D30735" w:rsidRPr="00F77326" w:rsidRDefault="00D30735" w:rsidP="00CC1DDE">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发文单位：科技部</w:t>
      </w:r>
      <w:r w:rsidRPr="00F77326">
        <w:rPr>
          <w:rFonts w:asciiTheme="minorEastAsia" w:eastAsiaTheme="minorEastAsia" w:hAnsiTheme="minorEastAsia" w:cs="宋体"/>
          <w:b/>
          <w:bCs/>
          <w:sz w:val="24"/>
          <w:szCs w:val="24"/>
        </w:rPr>
        <w:t xml:space="preserve"> </w:t>
      </w:r>
      <w:r w:rsidRPr="00F77326">
        <w:rPr>
          <w:rFonts w:asciiTheme="minorEastAsia" w:eastAsiaTheme="minorEastAsia" w:hAnsiTheme="minorEastAsia" w:cs="宋体" w:hint="eastAsia"/>
          <w:b/>
          <w:bCs/>
          <w:sz w:val="24"/>
          <w:szCs w:val="24"/>
        </w:rPr>
        <w:t>财政部</w:t>
      </w:r>
      <w:r w:rsidR="00574699">
        <w:rPr>
          <w:rFonts w:asciiTheme="minorEastAsia" w:eastAsiaTheme="minorEastAsia" w:hAnsiTheme="minorEastAsia" w:cs="宋体" w:hint="eastAsia"/>
          <w:b/>
          <w:bCs/>
          <w:sz w:val="24"/>
          <w:szCs w:val="24"/>
        </w:rPr>
        <w:t xml:space="preserve"> </w:t>
      </w:r>
      <w:r w:rsidRPr="00F77326">
        <w:rPr>
          <w:rFonts w:asciiTheme="minorEastAsia" w:eastAsiaTheme="minorEastAsia" w:hAnsiTheme="minorEastAsia" w:cs="宋体" w:hint="eastAsia"/>
          <w:b/>
          <w:bCs/>
          <w:sz w:val="24"/>
          <w:szCs w:val="24"/>
        </w:rPr>
        <w:t>国家税务总局</w:t>
      </w:r>
    </w:p>
    <w:p w:rsidR="00D30735" w:rsidRPr="00F77326" w:rsidRDefault="00D30735" w:rsidP="00CC1DD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D30735" w:rsidRDefault="00D30735" w:rsidP="00CC1DDE">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7</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21</w:t>
      </w:r>
      <w:r w:rsidRPr="00F77326">
        <w:rPr>
          <w:rFonts w:asciiTheme="minorEastAsia" w:eastAsiaTheme="minorEastAsia" w:hAnsiTheme="minorEastAsia" w:hint="eastAsia"/>
          <w:b/>
          <w:bCs/>
        </w:rPr>
        <w:t>日</w:t>
      </w:r>
    </w:p>
    <w:p w:rsidR="001D019B" w:rsidRPr="00F77326" w:rsidRDefault="001D019B" w:rsidP="00CC1DD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CC1DDE" w:rsidRDefault="00CC1DDE"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各省、自治区、直辖市和计划单列市科技厅（委、局）、财政厅（局）、国家税务局、地方税务局，新疆生产建设兵团科技局、财务局：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为贯彻落实国务院关于“简政放权、放管结合、优化服务”要求，强化政策服务，降低纳税人风险，增强企业获得感，根据《关于完善研究开发费用税前加计扣除政策的通知》（财税</w:t>
      </w:r>
      <w:r w:rsidRPr="00F77326">
        <w:rPr>
          <w:rFonts w:asciiTheme="minorEastAsia" w:eastAsiaTheme="minorEastAsia" w:hAnsiTheme="minorEastAsia" w:hint="eastAsia"/>
        </w:rPr>
        <w:lastRenderedPageBreak/>
        <w:t>〔</w:t>
      </w:r>
      <w:r w:rsidRPr="00F77326">
        <w:rPr>
          <w:rFonts w:asciiTheme="minorEastAsia" w:eastAsiaTheme="minorEastAsia" w:hAnsiTheme="minorEastAsia"/>
        </w:rPr>
        <w:t>2015</w:t>
      </w:r>
      <w:r w:rsidRPr="00F77326">
        <w:rPr>
          <w:rFonts w:asciiTheme="minorEastAsia" w:eastAsiaTheme="minorEastAsia" w:hAnsiTheme="minorEastAsia" w:hint="eastAsia"/>
        </w:rPr>
        <w:t>〕</w:t>
      </w:r>
      <w:r w:rsidRPr="00F77326">
        <w:rPr>
          <w:rFonts w:asciiTheme="minorEastAsia" w:eastAsiaTheme="minorEastAsia" w:hAnsiTheme="minorEastAsia"/>
        </w:rPr>
        <w:t>119</w:t>
      </w:r>
      <w:r w:rsidRPr="00F77326">
        <w:rPr>
          <w:rFonts w:asciiTheme="minorEastAsia" w:eastAsiaTheme="minorEastAsia" w:hAnsiTheme="minorEastAsia" w:hint="eastAsia"/>
        </w:rPr>
        <w:t>号）的有关规定，现就进一步做好企业研发费用加计扣除政策落实工作通知如下：</w:t>
      </w:r>
    </w:p>
    <w:p w:rsidR="00D30735" w:rsidRPr="00E873A8" w:rsidRDefault="00D30735" w:rsidP="00E873A8">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Style w:val="af0"/>
          <w:rFonts w:asciiTheme="minorEastAsia" w:eastAsiaTheme="minorEastAsia" w:hAnsiTheme="minorEastAsia" w:hint="eastAsia"/>
          <w:b w:val="0"/>
        </w:rPr>
        <w:t>一、建立协同工作机制</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hint="eastAsia"/>
        </w:rPr>
        <w:t>地方各级人民政府科技、财政和税务主管部门要建立工作协调机制，加强工作衔接，形成工作合力。要切实加强对企业的事前事中事后管理和服务，以多种形式开展政策宣讲，引导企业规范研发项目管理和费用归集，确保政策落实、落细、落地。</w:t>
      </w:r>
    </w:p>
    <w:p w:rsidR="00D30735" w:rsidRPr="00E873A8" w:rsidRDefault="00D30735" w:rsidP="00E873A8">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Style w:val="af0"/>
          <w:rFonts w:asciiTheme="minorEastAsia" w:eastAsiaTheme="minorEastAsia" w:hAnsiTheme="minorEastAsia" w:hint="eastAsia"/>
          <w:b w:val="0"/>
        </w:rPr>
        <w:t>二、事中异议项目鉴定</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1.</w:t>
      </w:r>
      <w:r w:rsidRPr="00E873A8">
        <w:rPr>
          <w:rFonts w:asciiTheme="minorEastAsia" w:eastAsiaTheme="minorEastAsia" w:hAnsiTheme="minorEastAsia" w:hint="eastAsia"/>
        </w:rPr>
        <w:t>税务部门对企业享受加计扣除优惠的研发项目有异议的，应及时通过县（区）级科技部门将项目资料送地市级（含）以上科技部门进行鉴定；由省直接管理的县</w:t>
      </w:r>
      <w:r w:rsidRPr="00E873A8">
        <w:rPr>
          <w:rFonts w:asciiTheme="minorEastAsia" w:eastAsiaTheme="minorEastAsia" w:hAnsiTheme="minorEastAsia"/>
        </w:rPr>
        <w:t>/</w:t>
      </w:r>
      <w:r w:rsidRPr="00E873A8">
        <w:rPr>
          <w:rFonts w:asciiTheme="minorEastAsia" w:eastAsiaTheme="minorEastAsia" w:hAnsiTheme="minorEastAsia" w:hint="eastAsia"/>
        </w:rPr>
        <w:t>市，可直接由县级科技部门进行鉴定（以下统称“鉴定部门”）。</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2.</w:t>
      </w:r>
      <w:r w:rsidRPr="00E873A8">
        <w:rPr>
          <w:rFonts w:asciiTheme="minorEastAsia" w:eastAsiaTheme="minorEastAsia" w:hAnsiTheme="minorEastAsia" w:hint="eastAsia"/>
        </w:rPr>
        <w:t>鉴定部门在收到税务部门的鉴定需求后，应及时组织专家进行鉴定，并在规定时间内通过原渠道将鉴定意见反馈税务部门。鉴定时，应由</w:t>
      </w:r>
      <w:r w:rsidRPr="00E873A8">
        <w:rPr>
          <w:rFonts w:asciiTheme="minorEastAsia" w:eastAsiaTheme="minorEastAsia" w:hAnsiTheme="minorEastAsia"/>
        </w:rPr>
        <w:t>3</w:t>
      </w:r>
      <w:r w:rsidRPr="00E873A8">
        <w:rPr>
          <w:rFonts w:asciiTheme="minorEastAsia" w:eastAsiaTheme="minorEastAsia" w:hAnsiTheme="minorEastAsia" w:hint="eastAsia"/>
        </w:rPr>
        <w:t>名以上相关领域的产业、技术、管理等专家参加。</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3.</w:t>
      </w:r>
      <w:r w:rsidRPr="00E873A8">
        <w:rPr>
          <w:rFonts w:asciiTheme="minorEastAsia" w:eastAsiaTheme="minorEastAsia" w:hAnsiTheme="minorEastAsia" w:hint="eastAsia"/>
        </w:rPr>
        <w:t>税务部门对鉴定部门的鉴定意见有异议的，可转请省级人民政府科技行政管理部门出具鉴定意见。</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4.</w:t>
      </w:r>
      <w:r w:rsidRPr="00E873A8">
        <w:rPr>
          <w:rFonts w:asciiTheme="minorEastAsia" w:eastAsiaTheme="minorEastAsia" w:hAnsiTheme="minorEastAsia" w:hint="eastAsia"/>
        </w:rPr>
        <w:t>对企业承担的省部级（含）以上科研项目，以及以前年度已鉴定的跨年度研发项目，税务部门不再要求进行鉴定。</w:t>
      </w:r>
    </w:p>
    <w:p w:rsidR="00D30735" w:rsidRPr="00E873A8" w:rsidRDefault="00D30735" w:rsidP="00E873A8">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Style w:val="af0"/>
          <w:rFonts w:asciiTheme="minorEastAsia" w:eastAsiaTheme="minorEastAsia" w:hAnsiTheme="minorEastAsia" w:hint="eastAsia"/>
          <w:b w:val="0"/>
        </w:rPr>
        <w:t>三、事后核查异议项目鉴定</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hint="eastAsia"/>
        </w:rPr>
        <w:t>税务部门在对企业享受的研发费用加计扣除优惠开展事后核查中，对企业研发项目有异议的，可按照本通知第二条的规定送科技部门鉴定。</w:t>
      </w:r>
    </w:p>
    <w:p w:rsidR="00D30735" w:rsidRPr="00E873A8" w:rsidRDefault="00D30735" w:rsidP="00E873A8">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Style w:val="af0"/>
          <w:rFonts w:asciiTheme="minorEastAsia" w:eastAsiaTheme="minorEastAsia" w:hAnsiTheme="minorEastAsia" w:hint="eastAsia"/>
          <w:b w:val="0"/>
        </w:rPr>
        <w:t>四、有关要求</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1.</w:t>
      </w:r>
      <w:r w:rsidRPr="00E873A8">
        <w:rPr>
          <w:rFonts w:asciiTheme="minorEastAsia" w:eastAsiaTheme="minorEastAsia" w:hAnsiTheme="minorEastAsia" w:hint="eastAsia"/>
        </w:rPr>
        <w:t>开展企业研发项目鉴定，不得向企业收取任何费用，所需要的工作经费应纳入部门经费预算给予保障。</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2.</w:t>
      </w:r>
      <w:r w:rsidRPr="00E873A8">
        <w:rPr>
          <w:rFonts w:asciiTheme="minorEastAsia" w:eastAsiaTheme="minorEastAsia" w:hAnsiTheme="minorEastAsia" w:hint="eastAsia"/>
        </w:rPr>
        <w:t>有条件的地方可建立信息化服务平台，为企业提供自我评价、材料提交、工作流转与信息传递等服务，提高工作效率，降低企业成本。</w:t>
      </w:r>
    </w:p>
    <w:p w:rsidR="00D30735" w:rsidRPr="00E873A8"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rPr>
        <w:t>3.</w:t>
      </w:r>
      <w:r w:rsidRPr="00E873A8">
        <w:rPr>
          <w:rFonts w:asciiTheme="minorEastAsia" w:eastAsiaTheme="minorEastAsia" w:hAnsiTheme="minorEastAsia" w:hint="eastAsia"/>
        </w:rPr>
        <w:t>各地方可根据本通知精神，制定实施细则，进一步明确职责分工、工作程序、办理时限等。</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E873A8">
        <w:rPr>
          <w:rFonts w:asciiTheme="minorEastAsia" w:eastAsiaTheme="minorEastAsia" w:hAnsiTheme="minorEastAsia" w:hint="eastAsia"/>
        </w:rPr>
        <w:t>各地方在落实企业研发费用加计扣除政策过程中出现的问题以及意见和建议，要及时报科</w:t>
      </w:r>
      <w:r w:rsidRPr="00E873A8">
        <w:rPr>
          <w:rFonts w:asciiTheme="minorEastAsia" w:eastAsiaTheme="minorEastAsia" w:hAnsiTheme="minorEastAsia" w:hint="eastAsia"/>
        </w:rPr>
        <w:lastRenderedPageBreak/>
        <w:t>技部政策法规与监督司、财政部税政司和税务总局所得税司。</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color w:val="FF0000"/>
        </w:rPr>
      </w:pPr>
    </w:p>
    <w:p w:rsidR="00D30735" w:rsidRPr="006F23BE" w:rsidRDefault="00D30735" w:rsidP="006F23BE">
      <w:pPr>
        <w:pStyle w:val="3"/>
        <w:spacing w:before="0" w:after="0" w:line="360" w:lineRule="auto"/>
        <w:rPr>
          <w:rFonts w:asciiTheme="minorEastAsia" w:eastAsiaTheme="minorEastAsia" w:hAnsiTheme="minorEastAsia" w:cs="宋体"/>
          <w:color w:val="FF0000"/>
          <w:sz w:val="24"/>
          <w:szCs w:val="24"/>
          <w:u w:val="single"/>
        </w:rPr>
      </w:pPr>
      <w:bookmarkStart w:id="180" w:name="_Toc505862533"/>
      <w:bookmarkStart w:id="181" w:name="_Toc506460713"/>
      <w:r w:rsidRPr="006F23BE">
        <w:rPr>
          <w:rFonts w:asciiTheme="minorEastAsia" w:eastAsiaTheme="minorEastAsia" w:hAnsiTheme="minorEastAsia" w:cs="宋体"/>
          <w:color w:val="0B1FB5"/>
          <w:sz w:val="24"/>
          <w:szCs w:val="24"/>
          <w:u w:val="single"/>
        </w:rPr>
        <w:t>11</w:t>
      </w:r>
      <w:r w:rsidRPr="006F23BE">
        <w:rPr>
          <w:rFonts w:asciiTheme="minorEastAsia" w:eastAsiaTheme="minorEastAsia" w:hAnsiTheme="minorEastAsia" w:cs="宋体" w:hint="eastAsia"/>
          <w:color w:val="0B1FB5"/>
          <w:sz w:val="24"/>
          <w:szCs w:val="24"/>
          <w:u w:val="single"/>
        </w:rPr>
        <w:t>、</w:t>
      </w:r>
      <w:hyperlink r:id="rId151" w:history="1">
        <w:r w:rsidRPr="006F23BE">
          <w:rPr>
            <w:rStyle w:val="af3"/>
            <w:rFonts w:asciiTheme="minorEastAsia" w:eastAsiaTheme="minorEastAsia" w:hAnsiTheme="minorEastAsia" w:cs="宋体" w:hint="eastAsia"/>
            <w:color w:val="0B1FB5"/>
            <w:sz w:val="24"/>
            <w:szCs w:val="24"/>
          </w:rPr>
          <w:t>关于下达</w:t>
        </w:r>
        <w:r w:rsidRPr="006F23BE">
          <w:rPr>
            <w:rStyle w:val="af3"/>
            <w:rFonts w:asciiTheme="minorEastAsia" w:eastAsiaTheme="minorEastAsia" w:hAnsiTheme="minorEastAsia" w:cs="宋体"/>
            <w:color w:val="0B1FB5"/>
            <w:sz w:val="24"/>
            <w:szCs w:val="24"/>
          </w:rPr>
          <w:t>2017</w:t>
        </w:r>
        <w:r w:rsidRPr="006F23BE">
          <w:rPr>
            <w:rStyle w:val="af3"/>
            <w:rFonts w:asciiTheme="minorEastAsia" w:eastAsiaTheme="minorEastAsia" w:hAnsiTheme="minorEastAsia" w:cs="宋体" w:hint="eastAsia"/>
            <w:color w:val="0B1FB5"/>
            <w:sz w:val="24"/>
            <w:szCs w:val="24"/>
          </w:rPr>
          <w:t>年“基层科普行动计划”资金预算的通知</w:t>
        </w:r>
      </w:hyperlink>
      <w:r w:rsidRPr="006F23BE">
        <w:rPr>
          <w:rStyle w:val="af3"/>
          <w:rFonts w:asciiTheme="minorEastAsia" w:eastAsiaTheme="minorEastAsia" w:hAnsiTheme="minorEastAsia" w:cs="宋体" w:hint="eastAsia"/>
          <w:color w:val="0B1FB5"/>
          <w:sz w:val="24"/>
          <w:szCs w:val="24"/>
        </w:rPr>
        <w:t>（财科教〔</w:t>
      </w:r>
      <w:r w:rsidRPr="006F23BE">
        <w:rPr>
          <w:rStyle w:val="af3"/>
          <w:rFonts w:asciiTheme="minorEastAsia" w:eastAsiaTheme="minorEastAsia" w:hAnsiTheme="minorEastAsia" w:cs="宋体"/>
          <w:color w:val="0B1FB5"/>
          <w:sz w:val="24"/>
          <w:szCs w:val="24"/>
        </w:rPr>
        <w:t>2017</w:t>
      </w:r>
      <w:r w:rsidRPr="006F23BE">
        <w:rPr>
          <w:rStyle w:val="af3"/>
          <w:rFonts w:asciiTheme="minorEastAsia" w:eastAsiaTheme="minorEastAsia" w:hAnsiTheme="minorEastAsia" w:cs="宋体" w:hint="eastAsia"/>
          <w:color w:val="0B1FB5"/>
          <w:sz w:val="24"/>
          <w:szCs w:val="24"/>
        </w:rPr>
        <w:t>〕</w:t>
      </w:r>
      <w:r w:rsidRPr="006F23BE">
        <w:rPr>
          <w:rStyle w:val="af3"/>
          <w:rFonts w:asciiTheme="minorEastAsia" w:eastAsiaTheme="minorEastAsia" w:hAnsiTheme="minorEastAsia" w:cs="宋体"/>
          <w:color w:val="0B1FB5"/>
          <w:sz w:val="24"/>
          <w:szCs w:val="24"/>
        </w:rPr>
        <w:t>27</w:t>
      </w:r>
      <w:r w:rsidRPr="006F23BE">
        <w:rPr>
          <w:rStyle w:val="af3"/>
          <w:rFonts w:asciiTheme="minorEastAsia" w:eastAsiaTheme="minorEastAsia" w:hAnsiTheme="minorEastAsia" w:cs="宋体" w:hint="eastAsia"/>
          <w:color w:val="0B1FB5"/>
          <w:sz w:val="24"/>
          <w:szCs w:val="24"/>
        </w:rPr>
        <w:t>号）</w:t>
      </w:r>
      <w:bookmarkEnd w:id="180"/>
      <w:bookmarkEnd w:id="181"/>
    </w:p>
    <w:p w:rsidR="00D30735" w:rsidRPr="00F77326" w:rsidRDefault="00D30735" w:rsidP="006F23BE">
      <w:pPr>
        <w:spacing w:line="360" w:lineRule="auto"/>
        <w:rPr>
          <w:rFonts w:asciiTheme="minorEastAsia" w:eastAsiaTheme="minorEastAsia" w:hAnsiTheme="minorEastAsia" w:cs="宋体"/>
          <w:b/>
          <w:bCs/>
          <w:sz w:val="24"/>
          <w:szCs w:val="24"/>
        </w:rPr>
      </w:pPr>
      <w:r w:rsidRPr="00F77326">
        <w:rPr>
          <w:rFonts w:asciiTheme="minorEastAsia" w:eastAsiaTheme="minorEastAsia" w:hAnsiTheme="minorEastAsia" w:cs="宋体" w:hint="eastAsia"/>
          <w:b/>
          <w:bCs/>
          <w:sz w:val="24"/>
          <w:szCs w:val="24"/>
        </w:rPr>
        <w:t>发文单位：财政部</w:t>
      </w:r>
    </w:p>
    <w:p w:rsidR="00D30735" w:rsidRPr="00F77326" w:rsidRDefault="00D30735" w:rsidP="006F23B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F77326">
        <w:rPr>
          <w:rFonts w:asciiTheme="minorEastAsia" w:eastAsiaTheme="minorEastAsia" w:hAnsiTheme="minorEastAsia" w:hint="eastAsia"/>
          <w:b/>
          <w:bCs/>
        </w:rPr>
        <w:t>发文日期：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14</w:t>
      </w:r>
      <w:r w:rsidRPr="00F77326">
        <w:rPr>
          <w:rFonts w:asciiTheme="minorEastAsia" w:eastAsiaTheme="minorEastAsia" w:hAnsiTheme="minorEastAsia" w:hint="eastAsia"/>
          <w:b/>
          <w:bCs/>
        </w:rPr>
        <w:t>日</w:t>
      </w:r>
    </w:p>
    <w:p w:rsidR="00D30735" w:rsidRDefault="00D30735" w:rsidP="006F23BE">
      <w:pPr>
        <w:pStyle w:val="af"/>
        <w:widowControl w:val="0"/>
        <w:spacing w:before="0" w:beforeAutospacing="0" w:after="0" w:afterAutospacing="0" w:line="360" w:lineRule="auto"/>
        <w:jc w:val="both"/>
        <w:rPr>
          <w:rFonts w:asciiTheme="minorEastAsia" w:eastAsiaTheme="minorEastAsia" w:hAnsiTheme="minorEastAsia"/>
          <w:b/>
          <w:bCs/>
        </w:rPr>
      </w:pPr>
      <w:r w:rsidRPr="00F77326">
        <w:rPr>
          <w:rFonts w:asciiTheme="minorEastAsia" w:eastAsiaTheme="minorEastAsia" w:hAnsiTheme="minorEastAsia" w:hint="eastAsia"/>
          <w:b/>
          <w:bCs/>
        </w:rPr>
        <w:t>实施日期：</w:t>
      </w:r>
      <w:r w:rsidRPr="00F77326">
        <w:rPr>
          <w:rFonts w:asciiTheme="minorEastAsia" w:eastAsiaTheme="minorEastAsia" w:hAnsiTheme="minorEastAsia"/>
          <w:b/>
          <w:bCs/>
        </w:rPr>
        <w:t>2017</w:t>
      </w:r>
      <w:r w:rsidRPr="00F77326">
        <w:rPr>
          <w:rFonts w:asciiTheme="minorEastAsia" w:eastAsiaTheme="minorEastAsia" w:hAnsiTheme="minorEastAsia" w:hint="eastAsia"/>
          <w:b/>
          <w:bCs/>
        </w:rPr>
        <w:t>年</w:t>
      </w:r>
      <w:r w:rsidRPr="00F77326">
        <w:rPr>
          <w:rFonts w:asciiTheme="minorEastAsia" w:eastAsiaTheme="minorEastAsia" w:hAnsiTheme="minorEastAsia"/>
          <w:b/>
          <w:bCs/>
        </w:rPr>
        <w:t>4</w:t>
      </w:r>
      <w:r w:rsidRPr="00F77326">
        <w:rPr>
          <w:rFonts w:asciiTheme="minorEastAsia" w:eastAsiaTheme="minorEastAsia" w:hAnsiTheme="minorEastAsia" w:hint="eastAsia"/>
          <w:b/>
          <w:bCs/>
        </w:rPr>
        <w:t>月</w:t>
      </w:r>
      <w:r w:rsidRPr="00F77326">
        <w:rPr>
          <w:rFonts w:asciiTheme="minorEastAsia" w:eastAsiaTheme="minorEastAsia" w:hAnsiTheme="minorEastAsia"/>
          <w:b/>
          <w:bCs/>
        </w:rPr>
        <w:t>14</w:t>
      </w:r>
      <w:r w:rsidRPr="00F77326">
        <w:rPr>
          <w:rFonts w:asciiTheme="minorEastAsia" w:eastAsiaTheme="minorEastAsia" w:hAnsiTheme="minorEastAsia" w:hint="eastAsia"/>
          <w:b/>
          <w:bCs/>
        </w:rPr>
        <w:t>日</w:t>
      </w:r>
    </w:p>
    <w:p w:rsidR="001D019B" w:rsidRPr="00F77326" w:rsidRDefault="001D019B" w:rsidP="006F23BE">
      <w:pPr>
        <w:pStyle w:val="af"/>
        <w:widowControl w:val="0"/>
        <w:spacing w:before="0" w:beforeAutospacing="0" w:after="0" w:afterAutospacing="0" w:line="360" w:lineRule="auto"/>
        <w:jc w:val="both"/>
        <w:rPr>
          <w:rFonts w:asciiTheme="minorEastAsia" w:eastAsiaTheme="minorEastAsia" w:hAnsiTheme="minorEastAsia" w:cs="Times New Roman"/>
          <w:b/>
          <w:bCs/>
        </w:rPr>
      </w:pPr>
      <w:r w:rsidRPr="00062320">
        <w:rPr>
          <w:rFonts w:asciiTheme="minorEastAsia" w:eastAsiaTheme="minorEastAsia" w:hAnsiTheme="minorEastAsia" w:hint="eastAsia"/>
          <w:b/>
          <w:bCs/>
        </w:rPr>
        <w:t>法规效力：全文有效</w:t>
      </w:r>
    </w:p>
    <w:p w:rsidR="006F23BE" w:rsidRDefault="006F23BE"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rPr>
      </w:pP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各省、自治区、直辖市财政厅（局）：</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为提升全民科学素质，加强基层科普能力建设，中央财政从</w:t>
      </w:r>
      <w:r w:rsidRPr="00F77326">
        <w:rPr>
          <w:rFonts w:asciiTheme="minorEastAsia" w:eastAsiaTheme="minorEastAsia" w:hAnsiTheme="minorEastAsia"/>
        </w:rPr>
        <w:t>2017</w:t>
      </w:r>
      <w:r w:rsidRPr="00F77326">
        <w:rPr>
          <w:rFonts w:asciiTheme="minorEastAsia" w:eastAsiaTheme="minorEastAsia" w:hAnsiTheme="minorEastAsia" w:hint="eastAsia"/>
        </w:rPr>
        <w:t>年起每年安排“基层科普行动计划”资金</w:t>
      </w:r>
      <w:r w:rsidRPr="00F77326">
        <w:rPr>
          <w:rFonts w:asciiTheme="minorEastAsia" w:eastAsiaTheme="minorEastAsia" w:hAnsiTheme="minorEastAsia"/>
        </w:rPr>
        <w:t>39750</w:t>
      </w:r>
      <w:r w:rsidRPr="00F77326">
        <w:rPr>
          <w:rFonts w:asciiTheme="minorEastAsia" w:eastAsiaTheme="minorEastAsia" w:hAnsiTheme="minorEastAsia" w:hint="eastAsia"/>
        </w:rPr>
        <w:t>万元（项目代码：</w:t>
      </w:r>
      <w:r w:rsidRPr="00F77326">
        <w:rPr>
          <w:rFonts w:asciiTheme="minorEastAsia" w:eastAsiaTheme="minorEastAsia" w:hAnsiTheme="minorEastAsia"/>
        </w:rPr>
        <w:t>Z175050030001</w:t>
      </w:r>
      <w:r w:rsidRPr="00F77326">
        <w:rPr>
          <w:rFonts w:asciiTheme="minorEastAsia" w:eastAsiaTheme="minorEastAsia" w:hAnsiTheme="minorEastAsia" w:hint="eastAsia"/>
        </w:rPr>
        <w:t>，具体详见附件），此项补助列入“</w:t>
      </w:r>
      <w:r w:rsidRPr="00F77326">
        <w:rPr>
          <w:rFonts w:asciiTheme="minorEastAsia" w:eastAsiaTheme="minorEastAsia" w:hAnsiTheme="minorEastAsia"/>
        </w:rPr>
        <w:t>1100227</w:t>
      </w:r>
      <w:r w:rsidRPr="00F77326">
        <w:rPr>
          <w:rFonts w:asciiTheme="minorEastAsia" w:eastAsiaTheme="minorEastAsia" w:hAnsiTheme="minorEastAsia" w:hint="eastAsia"/>
        </w:rPr>
        <w:t>固定数额补助收入”科目，以后年度不再另行发文。</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请你省（自治区、直辖市）结合工作实际，创新基层科普服务理念和服务方式，不断提升基层科普服务的覆盖面和实效性。</w:t>
      </w:r>
    </w:p>
    <w:p w:rsidR="00D30735" w:rsidRPr="00F77326" w:rsidRDefault="00D30735" w:rsidP="00F7732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r w:rsidRPr="00F77326">
        <w:rPr>
          <w:rFonts w:asciiTheme="minorEastAsia" w:eastAsiaTheme="minorEastAsia" w:hAnsiTheme="minorEastAsia" w:hint="eastAsia"/>
        </w:rPr>
        <w:t>附件：</w:t>
      </w:r>
      <w:hyperlink r:id="rId152" w:history="1">
        <w:r w:rsidRPr="00802136">
          <w:rPr>
            <w:rStyle w:val="af3"/>
            <w:rFonts w:asciiTheme="minorEastAsia" w:eastAsiaTheme="minorEastAsia" w:hAnsiTheme="minorEastAsia" w:cs="宋体"/>
          </w:rPr>
          <w:t>2017</w:t>
        </w:r>
        <w:r w:rsidRPr="00802136">
          <w:rPr>
            <w:rStyle w:val="af3"/>
            <w:rFonts w:asciiTheme="minorEastAsia" w:eastAsiaTheme="minorEastAsia" w:hAnsiTheme="minorEastAsia" w:cs="宋体" w:hint="eastAsia"/>
          </w:rPr>
          <w:t>年“基层科普行动计划”资金预算表</w:t>
        </w:r>
      </w:hyperlink>
    </w:p>
    <w:p w:rsidR="00D30735" w:rsidRPr="00F77326" w:rsidRDefault="00D30735" w:rsidP="00D879A6">
      <w:pPr>
        <w:pStyle w:val="af"/>
        <w:widowControl w:val="0"/>
        <w:spacing w:before="0" w:beforeAutospacing="0" w:after="0" w:afterAutospacing="0" w:line="360" w:lineRule="auto"/>
        <w:ind w:firstLineChars="200" w:firstLine="480"/>
        <w:jc w:val="both"/>
        <w:rPr>
          <w:rFonts w:asciiTheme="minorEastAsia" w:eastAsiaTheme="minorEastAsia" w:hAnsiTheme="minorEastAsia" w:cs="Times New Roman"/>
        </w:rPr>
      </w:pPr>
    </w:p>
    <w:bookmarkStart w:id="182" w:name="_Toc505862534"/>
    <w:p w:rsidR="00D879A6" w:rsidRPr="004B6BE1" w:rsidRDefault="00D879A6" w:rsidP="00D879A6">
      <w:pPr>
        <w:pStyle w:val="3"/>
        <w:spacing w:before="0" w:after="0" w:line="360" w:lineRule="auto"/>
        <w:rPr>
          <w:rFonts w:ascii="宋体" w:cs="宋体"/>
          <w:color w:val="FF0000"/>
          <w:sz w:val="24"/>
          <w:szCs w:val="24"/>
        </w:rPr>
      </w:pPr>
      <w:r w:rsidRPr="00D879A6">
        <w:fldChar w:fldCharType="begin"/>
      </w:r>
      <w:r w:rsidRPr="00D879A6">
        <w:rPr>
          <w:color w:val="0B1FB5"/>
        </w:rPr>
        <w:instrText>HYPERLINK "http://www.mof.gov.cn/zhengwuxinxi/zhengcefabu/201712/t20171204_2764533.htm"</w:instrText>
      </w:r>
      <w:r w:rsidRPr="00D879A6">
        <w:fldChar w:fldCharType="separate"/>
      </w:r>
      <w:bookmarkStart w:id="183" w:name="_Toc506460714"/>
      <w:r w:rsidRPr="00D879A6">
        <w:rPr>
          <w:rStyle w:val="af3"/>
          <w:rFonts w:ascii="宋体" w:hAnsi="宋体" w:cs="宋体" w:hint="eastAsia"/>
          <w:color w:val="0B1FB5"/>
          <w:sz w:val="24"/>
          <w:szCs w:val="24"/>
        </w:rPr>
        <w:t>12、国务院关于废止《中华人民共和国营业税暂行条例》和修改《中华人民共和国增值税暂行条例》的决定（国务院令第691号）</w:t>
      </w:r>
      <w:bookmarkEnd w:id="183"/>
      <w:r w:rsidRPr="00D879A6">
        <w:rPr>
          <w:rStyle w:val="af3"/>
          <w:rFonts w:ascii="宋体" w:hAnsi="宋体" w:cs="宋体"/>
          <w:color w:val="0B1FB5"/>
          <w:sz w:val="24"/>
          <w:szCs w:val="24"/>
          <w:u w:val="none"/>
        </w:rPr>
        <w:fldChar w:fldCharType="end"/>
      </w:r>
      <w:bookmarkEnd w:id="182"/>
    </w:p>
    <w:p w:rsidR="00D879A6" w:rsidRPr="004B6BE1" w:rsidRDefault="00D879A6" w:rsidP="00D879A6">
      <w:pPr>
        <w:spacing w:line="360" w:lineRule="auto"/>
        <w:jc w:val="left"/>
        <w:rPr>
          <w:rFonts w:ascii="宋体" w:cs="宋体"/>
          <w:b/>
          <w:bCs/>
          <w:sz w:val="24"/>
          <w:szCs w:val="24"/>
        </w:rPr>
      </w:pPr>
      <w:r w:rsidRPr="004B6BE1">
        <w:rPr>
          <w:rFonts w:ascii="宋体" w:hAnsi="宋体" w:cs="宋体" w:hint="eastAsia"/>
          <w:b/>
          <w:bCs/>
          <w:sz w:val="24"/>
          <w:szCs w:val="24"/>
        </w:rPr>
        <w:t>发文单位：国务院</w:t>
      </w:r>
    </w:p>
    <w:p w:rsidR="00D879A6" w:rsidRDefault="00D879A6" w:rsidP="00D879A6">
      <w:pPr>
        <w:pStyle w:val="af"/>
        <w:widowControl w:val="0"/>
        <w:spacing w:before="0" w:beforeAutospacing="0" w:after="0" w:afterAutospacing="0" w:line="360" w:lineRule="auto"/>
        <w:rPr>
          <w:rFonts w:cs="Times New Roman"/>
          <w:b/>
          <w:bCs/>
        </w:rPr>
      </w:pPr>
      <w:r w:rsidRPr="004B6BE1">
        <w:rPr>
          <w:rFonts w:hint="eastAsia"/>
          <w:b/>
          <w:bCs/>
        </w:rPr>
        <w:t>发文日期：</w:t>
      </w:r>
      <w:r w:rsidRPr="004B6BE1">
        <w:rPr>
          <w:b/>
          <w:bCs/>
        </w:rPr>
        <w:t>2017</w:t>
      </w:r>
      <w:r w:rsidRPr="004B6BE1">
        <w:rPr>
          <w:rFonts w:hint="eastAsia"/>
          <w:b/>
          <w:bCs/>
        </w:rPr>
        <w:t>年</w:t>
      </w:r>
      <w:r w:rsidRPr="004B6BE1">
        <w:rPr>
          <w:b/>
          <w:bCs/>
        </w:rPr>
        <w:t>11</w:t>
      </w:r>
      <w:r w:rsidRPr="004B6BE1">
        <w:rPr>
          <w:rFonts w:hint="eastAsia"/>
          <w:b/>
          <w:bCs/>
        </w:rPr>
        <w:t>月</w:t>
      </w:r>
      <w:r w:rsidRPr="004B6BE1">
        <w:rPr>
          <w:b/>
          <w:bCs/>
        </w:rPr>
        <w:t>19</w:t>
      </w:r>
      <w:r w:rsidRPr="004B6BE1">
        <w:rPr>
          <w:rFonts w:hint="eastAsia"/>
          <w:b/>
          <w:bCs/>
        </w:rPr>
        <w:t>日</w:t>
      </w:r>
    </w:p>
    <w:p w:rsidR="00D879A6" w:rsidRPr="004B6BE1" w:rsidRDefault="00D879A6" w:rsidP="00D879A6">
      <w:pPr>
        <w:pStyle w:val="af"/>
        <w:widowControl w:val="0"/>
        <w:spacing w:before="0" w:beforeAutospacing="0" w:after="0" w:afterAutospacing="0" w:line="360" w:lineRule="auto"/>
        <w:rPr>
          <w:rFonts w:cs="Times New Roman"/>
        </w:rPr>
      </w:pPr>
      <w:r w:rsidRPr="006D32D9">
        <w:rPr>
          <w:rFonts w:hint="eastAsia"/>
          <w:b/>
          <w:bCs/>
        </w:rPr>
        <w:t>实施日期：</w:t>
      </w:r>
      <w:r w:rsidRPr="006D32D9">
        <w:rPr>
          <w:b/>
          <w:bCs/>
        </w:rPr>
        <w:t>2017</w:t>
      </w:r>
      <w:r w:rsidRPr="006D32D9">
        <w:rPr>
          <w:rFonts w:hint="eastAsia"/>
          <w:b/>
          <w:bCs/>
        </w:rPr>
        <w:t>年</w:t>
      </w:r>
      <w:r>
        <w:rPr>
          <w:b/>
          <w:bCs/>
        </w:rPr>
        <w:t>11</w:t>
      </w:r>
      <w:r w:rsidRPr="006D32D9">
        <w:rPr>
          <w:rFonts w:hint="eastAsia"/>
          <w:b/>
          <w:bCs/>
        </w:rPr>
        <w:t>月</w:t>
      </w:r>
      <w:r w:rsidRPr="006D32D9">
        <w:rPr>
          <w:b/>
          <w:bCs/>
        </w:rPr>
        <w:t>1</w:t>
      </w:r>
      <w:r>
        <w:rPr>
          <w:b/>
          <w:bCs/>
        </w:rPr>
        <w:t>9</w:t>
      </w:r>
      <w:r w:rsidRPr="006D32D9">
        <w:rPr>
          <w:rFonts w:hint="eastAsia"/>
          <w:b/>
          <w:bCs/>
        </w:rPr>
        <w:t>日</w:t>
      </w:r>
    </w:p>
    <w:p w:rsidR="00D879A6" w:rsidRPr="004B6BE1" w:rsidRDefault="00D879A6" w:rsidP="00D879A6">
      <w:pPr>
        <w:spacing w:line="360" w:lineRule="auto"/>
        <w:ind w:firstLineChars="200" w:firstLine="480"/>
        <w:rPr>
          <w:rFonts w:ascii="宋体" w:cs="宋体"/>
          <w:sz w:val="24"/>
          <w:szCs w:val="24"/>
        </w:rPr>
      </w:pPr>
      <w:r w:rsidRPr="004B6BE1">
        <w:rPr>
          <w:rFonts w:ascii="宋体" w:hAnsi="宋体" w:cs="宋体" w:hint="eastAsia"/>
          <w:sz w:val="24"/>
          <w:szCs w:val="24"/>
        </w:rPr>
        <w:t>《国务院关于废止〈中华人民共和国营业税暂行条例〉和修改〈中华人民共和国增值税暂行条例〉的决定》已经</w:t>
      </w:r>
      <w:r w:rsidRPr="004B6BE1">
        <w:rPr>
          <w:rFonts w:ascii="宋体" w:hAnsi="宋体" w:cs="宋体"/>
          <w:sz w:val="24"/>
          <w:szCs w:val="24"/>
        </w:rPr>
        <w:t>2017</w:t>
      </w:r>
      <w:r w:rsidRPr="004B6BE1">
        <w:rPr>
          <w:rFonts w:ascii="宋体" w:hAnsi="宋体" w:cs="宋体" w:hint="eastAsia"/>
          <w:sz w:val="24"/>
          <w:szCs w:val="24"/>
        </w:rPr>
        <w:t>年</w:t>
      </w:r>
      <w:r w:rsidRPr="004B6BE1">
        <w:rPr>
          <w:rFonts w:ascii="宋体" w:hAnsi="宋体" w:cs="宋体"/>
          <w:sz w:val="24"/>
          <w:szCs w:val="24"/>
        </w:rPr>
        <w:t>10</w:t>
      </w:r>
      <w:r w:rsidRPr="004B6BE1">
        <w:rPr>
          <w:rFonts w:ascii="宋体" w:hAnsi="宋体" w:cs="宋体" w:hint="eastAsia"/>
          <w:sz w:val="24"/>
          <w:szCs w:val="24"/>
        </w:rPr>
        <w:t>月</w:t>
      </w:r>
      <w:r w:rsidRPr="004B6BE1">
        <w:rPr>
          <w:rFonts w:ascii="宋体" w:hAnsi="宋体" w:cs="宋体"/>
          <w:sz w:val="24"/>
          <w:szCs w:val="24"/>
        </w:rPr>
        <w:t>30</w:t>
      </w:r>
      <w:r w:rsidRPr="004B6BE1">
        <w:rPr>
          <w:rFonts w:ascii="宋体" w:hAnsi="宋体" w:cs="宋体" w:hint="eastAsia"/>
          <w:sz w:val="24"/>
          <w:szCs w:val="24"/>
        </w:rPr>
        <w:t>日国务院第</w:t>
      </w:r>
      <w:r w:rsidRPr="004B6BE1">
        <w:rPr>
          <w:rFonts w:ascii="宋体" w:hAnsi="宋体" w:cs="宋体"/>
          <w:sz w:val="24"/>
          <w:szCs w:val="24"/>
        </w:rPr>
        <w:t>191</w:t>
      </w:r>
      <w:r w:rsidRPr="004B6BE1">
        <w:rPr>
          <w:rFonts w:ascii="宋体" w:hAnsi="宋体" w:cs="宋体" w:hint="eastAsia"/>
          <w:sz w:val="24"/>
          <w:szCs w:val="24"/>
        </w:rPr>
        <w:t>次常务会议通过，现予公布，自公布之日起施行。</w:t>
      </w:r>
    </w:p>
    <w:p w:rsidR="00D879A6" w:rsidRDefault="00D879A6" w:rsidP="00D879A6">
      <w:pPr>
        <w:pStyle w:val="af"/>
        <w:widowControl w:val="0"/>
        <w:spacing w:before="0" w:beforeAutospacing="0" w:after="0" w:afterAutospacing="0" w:line="360" w:lineRule="auto"/>
        <w:jc w:val="center"/>
        <w:rPr>
          <w:rStyle w:val="af0"/>
        </w:rPr>
      </w:pPr>
      <w:r w:rsidRPr="004B6BE1">
        <w:rPr>
          <w:rStyle w:val="af0"/>
          <w:rFonts w:hint="eastAsia"/>
        </w:rPr>
        <w:t>国务院关于废止《中华人民共和国营业税暂行条例》和</w:t>
      </w:r>
    </w:p>
    <w:p w:rsidR="00D879A6" w:rsidRPr="004B6BE1" w:rsidRDefault="00D879A6" w:rsidP="00D879A6">
      <w:pPr>
        <w:pStyle w:val="af"/>
        <w:widowControl w:val="0"/>
        <w:spacing w:before="0" w:beforeAutospacing="0" w:after="0" w:afterAutospacing="0" w:line="360" w:lineRule="auto"/>
        <w:jc w:val="center"/>
        <w:rPr>
          <w:rFonts w:cs="Times New Roman"/>
        </w:rPr>
      </w:pPr>
      <w:r w:rsidRPr="004B6BE1">
        <w:rPr>
          <w:rStyle w:val="af0"/>
          <w:rFonts w:hint="eastAsia"/>
        </w:rPr>
        <w:t>修改《中华人民共和国增值税暂行条例》的决定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国务院决定废止《中华人民共和国营业税暂行条例》，同时对《中华人民共和国增值税暂</w:t>
      </w:r>
      <w:r w:rsidRPr="004B6BE1">
        <w:rPr>
          <w:rFonts w:hint="eastAsia"/>
        </w:rPr>
        <w:lastRenderedPageBreak/>
        <w:t>行条例》作如下修改：</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将第一条修改为：“在中华人民共和国境内销售货物或者加工、修理修配劳务（以下简称劳务），销售服务、无形资产、不动产以及进口货物的单位和个人，为增值税的纳税人，应当依照本条例缴纳增值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二、将第二条第一款修改为：“增值税税率：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“（一）纳税人销售货物、劳务、有形动产租赁服务或者进口货物，除本条第二项、第四项、第五项另有规定外，税率为</w:t>
      </w:r>
      <w:r w:rsidRPr="004B6BE1">
        <w:t>17%</w:t>
      </w:r>
      <w:r w:rsidRPr="004B6BE1">
        <w:rPr>
          <w:rFonts w:hint="eastAsia"/>
        </w:rPr>
        <w:t>。</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“（二）纳税人销售交通运输、邮政、基础电信、建筑、不动产租赁服务，销售不动产，转让土地使用权，销售或者进口下列货物，税率为</w:t>
      </w:r>
      <w:r w:rsidRPr="004B6BE1">
        <w:t>11%</w:t>
      </w:r>
      <w:r w:rsidRPr="004B6BE1">
        <w:rPr>
          <w:rFonts w:hint="eastAsia"/>
        </w:rPr>
        <w:t>：</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w:t>
      </w:r>
      <w:r w:rsidRPr="004B6BE1">
        <w:t>1.</w:t>
      </w:r>
      <w:r w:rsidRPr="004B6BE1">
        <w:rPr>
          <w:rFonts w:hint="eastAsia"/>
        </w:rPr>
        <w:t>粮食等农产品、食用植物油、食用盐；</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w:t>
      </w:r>
      <w:r w:rsidRPr="004B6BE1">
        <w:t>2.</w:t>
      </w:r>
      <w:r w:rsidRPr="004B6BE1">
        <w:rPr>
          <w:rFonts w:hint="eastAsia"/>
        </w:rPr>
        <w:t>自来水、暖气、冷气、热水、煤气、石油液化气、天然气、二甲醚、沼气、居民用煤炭制品；</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w:t>
      </w:r>
      <w:r w:rsidRPr="004B6BE1">
        <w:t>3.</w:t>
      </w:r>
      <w:r w:rsidRPr="004B6BE1">
        <w:rPr>
          <w:rFonts w:hint="eastAsia"/>
        </w:rPr>
        <w:t>图书、报纸、杂志、音像制品、电子出版物；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w:t>
      </w:r>
      <w:r w:rsidRPr="004B6BE1">
        <w:t>4.</w:t>
      </w:r>
      <w:r w:rsidRPr="004B6BE1">
        <w:rPr>
          <w:rFonts w:hint="eastAsia"/>
        </w:rPr>
        <w:t>饲料、化肥、农药、农机、农膜；</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w:t>
      </w:r>
      <w:r w:rsidRPr="004B6BE1">
        <w:t>5.</w:t>
      </w:r>
      <w:r w:rsidRPr="004B6BE1">
        <w:rPr>
          <w:rFonts w:hint="eastAsia"/>
        </w:rPr>
        <w:t>国务院规定的其他货物。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“（三）纳税人销售服务、无形资产，除本条第一项、第二项、第五项另有规定外，税率为</w:t>
      </w:r>
      <w:r w:rsidRPr="004B6BE1">
        <w:t>6%</w:t>
      </w:r>
      <w:r w:rsidRPr="004B6BE1">
        <w:rPr>
          <w:rFonts w:hint="eastAsia"/>
        </w:rPr>
        <w:t>。</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“（四）纳税人出口货物，税率为零；但是，国务院另有规定的除外。</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“（五）境内单位和个人跨境销售国务院规定范围内的服务、无形资产，税率为零。”</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将第四条第一款中的“销售货物或者提供应税劳务（以下简称销售货物或者应税劳务）”修改为“销售货物、劳务、服务、无形资产、不动产（以下统称应税销售行为）”；将第五条、第六条第一款、第七条、第十一条第一款、第十九条第一款第一项中的“销售货物或者应税劳务”修改为“发生应税销售行为”。</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四、将第八条第一款中的“购进货物或者接受应税劳务（以下简称购进货物或者应税劳务）”、第九条中的“购进货物或者应税劳务”修改为“购进货物、劳务、服务、无形资产、不动产”。</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将第八条第二款第三项中的“按照农产品收购发票或者销售发票上注明的农产品买价和</w:t>
      </w:r>
      <w:r w:rsidRPr="004B6BE1">
        <w:t>13%</w:t>
      </w:r>
      <w:r w:rsidRPr="004B6BE1">
        <w:rPr>
          <w:rFonts w:hint="eastAsia"/>
        </w:rPr>
        <w:t>的扣除率计算的进项税额”修改为“按照农产品收购发票或者销售发票上注明的农产品买</w:t>
      </w:r>
      <w:r w:rsidRPr="004B6BE1">
        <w:rPr>
          <w:rFonts w:hint="eastAsia"/>
        </w:rPr>
        <w:lastRenderedPageBreak/>
        <w:t>价和</w:t>
      </w:r>
      <w:r w:rsidRPr="004B6BE1">
        <w:t>11%</w:t>
      </w:r>
      <w:r w:rsidRPr="004B6BE1">
        <w:rPr>
          <w:rFonts w:hint="eastAsia"/>
        </w:rPr>
        <w:t>的扣除率计算的进项税额，国务院另有规定的除外”。</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删去第八条第二款第四项，增加一项，作为第四项：“（四）自境外单位或者个人购进劳务、服务、无形资产或者境内的不动产，从税务机关或者扣缴义务人取得的代扣代缴税款的完税凭证上注明的增值税额”。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五、将第十条修改为：“下列项目的进项税额不得从销项税额中抵扣：</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“（一）用于简易计税方法计税项目、免征增值税项目、集体福利或者个人消费的购进货物、劳务、服务、无形资产和不动产；</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“（二）非正常损失的购进货物，以及相关的劳务和交通运输服务；</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“（三）非正常损失的在产品、产成品所耗用的购进货物（不包括固定资产）、劳务和交通运输服务；</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“（四）国务院规定的其他项目。”</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六、将第十二条修改为：“小规模纳税人增值税征收率为</w:t>
      </w:r>
      <w:r w:rsidRPr="004B6BE1">
        <w:t>3%</w:t>
      </w:r>
      <w:r w:rsidRPr="004B6BE1">
        <w:rPr>
          <w:rFonts w:hint="eastAsia"/>
        </w:rPr>
        <w:t>，国务院另有规定的除外。”</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七、将第二十一条第一款和第二款第二项中的“销售货物或者应税劳务”修改为“发生应税销售行为”；将第二款第一项修改为：“（一）应税销售行为的购买方为消费者个人的”；删去第二款第三项。</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八、将第二十二条第一款第二项修改为：“（二）固定业户到外县（市）销售货物或者劳务，应当向其机构所在地的主管税务机关报告外出经营事项，并向其机构所在地的主管税务机关申报纳税；未报告的，应当向销售地或者劳务发生地的主管税务机关申报纳税；未向销售地或者劳务发生地的主管税务机关申报纳税的，由其机构所在地的主管税务机关补征税款”；将第一款第三项中的“销售货物或者应税劳务”修改为“销售货物或者劳务”。</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九、在第二十五条第一款中的“具体办法由国务院财政、税务主管部门制定”之前增加“境内单位和个人跨境销售服务和无形资产适用退（免）税规定的，应当按期向主管税务机关申报办理退（免）税”。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十、增加一条，作为第二十七条：“纳税人缴纳增值税的有关事项，国务院或者国务院财政、税务主管部门经国务院同意另有规定的，依照其规定。”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此外，还对个别条文作了文字修改。</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本决定自公布之日起施行。</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lastRenderedPageBreak/>
        <w:t>《中华人民共和国增值税暂行条例》根据本决定作相应修改并对条文序号作相应调整，重新公布。</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中华人民共和国增值税暂行条例</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w:t>
      </w:r>
      <w:r w:rsidRPr="004B6BE1">
        <w:t>1993</w:t>
      </w:r>
      <w:r w:rsidRPr="004B6BE1">
        <w:rPr>
          <w:rFonts w:hint="eastAsia"/>
        </w:rPr>
        <w:t>年</w:t>
      </w:r>
      <w:r w:rsidRPr="004B6BE1">
        <w:t>12</w:t>
      </w:r>
      <w:r w:rsidRPr="004B6BE1">
        <w:rPr>
          <w:rFonts w:hint="eastAsia"/>
        </w:rPr>
        <w:t>月</w:t>
      </w:r>
      <w:r w:rsidRPr="004B6BE1">
        <w:t>13</w:t>
      </w:r>
      <w:r w:rsidRPr="004B6BE1">
        <w:rPr>
          <w:rFonts w:hint="eastAsia"/>
        </w:rPr>
        <w:t>日中华人民共和国国务院令第</w:t>
      </w:r>
      <w:r w:rsidRPr="004B6BE1">
        <w:t>134</w:t>
      </w:r>
      <w:r w:rsidRPr="004B6BE1">
        <w:rPr>
          <w:rFonts w:hint="eastAsia"/>
        </w:rPr>
        <w:t>号公布</w:t>
      </w:r>
      <w:r w:rsidRPr="004B6BE1">
        <w:t>2008</w:t>
      </w:r>
      <w:r w:rsidRPr="004B6BE1">
        <w:rPr>
          <w:rFonts w:hint="eastAsia"/>
        </w:rPr>
        <w:t>年</w:t>
      </w:r>
      <w:r w:rsidRPr="004B6BE1">
        <w:t>11</w:t>
      </w:r>
      <w:r w:rsidRPr="004B6BE1">
        <w:rPr>
          <w:rFonts w:hint="eastAsia"/>
        </w:rPr>
        <w:t>月</w:t>
      </w:r>
      <w:r w:rsidRPr="004B6BE1">
        <w:t>5</w:t>
      </w:r>
      <w:r w:rsidRPr="004B6BE1">
        <w:rPr>
          <w:rFonts w:hint="eastAsia"/>
        </w:rPr>
        <w:t>日国务院第</w:t>
      </w:r>
      <w:r w:rsidRPr="004B6BE1">
        <w:t>34</w:t>
      </w:r>
      <w:r w:rsidRPr="004B6BE1">
        <w:rPr>
          <w:rFonts w:hint="eastAsia"/>
        </w:rPr>
        <w:t>次常务会议修订通过根据</w:t>
      </w:r>
      <w:r w:rsidRPr="004B6BE1">
        <w:t>2016</w:t>
      </w:r>
      <w:r w:rsidRPr="004B6BE1">
        <w:rPr>
          <w:rFonts w:hint="eastAsia"/>
        </w:rPr>
        <w:t>年</w:t>
      </w:r>
      <w:r w:rsidRPr="004B6BE1">
        <w:t>2</w:t>
      </w:r>
      <w:r w:rsidRPr="004B6BE1">
        <w:rPr>
          <w:rFonts w:hint="eastAsia"/>
        </w:rPr>
        <w:t>月</w:t>
      </w:r>
      <w:r w:rsidRPr="004B6BE1">
        <w:t>6</w:t>
      </w:r>
      <w:r w:rsidRPr="004B6BE1">
        <w:rPr>
          <w:rFonts w:hint="eastAsia"/>
        </w:rPr>
        <w:t>日《国务院关于修改部分行政法规的决定》第一次修订根据</w:t>
      </w:r>
      <w:r w:rsidRPr="004B6BE1">
        <w:t>2017</w:t>
      </w:r>
      <w:r w:rsidRPr="004B6BE1">
        <w:rPr>
          <w:rFonts w:hint="eastAsia"/>
        </w:rPr>
        <w:t>年</w:t>
      </w:r>
      <w:r w:rsidRPr="004B6BE1">
        <w:t>11</w:t>
      </w:r>
      <w:r w:rsidRPr="004B6BE1">
        <w:rPr>
          <w:rFonts w:hint="eastAsia"/>
        </w:rPr>
        <w:t>月</w:t>
      </w:r>
      <w:r w:rsidRPr="004B6BE1">
        <w:t>19</w:t>
      </w:r>
      <w:r w:rsidRPr="004B6BE1">
        <w:rPr>
          <w:rFonts w:hint="eastAsia"/>
        </w:rPr>
        <w:t>日《国务院关于废止〈中华人民共和国营业税暂行条例〉和修改〈中华人民共和国增值税暂行条例〉的决定》第二次修订）</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第一条在中华人民共和国境内销售货物或者加工、修理修配劳务（以下简称劳务），销售服务、无形资产、不动产以及进口货物的单位和个人，为增值税的纳税人，应当依照本条例缴纳增值税。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第二条增值税税率：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（一）纳税人销售货物、劳务、有形动产租赁服务或者进口货物，除本条第二项、第四项、第五项另有规定外，税率为</w:t>
      </w:r>
      <w:r w:rsidRPr="004B6BE1">
        <w:t>17%</w:t>
      </w:r>
      <w:r w:rsidRPr="004B6BE1">
        <w:rPr>
          <w:rFonts w:hint="eastAsia"/>
        </w:rPr>
        <w:t>。</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（二）纳税人销售交通运输、邮政、基础电信、建筑、不动产租赁服务，销售不动产，转让土地使用权，销售或者进口下列货物，税率为</w:t>
      </w:r>
      <w:r w:rsidRPr="004B6BE1">
        <w:t>11%</w:t>
      </w:r>
      <w:r w:rsidRPr="004B6BE1">
        <w:rPr>
          <w:rFonts w:hint="eastAsia"/>
        </w:rPr>
        <w:t>：</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t>1.</w:t>
      </w:r>
      <w:r w:rsidRPr="004B6BE1">
        <w:rPr>
          <w:rFonts w:hint="eastAsia"/>
        </w:rPr>
        <w:t>粮食等农产品、食用植物油、食用盐；</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t>2.</w:t>
      </w:r>
      <w:r w:rsidRPr="004B6BE1">
        <w:rPr>
          <w:rFonts w:hint="eastAsia"/>
        </w:rPr>
        <w:t>自来水、暖气、冷气、热水、煤气、石油液化气、天然气、二甲醚、沼气、居民用煤炭制品；</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t>3.</w:t>
      </w:r>
      <w:r w:rsidRPr="004B6BE1">
        <w:rPr>
          <w:rFonts w:hint="eastAsia"/>
        </w:rPr>
        <w:t>图书、报纸、杂志、音像制品、电子出版物；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t>4.</w:t>
      </w:r>
      <w:r w:rsidRPr="004B6BE1">
        <w:rPr>
          <w:rFonts w:hint="eastAsia"/>
        </w:rPr>
        <w:t>饲料、化肥、农药、农机、农膜；</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t>5.</w:t>
      </w:r>
      <w:r w:rsidRPr="004B6BE1">
        <w:rPr>
          <w:rFonts w:hint="eastAsia"/>
        </w:rPr>
        <w:t>国务院规定的其他货物。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（三）纳税人销售服务、无形资产，除本条第一项、第二项、第五项另有规定外，税率为</w:t>
      </w:r>
      <w:r w:rsidRPr="004B6BE1">
        <w:t>6%</w:t>
      </w:r>
      <w:r w:rsidRPr="004B6BE1">
        <w:rPr>
          <w:rFonts w:hint="eastAsia"/>
        </w:rPr>
        <w:t>。</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（四）纳税人出口货物，税率为零；但是，国务院另有规定的除外。</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（五）境内单位和个人跨境销售国务院规定范围内的服务、无形资产，税率为零。</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税率的调整，由国务院决定。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第三条纳税人兼营不同税率的项目，应当分别核算不同税率项目的销售额；未分别核算销</w:t>
      </w:r>
      <w:r w:rsidRPr="004B6BE1">
        <w:rPr>
          <w:rFonts w:hint="eastAsia"/>
        </w:rPr>
        <w:lastRenderedPageBreak/>
        <w:t>售额的，从高适用税率。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第四条除本条例第十一条规定外，纳税人销售货物、劳务、服务、无形资产、不动产（以下统称应税销售行为），应纳税额为当期销项税额抵扣当期进项税额后的余额。应纳税额计算公式：</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应纳税额</w:t>
      </w:r>
      <w:r w:rsidRPr="004B6BE1">
        <w:t>=</w:t>
      </w:r>
      <w:r w:rsidRPr="004B6BE1">
        <w:rPr>
          <w:rFonts w:hint="eastAsia"/>
        </w:rPr>
        <w:t>当期销项税额－当期进项税额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当期销项税额小于当期进项税额不足抵扣时，其不足部分可以结转下期继续抵扣。</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第五条纳税人发生应税销售行为，按照销售额和本条例第二条规定的税率计算收取的增值税额，为销项税额。销项税额计算公式：</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销项税额</w:t>
      </w:r>
      <w:r w:rsidRPr="004B6BE1">
        <w:t>=</w:t>
      </w:r>
      <w:r w:rsidRPr="004B6BE1">
        <w:rPr>
          <w:rFonts w:hint="eastAsia"/>
        </w:rPr>
        <w:t>销售额×税率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第六条销售额为纳税人发生应税销售行为收取的全部价款和价外费用，但是不包括收取的销项税额。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销售额以人民币计算。纳税人以人民币以外的货币结算销售额的，应当折合成人民币计算。</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第七条纳税人发生应税销售行为的价格明显偏低并无正当理由的，由主管税务机关核定其销售额。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第八条纳税人购进货物、劳务、服务、无形资产、不动产支付或者负担的增值税额，为进项税额。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下列进项税额准予从销项税额中抵扣：</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（一）从销售方取得的增值税专用发票上注明的增值税额。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（二）从海关取得的海关进口增值税专用缴款书上注明的增值税额。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（三）购进农产品，除取得增值税专用发票或者海关进口增值税专用缴款书外，按照农产品收购发票或者销售发票上注明的农产品买价和</w:t>
      </w:r>
      <w:r w:rsidRPr="004B6BE1">
        <w:t>11%</w:t>
      </w:r>
      <w:r w:rsidRPr="004B6BE1">
        <w:rPr>
          <w:rFonts w:hint="eastAsia"/>
        </w:rPr>
        <w:t>的扣除率计算的进项税额，国务院另有规定的除外。进项税额计算公式：</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进项税额</w:t>
      </w:r>
      <w:r w:rsidRPr="004B6BE1">
        <w:t>=</w:t>
      </w:r>
      <w:r w:rsidRPr="004B6BE1">
        <w:rPr>
          <w:rFonts w:hint="eastAsia"/>
        </w:rPr>
        <w:t>买价×扣除率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（四）自境外单位或者个人购进劳务、服务、无形资产或者境内的不动产，从税务机关或者扣缴义务人取得的代扣代缴税款的完税凭证上注明的增值税额。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准予抵扣的项目和扣除率的调整，由国务院决定。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第九条纳税人购进货物、劳务、服务、无形资产、不动产，取得的增值税扣税凭证不符合</w:t>
      </w:r>
      <w:r w:rsidRPr="004B6BE1">
        <w:rPr>
          <w:rFonts w:hint="eastAsia"/>
        </w:rPr>
        <w:lastRenderedPageBreak/>
        <w:t>法律、行政法规或者国务院税务主管部门有关规定的，其进项税额不得从销项税额中抵扣。</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第十条下列项目的进项税额不得从销项税额中抵扣：</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（一）用于简易计税方法计税项目、免征增值税项目、集体福利或者个人消费的购进货物、劳务、服务、无形资产和不动产；</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（二）非正常损失的购进货物，以及相关的劳务和交通运输服务；</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（三）非正常损失的在产品、产成品所耗用的购进货物（不包括固定资产）、劳务和交通运输服务；</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（四）国务院规定的其他项目。</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第十一条小规模纳税人发生应税销售行为，实行按照销售额和征收率计算应纳税额的简易办法，并不得抵扣进项税额。应纳税额计算公式：</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应纳税额</w:t>
      </w:r>
      <w:r w:rsidRPr="004B6BE1">
        <w:t>=</w:t>
      </w:r>
      <w:r w:rsidRPr="004B6BE1">
        <w:rPr>
          <w:rFonts w:hint="eastAsia"/>
        </w:rPr>
        <w:t>销售额×征收率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小规模纳税人的标准由国务院财政、税务主管部门规定。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第十二条小规模纳税人增值税征收率为</w:t>
      </w:r>
      <w:r w:rsidRPr="004B6BE1">
        <w:t>3%</w:t>
      </w:r>
      <w:r w:rsidRPr="004B6BE1">
        <w:rPr>
          <w:rFonts w:hint="eastAsia"/>
        </w:rPr>
        <w:t>，国务院另有规定的除外。</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第十三条小规模纳税人以外的纳税人应当向主管税务机关办理登记。具体登记办法由国务院税务主管部门制定。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小规模纳税人会计核算健全，能够提供准确税务资料的，可以向主管税务机关办理登记，不作为小规模纳税人，依照本条例有关规定计算应纳税额。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第十四条纳税人进口货物，按照组成计税价格和本条例第二条规定的税率计算应纳税额。组成计税价格和应纳税额计算公式：</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组成计税价格</w:t>
      </w:r>
      <w:r w:rsidRPr="004B6BE1">
        <w:t>=</w:t>
      </w:r>
      <w:r w:rsidRPr="004B6BE1">
        <w:rPr>
          <w:rFonts w:hint="eastAsia"/>
        </w:rPr>
        <w:t>关税完税价格</w:t>
      </w:r>
      <w:r w:rsidRPr="004B6BE1">
        <w:t>+</w:t>
      </w:r>
      <w:r w:rsidRPr="004B6BE1">
        <w:rPr>
          <w:rFonts w:hint="eastAsia"/>
        </w:rPr>
        <w:t>关税</w:t>
      </w:r>
      <w:r w:rsidRPr="004B6BE1">
        <w:t>+</w:t>
      </w:r>
      <w:r w:rsidRPr="004B6BE1">
        <w:rPr>
          <w:rFonts w:hint="eastAsia"/>
        </w:rPr>
        <w:t>消费税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应纳税额</w:t>
      </w:r>
      <w:r w:rsidRPr="004B6BE1">
        <w:t>=</w:t>
      </w:r>
      <w:r w:rsidRPr="004B6BE1">
        <w:rPr>
          <w:rFonts w:hint="eastAsia"/>
        </w:rPr>
        <w:t>组成计税价格×税率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第十五条下列项目免征增值税：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（一）农业生产者销售的自产农产品；</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（二）避孕药品和用具；</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（三）古旧图书；</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（四）直接用于科学研究、科学试验和教学的进口仪器、设备；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（五）外国政府、国际组织无偿援助的进口物资和设备；</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lastRenderedPageBreak/>
        <w:t>（六）由残疾人的组织直接进口供残疾人专用的物品；</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（七）销售的自己使用过的物品。</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除前款规定外，增值税的免税、减税项目由国务院规定。任何地区、部门均不得规定免税、减税项目。</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第十六条纳税人兼营免税、减税项目的，应当分别核算免税、减税项目的销售额；未分别核算销售额的，不得免税、减税。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第十七条纳税人销售额未达到国务院财政、税务主管部门规定的增值税起征点的，免征增值税；达到起征点的，依照本条例规定全额计算缴纳增值税。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第十八条中华人民共和国境外的单位或者个人在境内销售劳务，在境内未设有经营机构的，以其境内代理人为扣缴义务人；在境内没有代理人的，以购买方为扣缴义务人。</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第十九条增值税纳税义务发生时间：</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（一）发生应税销售行为，为收讫销售款项或者取得索取销售款项凭据的当天；先开具发票的，为开具发票的当天。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（二）进口货物，为报关进口的当天。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增值税扣缴义务发生时间为纳税人增值税纳税义务发生的当天。</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第二十条增值税由税务机关征收，进口货物的增值税由海关代征。</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个人携带或者邮寄进境自用物品的增值税，连同关税一并计征。具体办法由国务院关税税则委员会会同有关部门制定。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第二十一条纳税人发生应税销售行为，应当向索取增值税专用发票的购买方开具增值税专用发票，并在增值税专用发票上分别注明销售额和销项税额。</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属于下列情形之一的，不得开具增值税专用发票：</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（一）应税销售行为的购买方为消费者个人的；</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（二）发生应税销售行为适用免税规定的。</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第二十二条增值税纳税地点：</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一）固定业户应当向其机构所在地的主管税务机关申报纳税。总机构和分支机构不在同一县（市）的，应当分别向各自所在地的主管税务机关申报纳税；经国务院财政、税务主管部门或者其授权的财政、税务机关批准，可以由总机构汇总向总机构所在地的主管税务机关申报</w:t>
      </w:r>
      <w:r w:rsidRPr="004B6BE1">
        <w:rPr>
          <w:rFonts w:hint="eastAsia"/>
        </w:rPr>
        <w:lastRenderedPageBreak/>
        <w:t>纳税。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二）固定业户到外县（市）销售货物或者劳务，应当向其机构所在地的主管税务机关报告外出经营事项，并向其机构所在地的主管税务机关申报纳税；未报告的，应当向销售地或者劳务发生地的主管税务机关申报纳税；未向销售地或者劳务发生地的主管税务机关申报纳税的，由其机构所在地的主管税务机关补征税款。</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（三）非固定业户销售货物或者劳务，应当向销售地或者劳务发生地的主管税务机关申报纳税；未向销售地或者劳务发生地的主管税务机关申报纳税的，由其机构所在地或者居住地的主管税务机关补征税款。</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（四）进口货物，应当向报关地海关申报纳税。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扣缴义务人应当向其机构所在地或者居住地的主管税务机关申报缴纳其扣缴的税款。</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第二十三条增值税的纳税期限分别为</w:t>
      </w:r>
      <w:r w:rsidRPr="004B6BE1">
        <w:t>1</w:t>
      </w:r>
      <w:r w:rsidRPr="004B6BE1">
        <w:rPr>
          <w:rFonts w:hint="eastAsia"/>
        </w:rPr>
        <w:t>日、</w:t>
      </w:r>
      <w:r w:rsidRPr="004B6BE1">
        <w:t>3</w:t>
      </w:r>
      <w:r w:rsidRPr="004B6BE1">
        <w:rPr>
          <w:rFonts w:hint="eastAsia"/>
        </w:rPr>
        <w:t>日、</w:t>
      </w:r>
      <w:r w:rsidRPr="004B6BE1">
        <w:t>5</w:t>
      </w:r>
      <w:r w:rsidRPr="004B6BE1">
        <w:rPr>
          <w:rFonts w:hint="eastAsia"/>
        </w:rPr>
        <w:t>日、</w:t>
      </w:r>
      <w:r w:rsidRPr="004B6BE1">
        <w:t>10</w:t>
      </w:r>
      <w:r w:rsidRPr="004B6BE1">
        <w:rPr>
          <w:rFonts w:hint="eastAsia"/>
        </w:rPr>
        <w:t>日、</w:t>
      </w:r>
      <w:r w:rsidRPr="004B6BE1">
        <w:t>15</w:t>
      </w:r>
      <w:r w:rsidRPr="004B6BE1">
        <w:rPr>
          <w:rFonts w:hint="eastAsia"/>
        </w:rPr>
        <w:t>日、</w:t>
      </w:r>
      <w:r w:rsidRPr="004B6BE1">
        <w:t>1</w:t>
      </w:r>
      <w:r w:rsidRPr="004B6BE1">
        <w:rPr>
          <w:rFonts w:hint="eastAsia"/>
        </w:rPr>
        <w:t>个月或者</w:t>
      </w:r>
      <w:r w:rsidRPr="004B6BE1">
        <w:t>1</w:t>
      </w:r>
      <w:r w:rsidRPr="004B6BE1">
        <w:rPr>
          <w:rFonts w:hint="eastAsia"/>
        </w:rPr>
        <w:t>个季度。纳税人的具体纳税期限，由主管税务机关根据纳税人应纳税额的大小分别核定；不能按照固定期限纳税的，可以按次纳税。</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纳税人以</w:t>
      </w:r>
      <w:r w:rsidRPr="004B6BE1">
        <w:t>1</w:t>
      </w:r>
      <w:r w:rsidRPr="004B6BE1">
        <w:rPr>
          <w:rFonts w:hint="eastAsia"/>
        </w:rPr>
        <w:t>个月或者</w:t>
      </w:r>
      <w:r w:rsidRPr="004B6BE1">
        <w:t>1</w:t>
      </w:r>
      <w:r w:rsidRPr="004B6BE1">
        <w:rPr>
          <w:rFonts w:hint="eastAsia"/>
        </w:rPr>
        <w:t>个季度为</w:t>
      </w:r>
      <w:r w:rsidRPr="004B6BE1">
        <w:t>1</w:t>
      </w:r>
      <w:r w:rsidRPr="004B6BE1">
        <w:rPr>
          <w:rFonts w:hint="eastAsia"/>
        </w:rPr>
        <w:t>个纳税期的，自期满之日起</w:t>
      </w:r>
      <w:r w:rsidRPr="004B6BE1">
        <w:t>15</w:t>
      </w:r>
      <w:r w:rsidRPr="004B6BE1">
        <w:rPr>
          <w:rFonts w:hint="eastAsia"/>
        </w:rPr>
        <w:t>日内申报纳税；以</w:t>
      </w:r>
      <w:r w:rsidRPr="004B6BE1">
        <w:t>1</w:t>
      </w:r>
      <w:r w:rsidRPr="004B6BE1">
        <w:rPr>
          <w:rFonts w:hint="eastAsia"/>
        </w:rPr>
        <w:t>日、</w:t>
      </w:r>
      <w:r w:rsidRPr="004B6BE1">
        <w:t>3</w:t>
      </w:r>
      <w:r w:rsidRPr="004B6BE1">
        <w:rPr>
          <w:rFonts w:hint="eastAsia"/>
        </w:rPr>
        <w:t>日、</w:t>
      </w:r>
      <w:r w:rsidRPr="004B6BE1">
        <w:t>5</w:t>
      </w:r>
      <w:r w:rsidRPr="004B6BE1">
        <w:rPr>
          <w:rFonts w:hint="eastAsia"/>
        </w:rPr>
        <w:t>日、</w:t>
      </w:r>
      <w:r w:rsidRPr="004B6BE1">
        <w:t>10</w:t>
      </w:r>
      <w:r w:rsidRPr="004B6BE1">
        <w:rPr>
          <w:rFonts w:hint="eastAsia"/>
        </w:rPr>
        <w:t>日或者</w:t>
      </w:r>
      <w:r w:rsidRPr="004B6BE1">
        <w:t>15</w:t>
      </w:r>
      <w:r w:rsidRPr="004B6BE1">
        <w:rPr>
          <w:rFonts w:hint="eastAsia"/>
        </w:rPr>
        <w:t>日为</w:t>
      </w:r>
      <w:r w:rsidRPr="004B6BE1">
        <w:t>1</w:t>
      </w:r>
      <w:r w:rsidRPr="004B6BE1">
        <w:rPr>
          <w:rFonts w:hint="eastAsia"/>
        </w:rPr>
        <w:t>个纳税期的，自期满之日起</w:t>
      </w:r>
      <w:r w:rsidRPr="004B6BE1">
        <w:t>5</w:t>
      </w:r>
      <w:r w:rsidRPr="004B6BE1">
        <w:rPr>
          <w:rFonts w:hint="eastAsia"/>
        </w:rPr>
        <w:t>日内预缴税款，于次月</w:t>
      </w:r>
      <w:r w:rsidRPr="004B6BE1">
        <w:t>1</w:t>
      </w:r>
      <w:r w:rsidRPr="004B6BE1">
        <w:rPr>
          <w:rFonts w:hint="eastAsia"/>
        </w:rPr>
        <w:t>日起</w:t>
      </w:r>
      <w:r w:rsidRPr="004B6BE1">
        <w:t>15</w:t>
      </w:r>
      <w:r w:rsidRPr="004B6BE1">
        <w:rPr>
          <w:rFonts w:hint="eastAsia"/>
        </w:rPr>
        <w:t>日内申报纳税并结清上月应纳税款。</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扣缴义务人解缴税款的期限，依照前两款规定执行。</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第二十四条纳税人进口货物，应当自海关填发海关进口增值税专用缴款书之日起</w:t>
      </w:r>
      <w:r w:rsidRPr="004B6BE1">
        <w:t>15</w:t>
      </w:r>
      <w:r w:rsidRPr="004B6BE1">
        <w:rPr>
          <w:rFonts w:hint="eastAsia"/>
        </w:rPr>
        <w:t>日内缴纳税款。</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五条纳税人出口货物适用退（免）税规定的，应当向海关办理出口手续，凭出口报关单等有关凭证，在规定的出口退（免）税申报期内按月向主管税务机关申报办理该项出口货物的退（免）税；境内单位和个人跨境销售服务和无形资产适用退（免）税规定的，应当按期向主管税务机关申报办理退（免）税。具体办法由国务院财政、税务主管部门制定。</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出口货物办理退税后发生退货或者退关的，纳税人应当依法补缴已退的税款。</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第二十六条增值税的征收管理，依照《中华人民共和国税收征收管理法》及本条例有关规定执行。</w:t>
      </w:r>
    </w:p>
    <w:p w:rsidR="00D879A6" w:rsidRPr="004B6BE1" w:rsidRDefault="00D879A6" w:rsidP="00D879A6">
      <w:pPr>
        <w:pStyle w:val="af"/>
        <w:widowControl w:val="0"/>
        <w:spacing w:before="0" w:beforeAutospacing="0" w:after="0" w:afterAutospacing="0" w:line="360" w:lineRule="auto"/>
        <w:ind w:firstLineChars="200" w:firstLine="480"/>
        <w:jc w:val="both"/>
        <w:rPr>
          <w:rFonts w:cs="Times New Roman"/>
        </w:rPr>
      </w:pPr>
      <w:r w:rsidRPr="004B6BE1">
        <w:rPr>
          <w:rFonts w:hint="eastAsia"/>
        </w:rPr>
        <w:t>第二十七条纳税人缴纳增值税的有关事项，国务院或者国务院财政、税务主管部门经国务</w:t>
      </w:r>
      <w:r w:rsidRPr="004B6BE1">
        <w:rPr>
          <w:rFonts w:hint="eastAsia"/>
        </w:rPr>
        <w:lastRenderedPageBreak/>
        <w:t>院同意另有规定的，依照其规定。</w:t>
      </w:r>
    </w:p>
    <w:p w:rsidR="00605B42" w:rsidRPr="00CD3223" w:rsidRDefault="00D879A6" w:rsidP="00F263C8">
      <w:pPr>
        <w:pStyle w:val="af"/>
        <w:widowControl w:val="0"/>
        <w:spacing w:before="0" w:beforeAutospacing="0" w:after="0" w:afterAutospacing="0" w:line="360" w:lineRule="auto"/>
        <w:ind w:firstLineChars="200" w:firstLine="480"/>
        <w:jc w:val="both"/>
        <w:rPr>
          <w:rFonts w:asciiTheme="minorEastAsia" w:eastAsiaTheme="minorEastAsia" w:hAnsiTheme="minorEastAsia"/>
          <w:b/>
          <w:color w:val="FF0000"/>
        </w:rPr>
      </w:pPr>
      <w:r w:rsidRPr="004B6BE1">
        <w:rPr>
          <w:rFonts w:hint="eastAsia"/>
        </w:rPr>
        <w:t>第二十八条本条例自</w:t>
      </w:r>
      <w:r w:rsidRPr="004B6BE1">
        <w:t>2009</w:t>
      </w:r>
      <w:r w:rsidRPr="004B6BE1">
        <w:rPr>
          <w:rFonts w:hint="eastAsia"/>
        </w:rPr>
        <w:t>年</w:t>
      </w:r>
      <w:r w:rsidRPr="004B6BE1">
        <w:t>1</w:t>
      </w:r>
      <w:r w:rsidRPr="004B6BE1">
        <w:rPr>
          <w:rFonts w:hint="eastAsia"/>
        </w:rPr>
        <w:t>月</w:t>
      </w:r>
      <w:r w:rsidRPr="004B6BE1">
        <w:t>1</w:t>
      </w:r>
      <w:r w:rsidRPr="004B6BE1">
        <w:rPr>
          <w:rFonts w:hint="eastAsia"/>
        </w:rPr>
        <w:t>日起施行。</w:t>
      </w:r>
      <w:r w:rsidR="00605B42" w:rsidRPr="00CD3223">
        <w:rPr>
          <w:rFonts w:asciiTheme="minorEastAsia" w:eastAsiaTheme="minorEastAsia" w:hAnsiTheme="minorEastAsia"/>
          <w:b/>
          <w:color w:val="FF0000"/>
        </w:rPr>
        <w:br w:type="page"/>
      </w:r>
    </w:p>
    <w:p w:rsidR="00605B42" w:rsidRPr="00CD3223" w:rsidRDefault="00605B42" w:rsidP="003532A3">
      <w:pPr>
        <w:pStyle w:val="1"/>
        <w:jc w:val="center"/>
        <w:rPr>
          <w:rFonts w:ascii="华文中宋" w:eastAsia="华文中宋" w:hAnsi="华文中宋"/>
          <w:color w:val="FF0000"/>
          <w:sz w:val="32"/>
          <w:szCs w:val="32"/>
        </w:rPr>
      </w:pPr>
      <w:bookmarkStart w:id="184" w:name="_Toc506289244"/>
      <w:bookmarkStart w:id="185" w:name="_Toc506460715"/>
      <w:r w:rsidRPr="00CD3223">
        <w:rPr>
          <w:rFonts w:ascii="华文中宋" w:eastAsia="华文中宋" w:hAnsi="华文中宋" w:hint="eastAsia"/>
          <w:color w:val="FF0000"/>
          <w:sz w:val="32"/>
          <w:szCs w:val="32"/>
        </w:rPr>
        <w:lastRenderedPageBreak/>
        <w:t>关于思迈特</w:t>
      </w:r>
      <w:bookmarkEnd w:id="184"/>
      <w:bookmarkEnd w:id="185"/>
    </w:p>
    <w:p w:rsidR="00605B42" w:rsidRPr="00CD3223" w:rsidRDefault="00605B42" w:rsidP="00605B42">
      <w:pPr>
        <w:widowControl/>
        <w:spacing w:line="360" w:lineRule="auto"/>
        <w:ind w:firstLineChars="177" w:firstLine="425"/>
        <w:jc w:val="left"/>
        <w:rPr>
          <w:rFonts w:asciiTheme="minorEastAsia" w:eastAsiaTheme="minorEastAsia" w:hAnsiTheme="minorEastAsia"/>
          <w:color w:val="000000" w:themeColor="text1"/>
          <w:sz w:val="24"/>
          <w:szCs w:val="24"/>
        </w:rPr>
      </w:pPr>
    </w:p>
    <w:p w:rsidR="003532A3" w:rsidRPr="0064228D" w:rsidRDefault="003532A3" w:rsidP="003532A3">
      <w:pPr>
        <w:spacing w:line="360" w:lineRule="auto"/>
        <w:ind w:firstLineChars="176" w:firstLine="423"/>
        <w:rPr>
          <w:rFonts w:ascii="华文楷体" w:eastAsia="华文楷体" w:hAnsi="华文楷体"/>
          <w:b/>
          <w:sz w:val="24"/>
        </w:rPr>
      </w:pPr>
      <w:bookmarkStart w:id="186" w:name="_Hlk506623000"/>
      <w:r w:rsidRPr="0064228D">
        <w:rPr>
          <w:rFonts w:ascii="华文楷体" w:eastAsia="华文楷体" w:hAnsi="华文楷体" w:hint="eastAsia"/>
          <w:b/>
          <w:sz w:val="24"/>
        </w:rPr>
        <w:t>深圳市思迈特财税咨询有限公司是一家以转让定价/预约定价税务服务、非居民企业股权转让税务服务、受益所有人身份认定服务、境外注册企业认定为居民企业服务及“走出去”企业/个人财税服务等国际税务专业服务为主并兼顾一般高端税务专业服务的专业财税咨询顾问服务机构。</w:t>
      </w:r>
    </w:p>
    <w:p w:rsidR="003532A3" w:rsidRPr="0064228D" w:rsidRDefault="003532A3" w:rsidP="003532A3">
      <w:pPr>
        <w:spacing w:line="360" w:lineRule="auto"/>
        <w:ind w:firstLineChars="176" w:firstLine="423"/>
        <w:rPr>
          <w:rFonts w:ascii="华文楷体" w:eastAsia="华文楷体" w:hAnsi="华文楷体"/>
          <w:b/>
          <w:sz w:val="24"/>
        </w:rPr>
      </w:pPr>
      <w:r w:rsidRPr="0064228D">
        <w:rPr>
          <w:rFonts w:ascii="华文楷体" w:eastAsia="华文楷体" w:hAnsi="华文楷体" w:hint="eastAsia"/>
          <w:b/>
          <w:sz w:val="24"/>
        </w:rPr>
        <w:t>作为中国本土最专业、从业时间最早（1998年开始）的转让定价和预约定价税务专业服务机构之一，我们每年为200多家跨国企业集团（包括很多世界五百强企业）及国内企业集团提供转让定价同期资料准备、预约定价安排、转让定价调查抗辩、转让定价税务规划、转让定价指引制定等转让定价税务专业服务（其中协助6家外资企业完成预约定价安排）；经过18年多的历练，我们已经发展成为中国本土“服务时间最长、服务客户最多、服务内容最全、服务团队最强”的转让定价/预约定价税务专业服务机构之一。我们拥有丰富的转让定价实际操作经验及反避税调查抗辩应对的实战经验，一直以来我们密切关注国内外的国际税收（转让定价等）最新政策动态并及时发表自己的见解（我们一直订阅了IBFD及BNA等国际税收资料库）。</w:t>
      </w:r>
    </w:p>
    <w:p w:rsidR="00605B42" w:rsidRPr="00CD3223" w:rsidRDefault="003532A3" w:rsidP="003532A3">
      <w:pPr>
        <w:widowControl/>
        <w:spacing w:line="360" w:lineRule="auto"/>
        <w:ind w:firstLineChars="177" w:firstLine="425"/>
        <w:jc w:val="left"/>
        <w:rPr>
          <w:rFonts w:asciiTheme="minorEastAsia" w:eastAsiaTheme="minorEastAsia" w:hAnsiTheme="minorEastAsia"/>
          <w:color w:val="000000" w:themeColor="text1"/>
          <w:sz w:val="24"/>
          <w:szCs w:val="24"/>
        </w:rPr>
      </w:pPr>
      <w:r w:rsidRPr="0064228D">
        <w:rPr>
          <w:rFonts w:ascii="华文楷体" w:eastAsia="华文楷体" w:hAnsi="华文楷体" w:hint="eastAsia"/>
          <w:b/>
          <w:sz w:val="24"/>
        </w:rPr>
        <w:t>截止目前，思迈特财税咨询已经在上海、北京、大连、天津、西安、南京、武汉、重庆、长沙、成都、石家庄、郑州、福州等30多个城市有加盟合作机构。</w:t>
      </w:r>
      <w:bookmarkEnd w:id="186"/>
    </w:p>
    <w:p w:rsidR="00605B42" w:rsidRPr="00CD3223" w:rsidRDefault="00605B42" w:rsidP="00605B42">
      <w:pPr>
        <w:widowControl/>
        <w:spacing w:line="360" w:lineRule="auto"/>
        <w:ind w:firstLineChars="177" w:firstLine="425"/>
        <w:jc w:val="left"/>
        <w:rPr>
          <w:rFonts w:asciiTheme="minorEastAsia" w:eastAsiaTheme="minorEastAsia" w:hAnsiTheme="minorEastAsia"/>
          <w:color w:val="000000" w:themeColor="text1"/>
          <w:sz w:val="24"/>
          <w:szCs w:val="24"/>
        </w:rPr>
      </w:pPr>
      <w:r w:rsidRPr="00CD3223">
        <w:rPr>
          <w:rFonts w:asciiTheme="minorEastAsia" w:eastAsiaTheme="minorEastAsia" w:hAnsiTheme="minorEastAsia"/>
          <w:color w:val="000000" w:themeColor="text1"/>
          <w:sz w:val="24"/>
          <w:szCs w:val="24"/>
        </w:rPr>
        <w:br w:type="page"/>
      </w:r>
    </w:p>
    <w:p w:rsidR="00605B42" w:rsidRPr="00CD3223" w:rsidRDefault="00605B42" w:rsidP="003532A3">
      <w:pPr>
        <w:pStyle w:val="1"/>
        <w:spacing w:before="0" w:after="0" w:line="360" w:lineRule="auto"/>
        <w:ind w:leftChars="-1" w:left="-2" w:rightChars="-16" w:right="-34" w:firstLine="2"/>
        <w:jc w:val="center"/>
        <w:rPr>
          <w:rFonts w:ascii="华文中宋" w:eastAsia="华文中宋" w:hAnsi="华文中宋"/>
          <w:color w:val="FF0000"/>
          <w:sz w:val="32"/>
          <w:szCs w:val="32"/>
        </w:rPr>
      </w:pPr>
      <w:bookmarkStart w:id="187" w:name="_Toc506289245"/>
      <w:bookmarkStart w:id="188" w:name="_Toc506460716"/>
      <w:r w:rsidRPr="00CD3223">
        <w:rPr>
          <w:rFonts w:ascii="华文中宋" w:eastAsia="华文中宋" w:hAnsi="华文中宋" w:hint="eastAsia"/>
          <w:color w:val="FF0000"/>
          <w:sz w:val="32"/>
          <w:szCs w:val="32"/>
        </w:rPr>
        <w:lastRenderedPageBreak/>
        <w:t>联系我们</w:t>
      </w:r>
      <w:bookmarkEnd w:id="1"/>
      <w:bookmarkEnd w:id="2"/>
      <w:bookmarkEnd w:id="3"/>
      <w:bookmarkEnd w:id="4"/>
      <w:bookmarkEnd w:id="5"/>
      <w:bookmarkEnd w:id="187"/>
      <w:bookmarkEnd w:id="188"/>
    </w:p>
    <w:p w:rsidR="00605B42" w:rsidRPr="00FB0D84" w:rsidRDefault="00605B42" w:rsidP="00605B42">
      <w:pPr>
        <w:spacing w:line="420" w:lineRule="auto"/>
        <w:ind w:firstLineChars="177" w:firstLine="425"/>
        <w:rPr>
          <w:rFonts w:asciiTheme="minorEastAsia" w:eastAsiaTheme="minorEastAsia" w:hAnsiTheme="minorEastAsia"/>
          <w:sz w:val="24"/>
          <w:szCs w:val="24"/>
        </w:rPr>
      </w:pP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sz w:val="24"/>
          <w:szCs w:val="24"/>
        </w:rPr>
      </w:pPr>
      <w:r w:rsidRPr="00FB0D84">
        <w:rPr>
          <w:rFonts w:asciiTheme="minorEastAsia" w:eastAsiaTheme="minorEastAsia" w:hAnsiTheme="minorEastAsia" w:hint="eastAsia"/>
          <w:b/>
          <w:sz w:val="24"/>
          <w:szCs w:val="24"/>
        </w:rPr>
        <w:t>中国转让定价网</w:t>
      </w:r>
      <w:hyperlink r:id="rId153" w:history="1">
        <w:r w:rsidRPr="00FB0D84">
          <w:rPr>
            <w:rStyle w:val="af3"/>
            <w:rFonts w:asciiTheme="minorEastAsia" w:eastAsiaTheme="minorEastAsia" w:hAnsiTheme="minorEastAsia"/>
            <w:b/>
            <w:sz w:val="24"/>
            <w:szCs w:val="24"/>
          </w:rPr>
          <w:t>http：//www.cntransferpricing.com/</w:t>
        </w:r>
      </w:hyperlink>
      <w:r w:rsidRPr="00FB0D84">
        <w:rPr>
          <w:rStyle w:val="af3"/>
          <w:rFonts w:asciiTheme="minorEastAsia" w:eastAsiaTheme="minorEastAsia" w:hAnsiTheme="minorEastAsia" w:hint="eastAsia"/>
          <w:b/>
          <w:sz w:val="24"/>
          <w:szCs w:val="24"/>
        </w:rPr>
        <w:t>bbs/</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深圳市思迈特财税咨询有限公司(思迈特财税论</w:t>
      </w:r>
      <w:hyperlink r:id="rId154" w:history="1">
        <w:r w:rsidRPr="00FB0D84">
          <w:rPr>
            <w:rStyle w:val="af3"/>
            <w:rFonts w:asciiTheme="minorEastAsia" w:eastAsiaTheme="minorEastAsia" w:hAnsiTheme="minorEastAsia"/>
            <w:b/>
            <w:sz w:val="24"/>
            <w:szCs w:val="24"/>
          </w:rPr>
          <w:t>http://bbs.szsmart.com/index.aspx</w:t>
        </w:r>
      </w:hyperlink>
      <w:r w:rsidRPr="00FB0D84">
        <w:rPr>
          <w:rFonts w:asciiTheme="minorEastAsia" w:eastAsiaTheme="minorEastAsia" w:hAnsiTheme="minorEastAsia" w:hint="eastAsia"/>
          <w:sz w:val="24"/>
          <w:szCs w:val="24"/>
        </w:rPr>
        <w:t>)</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亚太鹏盛税务师事务所股份有限公司</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深圳思迈特会计师事务所（普通合伙）</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中国</w:t>
      </w:r>
      <w:r w:rsidR="00F22146">
        <w:rPr>
          <w:rFonts w:asciiTheme="minorEastAsia" w:eastAsiaTheme="minorEastAsia" w:hAnsiTheme="minorEastAsia" w:hint="eastAsia"/>
          <w:b/>
          <w:sz w:val="24"/>
          <w:szCs w:val="24"/>
        </w:rPr>
        <w:t>转让定价网</w:t>
      </w:r>
      <w:bookmarkStart w:id="189" w:name="_GoBack"/>
      <w:bookmarkEnd w:id="189"/>
      <w:r w:rsidRPr="00FB0D84">
        <w:rPr>
          <w:rFonts w:asciiTheme="minorEastAsia" w:eastAsiaTheme="minorEastAsia" w:hAnsiTheme="minorEastAsia" w:hint="eastAsia"/>
          <w:b/>
          <w:sz w:val="24"/>
          <w:szCs w:val="24"/>
        </w:rPr>
        <w:t>(国际税收专业微信公众号：tpperson及tpguider)</w:t>
      </w:r>
    </w:p>
    <w:p w:rsidR="00605B42" w:rsidRPr="00FB0D84" w:rsidRDefault="00605B42" w:rsidP="00605B42">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张学斌  高级合伙人（转让定价税务服务）</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电话：0755-82810833</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155" w:history="1">
        <w:r w:rsidRPr="00FB0D84">
          <w:rPr>
            <w:rStyle w:val="af3"/>
            <w:rFonts w:asciiTheme="minorEastAsia" w:eastAsiaTheme="minorEastAsia" w:hAnsiTheme="minorEastAsia" w:hint="eastAsia"/>
            <w:b/>
            <w:sz w:val="24"/>
            <w:szCs w:val="24"/>
          </w:rPr>
          <w:t>tp</w:t>
        </w:r>
        <w:r w:rsidRPr="00FB0D84">
          <w:rPr>
            <w:rStyle w:val="af3"/>
            <w:rFonts w:asciiTheme="minorEastAsia" w:eastAsiaTheme="minorEastAsia" w:hAnsiTheme="minorEastAsia"/>
            <w:b/>
            <w:sz w:val="24"/>
            <w:szCs w:val="24"/>
          </w:rPr>
          <w:t>@cntransferpricing.com</w:t>
        </w:r>
      </w:hyperlink>
    </w:p>
    <w:p w:rsidR="00605B42" w:rsidRPr="00FB0D84" w:rsidRDefault="00605B42" w:rsidP="00605B42">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谢维潮  高级合伙人（转让定价税务服务）</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电话：0755-82810900</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156" w:history="1">
        <w:r w:rsidRPr="00FB0D84">
          <w:rPr>
            <w:rStyle w:val="af3"/>
            <w:rFonts w:asciiTheme="minorEastAsia" w:eastAsiaTheme="minorEastAsia" w:hAnsiTheme="minorEastAsia" w:hint="eastAsia"/>
            <w:b/>
            <w:sz w:val="24"/>
            <w:szCs w:val="24"/>
          </w:rPr>
          <w:t>xieweichao</w:t>
        </w:r>
        <w:r w:rsidRPr="00FB0D84">
          <w:rPr>
            <w:rStyle w:val="af3"/>
            <w:rFonts w:asciiTheme="minorEastAsia" w:eastAsiaTheme="minorEastAsia" w:hAnsiTheme="minorEastAsia"/>
            <w:b/>
            <w:sz w:val="24"/>
            <w:szCs w:val="24"/>
          </w:rPr>
          <w:t>@cntransferpricing.com</w:t>
        </w:r>
      </w:hyperlink>
    </w:p>
    <w:p w:rsidR="00605B42" w:rsidRPr="00FB0D84" w:rsidRDefault="00605B42" w:rsidP="00605B42">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李敦峰  合伙人 高级经理（转让定价与房地产税务服务）</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电话：0755-82810900</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r w:rsidRPr="00FB0D84">
        <w:rPr>
          <w:rFonts w:asciiTheme="minorEastAsia" w:eastAsiaTheme="minorEastAsia" w:hAnsiTheme="minorEastAsia" w:hint="eastAsia"/>
          <w:b/>
          <w:sz w:val="24"/>
          <w:szCs w:val="24"/>
        </w:rPr>
        <w:t>：</w:t>
      </w:r>
      <w:hyperlink r:id="rId157" w:history="1">
        <w:r w:rsidRPr="00FB0D84">
          <w:rPr>
            <w:rStyle w:val="af3"/>
            <w:rFonts w:asciiTheme="minorEastAsia" w:eastAsiaTheme="minorEastAsia" w:hAnsiTheme="minorEastAsia" w:hint="eastAsia"/>
            <w:b/>
            <w:sz w:val="24"/>
            <w:szCs w:val="24"/>
          </w:rPr>
          <w:t>lidunfeng</w:t>
        </w:r>
        <w:r w:rsidRPr="00FB0D84">
          <w:rPr>
            <w:rStyle w:val="af3"/>
            <w:rFonts w:asciiTheme="minorEastAsia" w:eastAsiaTheme="minorEastAsia" w:hAnsiTheme="minorEastAsia"/>
            <w:b/>
            <w:sz w:val="24"/>
            <w:szCs w:val="24"/>
          </w:rPr>
          <w:t>@cntransferpricing.com</w:t>
        </w:r>
      </w:hyperlink>
    </w:p>
    <w:p w:rsidR="00605B42" w:rsidRPr="00FB0D84" w:rsidRDefault="00605B42" w:rsidP="00605B42">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王  理  合伙人 高级经理（审计及高新、软件企业认定服务）</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电话：0755-82810830</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b/>
          <w:sz w:val="24"/>
          <w:szCs w:val="24"/>
        </w:rPr>
        <w:t>Email：</w:t>
      </w:r>
      <w:hyperlink r:id="rId158" w:history="1">
        <w:r w:rsidRPr="00FB0D84">
          <w:rPr>
            <w:rStyle w:val="af3"/>
            <w:rFonts w:asciiTheme="minorEastAsia" w:eastAsiaTheme="minorEastAsia" w:hAnsiTheme="minorEastAsia" w:hint="eastAsia"/>
            <w:b/>
            <w:sz w:val="24"/>
            <w:szCs w:val="24"/>
          </w:rPr>
          <w:t>wangli</w:t>
        </w:r>
        <w:r w:rsidRPr="00FB0D84">
          <w:rPr>
            <w:rStyle w:val="af3"/>
            <w:rFonts w:asciiTheme="minorEastAsia" w:eastAsiaTheme="minorEastAsia" w:hAnsiTheme="minorEastAsia"/>
            <w:b/>
            <w:sz w:val="24"/>
            <w:szCs w:val="24"/>
          </w:rPr>
          <w:t>@cntransferpricing.com</w:t>
        </w:r>
      </w:hyperlink>
    </w:p>
    <w:p w:rsidR="00605B42" w:rsidRPr="00FB0D84" w:rsidRDefault="00605B42" w:rsidP="00605B42">
      <w:pPr>
        <w:numPr>
          <w:ilvl w:val="0"/>
          <w:numId w:val="2"/>
        </w:numPr>
        <w:tabs>
          <w:tab w:val="left" w:pos="426"/>
          <w:tab w:val="left" w:pos="709"/>
        </w:tabs>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刘  琴  合伙人 高级经理（企业税务鉴证服务）</w:t>
      </w:r>
    </w:p>
    <w:p w:rsidR="00605B42" w:rsidRPr="00FB0D84" w:rsidRDefault="00605B42" w:rsidP="00605B42">
      <w:pPr>
        <w:spacing w:line="420" w:lineRule="auto"/>
        <w:ind w:leftChars="-1" w:left="-2" w:rightChars="-16" w:right="-34" w:firstLineChars="177" w:firstLine="426"/>
        <w:rPr>
          <w:rFonts w:asciiTheme="minorEastAsia" w:eastAsiaTheme="minorEastAsia" w:hAnsiTheme="minorEastAsia"/>
          <w:b/>
          <w:sz w:val="24"/>
          <w:szCs w:val="24"/>
        </w:rPr>
      </w:pPr>
      <w:r w:rsidRPr="00FB0D84">
        <w:rPr>
          <w:rFonts w:asciiTheme="minorEastAsia" w:eastAsiaTheme="minorEastAsia" w:hAnsiTheme="minorEastAsia" w:hint="eastAsia"/>
          <w:b/>
          <w:sz w:val="24"/>
          <w:szCs w:val="24"/>
        </w:rPr>
        <w:t>电话：0755-82810831</w:t>
      </w:r>
    </w:p>
    <w:p w:rsidR="005D3774" w:rsidRPr="00605B42" w:rsidRDefault="00605B42" w:rsidP="00605B42">
      <w:pPr>
        <w:spacing w:line="420" w:lineRule="auto"/>
        <w:ind w:leftChars="-1" w:left="-2" w:rightChars="-16" w:right="-34" w:firstLineChars="177" w:firstLine="426"/>
      </w:pPr>
      <w:r w:rsidRPr="00FB0D84">
        <w:rPr>
          <w:rFonts w:asciiTheme="minorEastAsia" w:eastAsiaTheme="minorEastAsia" w:hAnsiTheme="minorEastAsia"/>
          <w:b/>
          <w:sz w:val="24"/>
          <w:szCs w:val="24"/>
        </w:rPr>
        <w:t>Email：</w:t>
      </w:r>
      <w:hyperlink r:id="rId159" w:history="1">
        <w:r w:rsidRPr="00FB0D84">
          <w:rPr>
            <w:rStyle w:val="af3"/>
            <w:rFonts w:asciiTheme="minorEastAsia" w:eastAsiaTheme="minorEastAsia" w:hAnsiTheme="minorEastAsia" w:hint="eastAsia"/>
            <w:b/>
            <w:sz w:val="24"/>
            <w:szCs w:val="24"/>
          </w:rPr>
          <w:t>liuqin</w:t>
        </w:r>
        <w:r w:rsidRPr="00FB0D84">
          <w:rPr>
            <w:rStyle w:val="af3"/>
            <w:rFonts w:asciiTheme="minorEastAsia" w:eastAsiaTheme="minorEastAsia" w:hAnsiTheme="minorEastAsia"/>
            <w:b/>
            <w:sz w:val="24"/>
            <w:szCs w:val="24"/>
          </w:rPr>
          <w:t>@cntransferpricing.com</w:t>
        </w:r>
      </w:hyperlink>
    </w:p>
    <w:sectPr w:rsidR="005D3774" w:rsidRPr="00605B42" w:rsidSect="005D3774">
      <w:footerReference w:type="default" r:id="rId160"/>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A0F" w:rsidRDefault="00AD7A0F" w:rsidP="002B772A">
      <w:r>
        <w:separator/>
      </w:r>
    </w:p>
  </w:endnote>
  <w:endnote w:type="continuationSeparator" w:id="0">
    <w:p w:rsidR="00AD7A0F" w:rsidRDefault="00AD7A0F" w:rsidP="002B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方正兰亭超细黑简体">
    <w:altName w:val="黑体"/>
    <w:panose1 w:val="02000000000000000000"/>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92D" w:rsidRDefault="00DB292D">
    <w:pPr>
      <w:pStyle w:val="ab"/>
    </w:pPr>
    <w:r>
      <w:rPr>
        <w:rFonts w:hint="eastAsia"/>
        <w:noProof/>
      </w:rPr>
      <mc:AlternateContent>
        <mc:Choice Requires="wps">
          <w:drawing>
            <wp:anchor distT="0" distB="0" distL="114300" distR="114300" simplePos="0" relativeHeight="251658752" behindDoc="0" locked="0" layoutInCell="1" allowOverlap="1" wp14:anchorId="08F875A1" wp14:editId="3EC55AF5">
              <wp:simplePos x="0" y="0"/>
              <wp:positionH relativeFrom="column">
                <wp:posOffset>0</wp:posOffset>
              </wp:positionH>
              <wp:positionV relativeFrom="paragraph">
                <wp:posOffset>80414</wp:posOffset>
              </wp:positionV>
              <wp:extent cx="6144491" cy="0"/>
              <wp:effectExtent l="0" t="19050" r="27940" b="38100"/>
              <wp:wrapNone/>
              <wp:docPr id="6" name="直接连接符 6"/>
              <wp:cNvGraphicFramePr/>
              <a:graphic xmlns:a="http://schemas.openxmlformats.org/drawingml/2006/main">
                <a:graphicData uri="http://schemas.microsoft.com/office/word/2010/wordprocessingShape">
                  <wps:wsp>
                    <wps:cNvCnPr/>
                    <wps:spPr>
                      <a:xfrm>
                        <a:off x="0" y="0"/>
                        <a:ext cx="6144491" cy="0"/>
                      </a:xfrm>
                      <a:prstGeom prst="line">
                        <a:avLst/>
                      </a:prstGeom>
                      <a:ln w="63500" cmpd="thickThin">
                        <a:solidFill>
                          <a:srgbClr val="00548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A370F" id="直接连接符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83.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r39wEAABwEAAAOAAAAZHJzL2Uyb0RvYy54bWysU81u1DAQviPxDpbvbJKyXZVosz20KhcE&#10;KygP4HXGGwv/yTab3ZfgBZC4wYkjd96G8hiMnWxatUgIxMWJ7fm+me+b8fJ8rxXZgQ/SmoZWs5IS&#10;MNy20mwb+vb66skZJSEy0zJlDTT0AIGerx4/WvauhhPbWdWCJ0hiQt27hnYxurooAu9AszCzDgxe&#10;Cus1i7j126L1rEd2rYqTslwUvfWt85ZDCHh6OVzSVeYXAnh8JUSASFRDsbaYV5/XTVqL1ZLVW89c&#10;J/lYBvuHKjSTBpNOVJcsMvLeywdUWnJvgxVxxq0urBCSQ9aAaqrynpo3HXOQtaA5wU02hf9Hy1/u&#10;1p7ItqELSgzT2KKbj99+fPj88/snXG++fiGLZFLvQo2xF2btx11wa58U74XX6YtayD4be5iMhX0k&#10;HA8X1Xw+f1ZRwo93xS3Q+RCfg9Uk/TRUSZM0s5rtXoSIyTD0GJKOlSE9Mj49LbGfXDssPWLz3l13&#10;YwuCVbK9kkql6OC3mwvlyY6lAShP52e558h5Jwx3ymCiJHKQlf/iQcGQ8TUI9AiFVLmyPJ0w0TLO&#10;wcQq2ZSZMDrBBJYwAcs/A8f4BIU8uX8DnhA5szVxAmtprP9d9rg/liyG+KMDg+5kwca2h9zwbA2O&#10;YFY4Ppc043f3GX77qFe/AAAA//8DAFBLAwQUAAYACAAAACEA6tje8t0AAAAGAQAADwAAAGRycy9k&#10;b3ducmV2LnhtbEyPQUvDQBCF74L/YRnBm920SGpjNkUU9STYai3eNsk0iWZnQ3bSpv++Ix70+N4b&#10;3vsmXY6uVXvsQ+PJwHQSgUIqfNlQZeD97fHqBlRgS6VtPaGBIwZYZudnqU1Kf6AV7tdcKSmhkFgD&#10;NXOXaB2KGp0NE98hSbbzvbMssq902duDlLtWz6Io1s42JAu17fC+xuJ7PTgDu+HruB1e8+1n87Li&#10;h6ePKV8/b4y5vBjvbkExjvx3DD/4gg6ZMOV+oDKo1oA8wuLO5qAkXcTzGFT+a+gs1f/xsxMAAAD/&#10;/wMAUEsBAi0AFAAGAAgAAAAhALaDOJL+AAAA4QEAABMAAAAAAAAAAAAAAAAAAAAAAFtDb250ZW50&#10;X1R5cGVzXS54bWxQSwECLQAUAAYACAAAACEAOP0h/9YAAACUAQAACwAAAAAAAAAAAAAAAAAvAQAA&#10;X3JlbHMvLnJlbHNQSwECLQAUAAYACAAAACEA0VAa9/cBAAAcBAAADgAAAAAAAAAAAAAAAAAuAgAA&#10;ZHJzL2Uyb0RvYy54bWxQSwECLQAUAAYACAAAACEA6tje8t0AAAAGAQAADwAAAAAAAAAAAAAAAABR&#10;BAAAZHJzL2Rvd25yZXYueG1sUEsFBgAAAAAEAAQA8wAAAFsFAAAAAA==&#10;" strokecolor="#005480" strokeweight="5pt">
              <v:stroke linestyle="thickThin"/>
            </v:line>
          </w:pict>
        </mc:Fallback>
      </mc:AlternateContent>
    </w:r>
  </w:p>
  <w:p w:rsidR="00DB292D" w:rsidRPr="00766FE4" w:rsidRDefault="00DB292D" w:rsidP="005D3774">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DB292D" w:rsidRPr="00766FE4" w:rsidRDefault="00DB292D" w:rsidP="005D3774">
    <w:pPr>
      <w:pStyle w:val="ab"/>
      <w:jc w:val="center"/>
      <w:rPr>
        <w:color w:val="005480"/>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3"/>
          <w:rFonts w:asciiTheme="minorEastAsia" w:eastAsiaTheme="minorEastAsia" w:hAnsiTheme="minorEastAsia"/>
          <w:b/>
          <w:color w:val="005480"/>
          <w:sz w:val="21"/>
          <w:szCs w:val="21"/>
        </w:rPr>
        <w:t>http://www.cntransferpricing.com/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91886056"/>
      <w:docPartObj>
        <w:docPartGallery w:val="Page Numbers (Bottom of Page)"/>
        <w:docPartUnique/>
      </w:docPartObj>
    </w:sdtPr>
    <w:sdtEndPr>
      <w:rPr>
        <w:rFonts w:asciiTheme="minorEastAsia" w:eastAsiaTheme="minorEastAsia" w:hAnsiTheme="minorEastAsia"/>
        <w:b/>
        <w:color w:val="005480"/>
        <w:sz w:val="21"/>
        <w:szCs w:val="21"/>
      </w:rPr>
    </w:sdtEndPr>
    <w:sdtContent>
      <w:p w:rsidR="00DB292D" w:rsidRDefault="00DB292D" w:rsidP="005D3774">
        <w:r>
          <w:rPr>
            <w:noProof/>
          </w:rPr>
          <mc:AlternateContent>
            <mc:Choice Requires="wps">
              <w:drawing>
                <wp:anchor distT="0" distB="0" distL="114300" distR="114300" simplePos="0" relativeHeight="251657728" behindDoc="0" locked="0" layoutInCell="1" allowOverlap="1" wp14:anchorId="448CE4BB" wp14:editId="6C2FA2C3">
                  <wp:simplePos x="0" y="0"/>
                  <wp:positionH relativeFrom="column">
                    <wp:posOffset>0</wp:posOffset>
                  </wp:positionH>
                  <wp:positionV relativeFrom="paragraph">
                    <wp:posOffset>100330</wp:posOffset>
                  </wp:positionV>
                  <wp:extent cx="6188710" cy="0"/>
                  <wp:effectExtent l="0" t="19050" r="21590" b="38100"/>
                  <wp:wrapNone/>
                  <wp:docPr id="13" name="直接连接符 13"/>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94F98" id="直接连接符 13"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0,7.9pt" to="487.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Em+AEAACwEAAAOAAAAZHJzL2Uyb0RvYy54bWysU82O0zAQviPxDpbvNMkuu1RR0z3sarkg&#10;qGB5ANcZNxb+k22a9iV4ASRucOLInbdheQzGTppWgIRAXByP55tv5puZLK52WpEt+CCtaWg1KykB&#10;w20rzaahr+9uH80pCZGZlilroKF7CPRq+fDBonc1nNnOqhY8QRIT6t41tIvR1UUReAeahZl1YNAp&#10;rNcsouk3RetZj+xaFWdleVn01rfOWw4h4OvN4KTLzC8E8PhCiACRqIZibTGfPp/rdBbLBas3nrlO&#10;8rEM9g9VaCYNJp2oblhk5K2Xv1Bpyb0NVsQZt7qwQkgOWQOqqcqf1LzqmIOsBZsT3NSm8P9o+fPt&#10;yhPZ4uzOKTFM44zu33/59u7j968f8Lz//ImgB9vUu1Aj+tqs/GgFt/JJ8054nb6ohuxya/dTa2EX&#10;CcfHy2o+f1LhBPjBVxwDnQ/xKVhN0qWhSpqkmtVs+yxETIbQAyQ9K0N6ZDy/KBOfdlh8xPG9uevG&#10;IQSrZHsrlUro4Dfra+XJlqUVKC8ez/PUkfMEhpYyCQ15Z8a0SfIgMt/iXsGQ/yUI7BnKqnKdeVth&#10;SsI4BxOr1LTMi+gUJrCgKbD8c+CIP1b1N8GDjkNma+IUrKWx/nfZ4+5QshjwWP6J7nRd23afx58d&#10;uJJZ4fj7pJ0/tXP48Sdf/gAAAP//AwBQSwMEFAAGAAgAAAAhACzN/incAAAABgEAAA8AAABkcnMv&#10;ZG93bnJldi54bWxMj81OwzAQhO9IvIO1SNyoU1QKhDgVAgEnpLb8VNyceJsE4nUUb9r07VnEAY4z&#10;s5r5NluMvlU77GMTyMB0koBCKoNrqDLw+vJwdgUqsiVn20Bo4IARFvnxUWZTF/a0wt2aKyUlFFNr&#10;oGbuUq1jWaO3cRI6JMm2ofeWRfaVdr3dS7lv9XmSzLW3DclCbTu8q7H8Wg/ewHb4PGyGZbH5aJ5X&#10;fP/4PuXZ05sxpyfj7Q0oxpH/juEHX9AhF6YiDOSiag3IIyzuhfBLen05m4Mqfg2dZ/o/fv4NAAD/&#10;/wMAUEsBAi0AFAAGAAgAAAAhALaDOJL+AAAA4QEAABMAAAAAAAAAAAAAAAAAAAAAAFtDb250ZW50&#10;X1R5cGVzXS54bWxQSwECLQAUAAYACAAAACEAOP0h/9YAAACUAQAACwAAAAAAAAAAAAAAAAAvAQAA&#10;X3JlbHMvLnJlbHNQSwECLQAUAAYACAAAACEARidRJvgBAAAsBAAADgAAAAAAAAAAAAAAAAAuAgAA&#10;ZHJzL2Uyb0RvYy54bWxQSwECLQAUAAYACAAAACEALM3+KdwAAAAGAQAADwAAAAAAAAAAAAAAAABS&#10;BAAAZHJzL2Rvd25yZXYueG1sUEsFBgAAAAAEAAQA8wAAAFsFAAAAAA==&#10;" strokecolor="#005480" strokeweight="5pt">
                  <v:stroke linestyle="thickThin"/>
                </v:line>
              </w:pict>
            </mc:Fallback>
          </mc:AlternateContent>
        </w:r>
      </w:p>
      <w:p w:rsidR="00DB292D" w:rsidRPr="00766FE4" w:rsidRDefault="00DB292D" w:rsidP="005D3774">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深圳市思迈特财税咨询有限公司</w:t>
        </w:r>
        <w:r w:rsidRPr="00766FE4">
          <w:rPr>
            <w:rFonts w:asciiTheme="minorEastAsia" w:eastAsiaTheme="minorEastAsia" w:hAnsiTheme="minorEastAsia"/>
            <w:b/>
            <w:color w:val="005480"/>
            <w:sz w:val="21"/>
            <w:szCs w:val="21"/>
          </w:rPr>
          <w:t xml:space="preserve">   </w:t>
        </w:r>
        <w:r w:rsidRPr="00766FE4">
          <w:rPr>
            <w:rFonts w:asciiTheme="minorEastAsia" w:eastAsiaTheme="minorEastAsia" w:hAnsiTheme="minorEastAsia" w:hint="eastAsia"/>
            <w:b/>
            <w:color w:val="005480"/>
            <w:sz w:val="21"/>
            <w:szCs w:val="21"/>
          </w:rPr>
          <w:t>地址：深圳市福田区彩田路中深花园</w:t>
        </w:r>
        <w:r w:rsidRPr="00766FE4">
          <w:rPr>
            <w:rFonts w:asciiTheme="minorEastAsia" w:eastAsiaTheme="minorEastAsia" w:hAnsiTheme="minorEastAsia"/>
            <w:b/>
            <w:color w:val="005480"/>
            <w:sz w:val="21"/>
            <w:szCs w:val="21"/>
          </w:rPr>
          <w:t>B</w:t>
        </w:r>
        <w:r w:rsidRPr="00766FE4">
          <w:rPr>
            <w:rFonts w:asciiTheme="minorEastAsia" w:eastAsiaTheme="minorEastAsia" w:hAnsiTheme="minorEastAsia" w:hint="eastAsia"/>
            <w:b/>
            <w:color w:val="005480"/>
            <w:sz w:val="21"/>
            <w:szCs w:val="21"/>
          </w:rPr>
          <w:t>座</w:t>
        </w:r>
        <w:r w:rsidRPr="00766FE4">
          <w:rPr>
            <w:rFonts w:asciiTheme="minorEastAsia" w:eastAsiaTheme="minorEastAsia" w:hAnsiTheme="minorEastAsia"/>
            <w:b/>
            <w:color w:val="005480"/>
            <w:sz w:val="21"/>
            <w:szCs w:val="21"/>
          </w:rPr>
          <w:t>3012A</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3013</w:t>
        </w:r>
        <w:r w:rsidRPr="00766FE4">
          <w:rPr>
            <w:rFonts w:asciiTheme="minorEastAsia" w:eastAsiaTheme="minorEastAsia" w:hAnsiTheme="minorEastAsia" w:hint="eastAsia"/>
            <w:b/>
            <w:color w:val="005480"/>
            <w:sz w:val="21"/>
            <w:szCs w:val="21"/>
          </w:rPr>
          <w:t>室</w:t>
        </w:r>
      </w:p>
      <w:p w:rsidR="00DB292D" w:rsidRPr="00766FE4" w:rsidRDefault="00DB292D" w:rsidP="005D3774">
        <w:pPr>
          <w:pStyle w:val="ab"/>
          <w:jc w:val="center"/>
          <w:rPr>
            <w:rStyle w:val="af3"/>
            <w:rFonts w:asciiTheme="minorEastAsia" w:eastAsiaTheme="minorEastAsia" w:hAnsiTheme="minorEastAsia"/>
            <w:b/>
            <w:color w:val="005480"/>
            <w:sz w:val="21"/>
            <w:szCs w:val="21"/>
          </w:rPr>
        </w:pPr>
        <w:r w:rsidRPr="00766FE4">
          <w:rPr>
            <w:rFonts w:asciiTheme="minorEastAsia" w:eastAsiaTheme="minorEastAsia" w:hAnsiTheme="minorEastAsia" w:hint="eastAsia"/>
            <w:b/>
            <w:color w:val="005480"/>
            <w:sz w:val="21"/>
            <w:szCs w:val="21"/>
          </w:rPr>
          <w:t>电话：</w:t>
        </w:r>
        <w:r w:rsidRPr="00766FE4">
          <w:rPr>
            <w:rFonts w:asciiTheme="minorEastAsia" w:eastAsiaTheme="minorEastAsia" w:hAnsiTheme="minorEastAsia"/>
            <w:b/>
            <w:color w:val="005480"/>
            <w:sz w:val="21"/>
            <w:szCs w:val="21"/>
          </w:rPr>
          <w:t>0755-82810831</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82810900         Fax</w:t>
        </w:r>
        <w:r w:rsidRPr="00766FE4">
          <w:rPr>
            <w:rFonts w:asciiTheme="minorEastAsia" w:eastAsiaTheme="minorEastAsia" w:hAnsiTheme="minorEastAsia" w:hint="eastAsia"/>
            <w:b/>
            <w:color w:val="005480"/>
            <w:sz w:val="21"/>
            <w:szCs w:val="21"/>
          </w:rPr>
          <w:t>：</w:t>
        </w:r>
        <w:r w:rsidRPr="00766FE4">
          <w:rPr>
            <w:rFonts w:asciiTheme="minorEastAsia" w:eastAsiaTheme="minorEastAsia" w:hAnsiTheme="minorEastAsia"/>
            <w:b/>
            <w:color w:val="005480"/>
            <w:sz w:val="21"/>
            <w:szCs w:val="21"/>
          </w:rPr>
          <w:t xml:space="preserve">82810832        </w:t>
        </w:r>
        <w:hyperlink r:id="rId1" w:history="1">
          <w:r w:rsidRPr="00766FE4">
            <w:rPr>
              <w:rStyle w:val="af3"/>
              <w:rFonts w:asciiTheme="minorEastAsia" w:eastAsiaTheme="minorEastAsia" w:hAnsiTheme="minorEastAsia"/>
              <w:b/>
              <w:color w:val="005480"/>
              <w:sz w:val="21"/>
              <w:szCs w:val="21"/>
            </w:rPr>
            <w:t>http://www.cntransferpricing.com/</w:t>
          </w:r>
        </w:hyperlink>
      </w:p>
      <w:p w:rsidR="00DB292D" w:rsidRPr="00766FE4" w:rsidRDefault="00DB292D">
        <w:pPr>
          <w:pStyle w:val="ab"/>
          <w:jc w:val="center"/>
          <w:rPr>
            <w:rFonts w:asciiTheme="minorEastAsia" w:eastAsiaTheme="minorEastAsia" w:hAnsiTheme="minorEastAsia"/>
            <w:b/>
            <w:color w:val="005480"/>
            <w:sz w:val="21"/>
            <w:szCs w:val="21"/>
          </w:rPr>
        </w:pPr>
        <w:r w:rsidRPr="00766FE4">
          <w:rPr>
            <w:rFonts w:asciiTheme="minorEastAsia" w:eastAsiaTheme="minorEastAsia" w:hAnsiTheme="minorEastAsia"/>
            <w:b/>
            <w:color w:val="005480"/>
            <w:sz w:val="21"/>
            <w:szCs w:val="21"/>
          </w:rPr>
          <w:fldChar w:fldCharType="begin"/>
        </w:r>
        <w:r w:rsidRPr="00766FE4">
          <w:rPr>
            <w:rFonts w:asciiTheme="minorEastAsia" w:eastAsiaTheme="minorEastAsia" w:hAnsiTheme="minorEastAsia"/>
            <w:b/>
            <w:color w:val="005480"/>
            <w:sz w:val="21"/>
            <w:szCs w:val="21"/>
          </w:rPr>
          <w:instrText>PAGE   \* MERGEFORMAT</w:instrText>
        </w:r>
        <w:r w:rsidRPr="00766FE4">
          <w:rPr>
            <w:rFonts w:asciiTheme="minorEastAsia" w:eastAsiaTheme="minorEastAsia" w:hAnsiTheme="minorEastAsia"/>
            <w:b/>
            <w:color w:val="005480"/>
            <w:sz w:val="21"/>
            <w:szCs w:val="21"/>
          </w:rPr>
          <w:fldChar w:fldCharType="separate"/>
        </w:r>
        <w:r w:rsidR="00BC286E" w:rsidRPr="00BC286E">
          <w:rPr>
            <w:rFonts w:asciiTheme="minorEastAsia" w:eastAsiaTheme="minorEastAsia" w:hAnsiTheme="minorEastAsia"/>
            <w:b/>
            <w:noProof/>
            <w:color w:val="005480"/>
            <w:sz w:val="21"/>
            <w:szCs w:val="21"/>
            <w:lang w:val="zh-CN"/>
          </w:rPr>
          <w:t>14</w:t>
        </w:r>
        <w:r w:rsidRPr="00766FE4">
          <w:rPr>
            <w:rFonts w:asciiTheme="minorEastAsia" w:eastAsiaTheme="minorEastAsia" w:hAnsiTheme="minorEastAsia"/>
            <w:b/>
            <w:color w:val="005480"/>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A0F" w:rsidRDefault="00AD7A0F" w:rsidP="002B772A">
      <w:r>
        <w:separator/>
      </w:r>
    </w:p>
  </w:footnote>
  <w:footnote w:type="continuationSeparator" w:id="0">
    <w:p w:rsidR="00AD7A0F" w:rsidRDefault="00AD7A0F" w:rsidP="002B7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92D" w:rsidRDefault="00DB292D" w:rsidP="005D3774">
    <w:pPr>
      <w:ind w:right="105"/>
      <w:jc w:val="center"/>
      <w:rPr>
        <w:rFonts w:ascii="方正兰亭超细黑简体" w:eastAsia="方正兰亭超细黑简体" w:hAnsi="Cambria"/>
        <w:b/>
      </w:rPr>
    </w:pPr>
    <w:r>
      <w:rPr>
        <w:rFonts w:ascii="宋体" w:hAnsi="宋体" w:hint="eastAsia"/>
        <w:noProof/>
      </w:rPr>
      <w:drawing>
        <wp:inline distT="0" distB="0" distL="0" distR="0" wp14:anchorId="2A89A7E3" wp14:editId="7DFA7BD0">
          <wp:extent cx="1201615" cy="430982"/>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80213133044.png"/>
                  <pic:cNvPicPr/>
                </pic:nvPicPr>
                <pic:blipFill>
                  <a:blip r:embed="rId1">
                    <a:extLst>
                      <a:ext uri="{28A0092B-C50C-407E-A947-70E740481C1C}">
                        <a14:useLocalDpi xmlns:a14="http://schemas.microsoft.com/office/drawing/2010/main" val="0"/>
                      </a:ext>
                    </a:extLst>
                  </a:blip>
                  <a:stretch>
                    <a:fillRect/>
                  </a:stretch>
                </pic:blipFill>
                <pic:spPr>
                  <a:xfrm>
                    <a:off x="0" y="0"/>
                    <a:ext cx="1203456" cy="431642"/>
                  </a:xfrm>
                  <a:prstGeom prst="rect">
                    <a:avLst/>
                  </a:prstGeom>
                </pic:spPr>
              </pic:pic>
            </a:graphicData>
          </a:graphic>
        </wp:inline>
      </w:drawing>
    </w:r>
    <w:r>
      <w:rPr>
        <w:rFonts w:ascii="宋体" w:hAnsi="宋体" w:hint="eastAsia"/>
      </w:rPr>
      <w:t xml:space="preserve">                                              </w:t>
    </w:r>
    <w:r w:rsidRPr="00766FE4">
      <w:rPr>
        <w:rFonts w:ascii="华文中宋" w:eastAsia="华文中宋" w:hAnsi="华文中宋" w:hint="eastAsia"/>
        <w:b/>
        <w:color w:val="005480"/>
      </w:rPr>
      <w:t>2017年度</w:t>
    </w:r>
    <w:r>
      <w:rPr>
        <w:rFonts w:ascii="华文中宋" w:eastAsia="华文中宋" w:hAnsi="华文中宋" w:hint="eastAsia"/>
        <w:b/>
        <w:color w:val="005480"/>
      </w:rPr>
      <w:t>财政部财税</w:t>
    </w:r>
    <w:r w:rsidRPr="00766FE4">
      <w:rPr>
        <w:rFonts w:ascii="华文中宋" w:eastAsia="华文中宋" w:hAnsi="华文中宋" w:hint="eastAsia"/>
        <w:b/>
        <w:color w:val="005480"/>
      </w:rPr>
      <w:t>政策汇编</w:t>
    </w:r>
  </w:p>
  <w:p w:rsidR="00DB292D" w:rsidRDefault="00DB292D">
    <w:r>
      <w:rPr>
        <w:noProof/>
      </w:rPr>
      <mc:AlternateContent>
        <mc:Choice Requires="wps">
          <w:drawing>
            <wp:anchor distT="0" distB="0" distL="114300" distR="114300" simplePos="0" relativeHeight="251656704" behindDoc="0" locked="0" layoutInCell="1" allowOverlap="1" wp14:anchorId="0D6CDE4A" wp14:editId="24987CCC">
              <wp:simplePos x="0" y="0"/>
              <wp:positionH relativeFrom="column">
                <wp:posOffset>0</wp:posOffset>
              </wp:positionH>
              <wp:positionV relativeFrom="paragraph">
                <wp:posOffset>37465</wp:posOffset>
              </wp:positionV>
              <wp:extent cx="6188710" cy="0"/>
              <wp:effectExtent l="0" t="19050" r="21590" b="38100"/>
              <wp:wrapNone/>
              <wp:docPr id="15" name="直接连接符 15"/>
              <wp:cNvGraphicFramePr/>
              <a:graphic xmlns:a="http://schemas.openxmlformats.org/drawingml/2006/main">
                <a:graphicData uri="http://schemas.microsoft.com/office/word/2010/wordprocessingShape">
                  <wps:wsp>
                    <wps:cNvCnPr/>
                    <wps:spPr>
                      <a:xfrm>
                        <a:off x="0" y="0"/>
                        <a:ext cx="6188710" cy="0"/>
                      </a:xfrm>
                      <a:prstGeom prst="line">
                        <a:avLst/>
                      </a:prstGeom>
                      <a:ln w="63500" cmpd="thickThin">
                        <a:solidFill>
                          <a:srgbClr val="00548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03CA1" id="直接连接符 15"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0,2.95pt" to="487.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kc+QEAACwEAAAOAAAAZHJzL2Uyb0RvYy54bWysU82O0zAQviPxDpbvNMlClypquoddLRcE&#10;FSwP4DrjxsJ/sk3TvgQvgMQNThy579uwPAZjN02rXSQE4uJ4PN98M9/MZH6x1YpswAdpTUOrSUkJ&#10;GG5badYNfXdz/WRGSYjMtExZAw3dQaAXi8eP5r2r4cx2VrXgCZKYUPeuoV2Mri6KwDvQLEysA4NO&#10;Yb1mEU2/LlrPemTXqjgry/Oit7513nIIAV+v9k66yPxCAI+vhQgQiWoo1hbz6fO5SmexmLN67Znr&#10;JB/KYP9QhWbSYNKR6opFRj54+YBKS+5tsCJOuNWFFUJyyBpQTVXeU/O2Yw6yFmxOcGObwv+j5a82&#10;S09ki7ObUmKYxhndffr+4+OXn7ef8bz79pWgB9vUu1Aj+tIs/WAFt/RJ81Z4nb6ohmxza3dja2Eb&#10;CcfH82o2e17hBPjBVxwDnQ/xBVhN0qWhSpqkmtVs8zJETIbQAyQ9K0N6ZHw6LROfdlh8xPG9v+mG&#10;IQSrZHstlUro4NerS+XJhqUVKKfPZnnqyHkCQ0uZhIa8M0PaJHkvMt/iTsE+/xsQ2DOUVeU687bC&#10;mIRxDiZWqWmZF9EpTGBBY2D558ABf6zqb4L3Og6ZrYljsJbG+t9lj9tDyWKPx/JPdKfryra7PP7s&#10;wJXMCoffJ+38qZ3Djz/54hcAAAD//wMAUEsDBBQABgAIAAAAIQDb0AyZ3AAAAAQBAAAPAAAAZHJz&#10;L2Rvd25yZXYueG1sTI/NTsMwEITvSLyDtUjcqFNUCg3ZVAgEnJBo+am4OfE2CcTrKN606dtjuMBx&#10;NKOZb7Ll6Fq1oz40nhGmkwQUceltwxXC68v92RWoIIataT0TwoECLPPjo8yk1u95Rbu1VCqWcEgN&#10;Qi3SpVqHsiZnwsR3xNHb+t4ZibKvtO3NPpa7Vp8nyVw703BcqE1HtzWVX+vBIWyHz8NmeC42H83T&#10;Su4e3qcye3xDPD0Zb65BCY3yF4Yf/IgOeWQq/MA2qBYhHhGEiwWoaC4uZ3NQxa/Weab/w+ffAAAA&#10;//8DAFBLAQItABQABgAIAAAAIQC2gziS/gAAAOEBAAATAAAAAAAAAAAAAAAAAAAAAABbQ29udGVu&#10;dF9UeXBlc10ueG1sUEsBAi0AFAAGAAgAAAAhADj9If/WAAAAlAEAAAsAAAAAAAAAAAAAAAAALwEA&#10;AF9yZWxzLy5yZWxzUEsBAi0AFAAGAAgAAAAhAFkhGRz5AQAALAQAAA4AAAAAAAAAAAAAAAAALgIA&#10;AGRycy9lMm9Eb2MueG1sUEsBAi0AFAAGAAgAAAAhANvQDJncAAAABAEAAA8AAAAAAAAAAAAAAAAA&#10;UwQAAGRycy9kb3ducmV2LnhtbFBLBQYAAAAABAAEAPMAAABcBQAAAAA=&#10;" strokecolor="#005480" strokeweight="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7BDD48"/>
    <w:multiLevelType w:val="singleLevel"/>
    <w:tmpl w:val="907BDD48"/>
    <w:lvl w:ilvl="0">
      <w:start w:val="1"/>
      <w:numFmt w:val="chineseCounting"/>
      <w:suff w:val="space"/>
      <w:lvlText w:val="第%1条"/>
      <w:lvlJc w:val="left"/>
      <w:rPr>
        <w:rFonts w:hint="eastAsia"/>
      </w:rPr>
    </w:lvl>
  </w:abstractNum>
  <w:abstractNum w:abstractNumId="1" w15:restartNumberingAfterBreak="0">
    <w:nsid w:val="EFFB1D89"/>
    <w:multiLevelType w:val="singleLevel"/>
    <w:tmpl w:val="EFFB1D89"/>
    <w:lvl w:ilvl="0">
      <w:start w:val="18"/>
      <w:numFmt w:val="decimal"/>
      <w:suff w:val="nothing"/>
      <w:lvlText w:val="%1、"/>
      <w:lvlJc w:val="left"/>
    </w:lvl>
  </w:abstractNum>
  <w:abstractNum w:abstractNumId="2" w15:restartNumberingAfterBreak="0">
    <w:nsid w:val="2A88C182"/>
    <w:multiLevelType w:val="singleLevel"/>
    <w:tmpl w:val="2A88C182"/>
    <w:lvl w:ilvl="0">
      <w:start w:val="4"/>
      <w:numFmt w:val="chineseCounting"/>
      <w:suff w:val="nothing"/>
      <w:lvlText w:val="%1、"/>
      <w:lvlJc w:val="left"/>
      <w:pPr>
        <w:ind w:left="480"/>
      </w:pPr>
      <w:rPr>
        <w:rFonts w:hint="eastAsia"/>
      </w:rPr>
    </w:lvl>
  </w:abstractNum>
  <w:abstractNum w:abstractNumId="3" w15:restartNumberingAfterBreak="0">
    <w:nsid w:val="4A242A37"/>
    <w:multiLevelType w:val="singleLevel"/>
    <w:tmpl w:val="4A242A37"/>
    <w:lvl w:ilvl="0">
      <w:start w:val="1"/>
      <w:numFmt w:val="chineseCounting"/>
      <w:suff w:val="nothing"/>
      <w:lvlText w:val="%1、"/>
      <w:lvlJc w:val="left"/>
      <w:rPr>
        <w:rFonts w:hint="eastAsia"/>
      </w:rPr>
    </w:lvl>
  </w:abstractNum>
  <w:abstractNum w:abstractNumId="4" w15:restartNumberingAfterBreak="0">
    <w:nsid w:val="565C400C"/>
    <w:multiLevelType w:val="multilevel"/>
    <w:tmpl w:val="565C400C"/>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B42"/>
    <w:rsid w:val="00062320"/>
    <w:rsid w:val="00062716"/>
    <w:rsid w:val="000A3EB2"/>
    <w:rsid w:val="000B18D8"/>
    <w:rsid w:val="00124AE7"/>
    <w:rsid w:val="001358CE"/>
    <w:rsid w:val="001D019B"/>
    <w:rsid w:val="001E7D6C"/>
    <w:rsid w:val="00212EDA"/>
    <w:rsid w:val="00223575"/>
    <w:rsid w:val="002B772A"/>
    <w:rsid w:val="002E0DC1"/>
    <w:rsid w:val="00301E25"/>
    <w:rsid w:val="003532A3"/>
    <w:rsid w:val="00415097"/>
    <w:rsid w:val="0042711B"/>
    <w:rsid w:val="00477B97"/>
    <w:rsid w:val="00496A7B"/>
    <w:rsid w:val="00502678"/>
    <w:rsid w:val="00537423"/>
    <w:rsid w:val="005678A7"/>
    <w:rsid w:val="00574699"/>
    <w:rsid w:val="005A67C4"/>
    <w:rsid w:val="005C4F03"/>
    <w:rsid w:val="005D3774"/>
    <w:rsid w:val="006029AE"/>
    <w:rsid w:val="00605B42"/>
    <w:rsid w:val="00677D57"/>
    <w:rsid w:val="006E66FC"/>
    <w:rsid w:val="006F23BE"/>
    <w:rsid w:val="007228C7"/>
    <w:rsid w:val="00731C2F"/>
    <w:rsid w:val="00742402"/>
    <w:rsid w:val="00802136"/>
    <w:rsid w:val="008036C1"/>
    <w:rsid w:val="00870686"/>
    <w:rsid w:val="00870B3A"/>
    <w:rsid w:val="00890003"/>
    <w:rsid w:val="009276B7"/>
    <w:rsid w:val="009A4D8A"/>
    <w:rsid w:val="009B34BC"/>
    <w:rsid w:val="009E2855"/>
    <w:rsid w:val="009E51EC"/>
    <w:rsid w:val="009F423D"/>
    <w:rsid w:val="00A31A8A"/>
    <w:rsid w:val="00A8037D"/>
    <w:rsid w:val="00AB7706"/>
    <w:rsid w:val="00AD7A0F"/>
    <w:rsid w:val="00B109B3"/>
    <w:rsid w:val="00B15BC2"/>
    <w:rsid w:val="00B4387A"/>
    <w:rsid w:val="00BC286E"/>
    <w:rsid w:val="00BD44E7"/>
    <w:rsid w:val="00BF424E"/>
    <w:rsid w:val="00C772C9"/>
    <w:rsid w:val="00CC1DDE"/>
    <w:rsid w:val="00CE2A34"/>
    <w:rsid w:val="00D30735"/>
    <w:rsid w:val="00D44E2A"/>
    <w:rsid w:val="00D879A6"/>
    <w:rsid w:val="00DB2856"/>
    <w:rsid w:val="00DB292D"/>
    <w:rsid w:val="00E07E90"/>
    <w:rsid w:val="00E16B07"/>
    <w:rsid w:val="00E873A8"/>
    <w:rsid w:val="00EE5CB2"/>
    <w:rsid w:val="00F22146"/>
    <w:rsid w:val="00F263C8"/>
    <w:rsid w:val="00F7462B"/>
    <w:rsid w:val="00F77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57761"/>
  <w15:docId w15:val="{EF51006F-7139-4E77-BD07-A3AFBFEC5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5B42"/>
    <w:pPr>
      <w:widowControl w:val="0"/>
      <w:jc w:val="both"/>
    </w:pPr>
    <w:rPr>
      <w:rFonts w:ascii="Calibri" w:eastAsia="宋体" w:hAnsi="Calibri" w:cs="Times New Roman"/>
    </w:rPr>
  </w:style>
  <w:style w:type="paragraph" w:styleId="1">
    <w:name w:val="heading 1"/>
    <w:basedOn w:val="a"/>
    <w:next w:val="a"/>
    <w:link w:val="10"/>
    <w:uiPriority w:val="99"/>
    <w:qFormat/>
    <w:rsid w:val="00605B42"/>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605B42"/>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rsid w:val="00605B4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605B42"/>
    <w:rPr>
      <w:rFonts w:ascii="Calibri" w:eastAsia="宋体" w:hAnsi="Calibri" w:cs="Times New Roman"/>
      <w:b/>
      <w:bCs/>
      <w:kern w:val="44"/>
      <w:sz w:val="44"/>
      <w:szCs w:val="44"/>
    </w:rPr>
  </w:style>
  <w:style w:type="character" w:customStyle="1" w:styleId="20">
    <w:name w:val="标题 2 字符"/>
    <w:basedOn w:val="a0"/>
    <w:link w:val="2"/>
    <w:uiPriority w:val="99"/>
    <w:qFormat/>
    <w:rsid w:val="00605B42"/>
    <w:rPr>
      <w:rFonts w:ascii="Cambria" w:eastAsia="宋体" w:hAnsi="Cambria" w:cs="Times New Roman"/>
      <w:b/>
      <w:bCs/>
      <w:sz w:val="32"/>
      <w:szCs w:val="32"/>
    </w:rPr>
  </w:style>
  <w:style w:type="character" w:customStyle="1" w:styleId="30">
    <w:name w:val="标题 3 字符"/>
    <w:basedOn w:val="a0"/>
    <w:link w:val="3"/>
    <w:uiPriority w:val="99"/>
    <w:qFormat/>
    <w:rsid w:val="00605B42"/>
    <w:rPr>
      <w:rFonts w:ascii="Calibri" w:eastAsia="宋体" w:hAnsi="Calibri" w:cs="Times New Roman"/>
      <w:b/>
      <w:bCs/>
      <w:sz w:val="32"/>
      <w:szCs w:val="32"/>
    </w:rPr>
  </w:style>
  <w:style w:type="paragraph" w:styleId="7">
    <w:name w:val="toc 7"/>
    <w:basedOn w:val="a"/>
    <w:next w:val="a"/>
    <w:uiPriority w:val="39"/>
    <w:rsid w:val="00605B42"/>
    <w:pPr>
      <w:ind w:left="1260"/>
      <w:jc w:val="left"/>
    </w:pPr>
    <w:rPr>
      <w:rFonts w:asciiTheme="minorHAnsi" w:hAnsiTheme="minorHAnsi"/>
      <w:sz w:val="18"/>
      <w:szCs w:val="18"/>
    </w:rPr>
  </w:style>
  <w:style w:type="paragraph" w:styleId="a3">
    <w:name w:val="Document Map"/>
    <w:basedOn w:val="a"/>
    <w:link w:val="a4"/>
    <w:uiPriority w:val="99"/>
    <w:semiHidden/>
    <w:qFormat/>
    <w:rsid w:val="00605B42"/>
    <w:pPr>
      <w:shd w:val="clear" w:color="auto" w:fill="000080"/>
    </w:pPr>
  </w:style>
  <w:style w:type="character" w:customStyle="1" w:styleId="a4">
    <w:name w:val="文档结构图 字符"/>
    <w:basedOn w:val="a0"/>
    <w:link w:val="a3"/>
    <w:uiPriority w:val="99"/>
    <w:semiHidden/>
    <w:qFormat/>
    <w:rsid w:val="00605B42"/>
    <w:rPr>
      <w:rFonts w:ascii="Calibri" w:eastAsia="宋体" w:hAnsi="Calibri" w:cs="Times New Roman"/>
      <w:shd w:val="clear" w:color="auto" w:fill="000080"/>
    </w:rPr>
  </w:style>
  <w:style w:type="paragraph" w:styleId="a5">
    <w:name w:val="Body Text"/>
    <w:basedOn w:val="a"/>
    <w:link w:val="a6"/>
    <w:uiPriority w:val="99"/>
    <w:qFormat/>
    <w:rsid w:val="00605B42"/>
    <w:pPr>
      <w:spacing w:after="120"/>
    </w:pPr>
  </w:style>
  <w:style w:type="character" w:customStyle="1" w:styleId="a6">
    <w:name w:val="正文文本 字符"/>
    <w:basedOn w:val="a0"/>
    <w:link w:val="a5"/>
    <w:uiPriority w:val="99"/>
    <w:qFormat/>
    <w:rsid w:val="00605B42"/>
    <w:rPr>
      <w:rFonts w:ascii="Calibri" w:eastAsia="宋体" w:hAnsi="Calibri" w:cs="Times New Roman"/>
    </w:rPr>
  </w:style>
  <w:style w:type="paragraph" w:styleId="5">
    <w:name w:val="toc 5"/>
    <w:basedOn w:val="a"/>
    <w:next w:val="a"/>
    <w:uiPriority w:val="39"/>
    <w:qFormat/>
    <w:rsid w:val="00605B42"/>
    <w:pPr>
      <w:ind w:left="840"/>
      <w:jc w:val="left"/>
    </w:pPr>
    <w:rPr>
      <w:rFonts w:asciiTheme="minorHAnsi" w:hAnsiTheme="minorHAnsi"/>
      <w:sz w:val="18"/>
      <w:szCs w:val="18"/>
    </w:rPr>
  </w:style>
  <w:style w:type="paragraph" w:styleId="31">
    <w:name w:val="toc 3"/>
    <w:basedOn w:val="a"/>
    <w:next w:val="a"/>
    <w:uiPriority w:val="39"/>
    <w:qFormat/>
    <w:rsid w:val="00605B42"/>
    <w:pPr>
      <w:ind w:left="420"/>
      <w:jc w:val="left"/>
    </w:pPr>
    <w:rPr>
      <w:rFonts w:asciiTheme="minorHAnsi" w:hAnsiTheme="minorHAnsi"/>
      <w:i/>
      <w:iCs/>
      <w:sz w:val="20"/>
      <w:szCs w:val="20"/>
    </w:rPr>
  </w:style>
  <w:style w:type="paragraph" w:styleId="8">
    <w:name w:val="toc 8"/>
    <w:basedOn w:val="a"/>
    <w:next w:val="a"/>
    <w:uiPriority w:val="39"/>
    <w:qFormat/>
    <w:rsid w:val="00605B42"/>
    <w:pPr>
      <w:ind w:left="1470"/>
      <w:jc w:val="left"/>
    </w:pPr>
    <w:rPr>
      <w:rFonts w:asciiTheme="minorHAnsi" w:hAnsiTheme="minorHAnsi"/>
      <w:sz w:val="18"/>
      <w:szCs w:val="18"/>
    </w:rPr>
  </w:style>
  <w:style w:type="paragraph" w:styleId="a7">
    <w:name w:val="Date"/>
    <w:basedOn w:val="a"/>
    <w:next w:val="a"/>
    <w:link w:val="a8"/>
    <w:uiPriority w:val="99"/>
    <w:semiHidden/>
    <w:rsid w:val="00605B42"/>
    <w:pPr>
      <w:ind w:leftChars="2500" w:left="100"/>
    </w:pPr>
  </w:style>
  <w:style w:type="character" w:customStyle="1" w:styleId="a8">
    <w:name w:val="日期 字符"/>
    <w:basedOn w:val="a0"/>
    <w:link w:val="a7"/>
    <w:uiPriority w:val="99"/>
    <w:semiHidden/>
    <w:qFormat/>
    <w:rsid w:val="00605B42"/>
    <w:rPr>
      <w:rFonts w:ascii="Calibri" w:eastAsia="宋体" w:hAnsi="Calibri" w:cs="Times New Roman"/>
    </w:rPr>
  </w:style>
  <w:style w:type="paragraph" w:styleId="a9">
    <w:name w:val="Balloon Text"/>
    <w:basedOn w:val="a"/>
    <w:link w:val="aa"/>
    <w:uiPriority w:val="99"/>
    <w:semiHidden/>
    <w:qFormat/>
    <w:rsid w:val="00605B42"/>
    <w:rPr>
      <w:sz w:val="18"/>
      <w:szCs w:val="18"/>
    </w:rPr>
  </w:style>
  <w:style w:type="character" w:customStyle="1" w:styleId="aa">
    <w:name w:val="批注框文本 字符"/>
    <w:basedOn w:val="a0"/>
    <w:link w:val="a9"/>
    <w:uiPriority w:val="99"/>
    <w:semiHidden/>
    <w:qFormat/>
    <w:rsid w:val="00605B42"/>
    <w:rPr>
      <w:rFonts w:ascii="Calibri" w:eastAsia="宋体" w:hAnsi="Calibri" w:cs="Times New Roman"/>
      <w:sz w:val="18"/>
      <w:szCs w:val="18"/>
    </w:rPr>
  </w:style>
  <w:style w:type="paragraph" w:styleId="ab">
    <w:name w:val="footer"/>
    <w:basedOn w:val="a"/>
    <w:link w:val="ac"/>
    <w:uiPriority w:val="99"/>
    <w:qFormat/>
    <w:rsid w:val="00605B42"/>
    <w:pPr>
      <w:tabs>
        <w:tab w:val="center" w:pos="4153"/>
        <w:tab w:val="right" w:pos="8306"/>
      </w:tabs>
      <w:snapToGrid w:val="0"/>
      <w:jc w:val="left"/>
    </w:pPr>
    <w:rPr>
      <w:sz w:val="18"/>
      <w:szCs w:val="18"/>
    </w:rPr>
  </w:style>
  <w:style w:type="character" w:customStyle="1" w:styleId="ac">
    <w:name w:val="页脚 字符"/>
    <w:basedOn w:val="a0"/>
    <w:link w:val="ab"/>
    <w:uiPriority w:val="99"/>
    <w:qFormat/>
    <w:rsid w:val="00605B42"/>
    <w:rPr>
      <w:rFonts w:ascii="Calibri" w:eastAsia="宋体" w:hAnsi="Calibri" w:cs="Times New Roman"/>
      <w:sz w:val="18"/>
      <w:szCs w:val="18"/>
    </w:rPr>
  </w:style>
  <w:style w:type="paragraph" w:styleId="ad">
    <w:name w:val="header"/>
    <w:basedOn w:val="a"/>
    <w:link w:val="ae"/>
    <w:uiPriority w:val="99"/>
    <w:rsid w:val="00605B42"/>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qFormat/>
    <w:rsid w:val="00605B42"/>
    <w:rPr>
      <w:rFonts w:ascii="Calibri" w:eastAsia="宋体" w:hAnsi="Calibri" w:cs="Times New Roman"/>
      <w:sz w:val="18"/>
      <w:szCs w:val="18"/>
    </w:rPr>
  </w:style>
  <w:style w:type="paragraph" w:styleId="11">
    <w:name w:val="toc 1"/>
    <w:basedOn w:val="a"/>
    <w:next w:val="a"/>
    <w:uiPriority w:val="39"/>
    <w:qFormat/>
    <w:rsid w:val="00605B42"/>
    <w:pPr>
      <w:spacing w:before="120" w:after="120"/>
      <w:jc w:val="left"/>
    </w:pPr>
    <w:rPr>
      <w:rFonts w:asciiTheme="minorHAnsi" w:hAnsiTheme="minorHAnsi"/>
      <w:b/>
      <w:bCs/>
      <w:caps/>
      <w:sz w:val="20"/>
      <w:szCs w:val="20"/>
    </w:rPr>
  </w:style>
  <w:style w:type="paragraph" w:styleId="4">
    <w:name w:val="toc 4"/>
    <w:basedOn w:val="a"/>
    <w:next w:val="a"/>
    <w:uiPriority w:val="39"/>
    <w:qFormat/>
    <w:rsid w:val="00605B42"/>
    <w:pPr>
      <w:ind w:left="630"/>
      <w:jc w:val="left"/>
    </w:pPr>
    <w:rPr>
      <w:rFonts w:asciiTheme="minorHAnsi" w:hAnsiTheme="minorHAnsi"/>
      <w:sz w:val="18"/>
      <w:szCs w:val="18"/>
    </w:rPr>
  </w:style>
  <w:style w:type="paragraph" w:styleId="6">
    <w:name w:val="toc 6"/>
    <w:basedOn w:val="a"/>
    <w:next w:val="a"/>
    <w:uiPriority w:val="39"/>
    <w:qFormat/>
    <w:rsid w:val="00605B42"/>
    <w:pPr>
      <w:ind w:left="1050"/>
      <w:jc w:val="left"/>
    </w:pPr>
    <w:rPr>
      <w:rFonts w:asciiTheme="minorHAnsi" w:hAnsiTheme="minorHAnsi"/>
      <w:sz w:val="18"/>
      <w:szCs w:val="18"/>
    </w:rPr>
  </w:style>
  <w:style w:type="paragraph" w:styleId="21">
    <w:name w:val="toc 2"/>
    <w:basedOn w:val="a"/>
    <w:next w:val="a"/>
    <w:uiPriority w:val="39"/>
    <w:qFormat/>
    <w:rsid w:val="00605B42"/>
    <w:pPr>
      <w:ind w:left="210"/>
      <w:jc w:val="left"/>
    </w:pPr>
    <w:rPr>
      <w:rFonts w:asciiTheme="minorHAnsi" w:hAnsiTheme="minorHAnsi"/>
      <w:smallCaps/>
      <w:sz w:val="20"/>
      <w:szCs w:val="20"/>
    </w:rPr>
  </w:style>
  <w:style w:type="paragraph" w:styleId="9">
    <w:name w:val="toc 9"/>
    <w:basedOn w:val="a"/>
    <w:next w:val="a"/>
    <w:uiPriority w:val="39"/>
    <w:qFormat/>
    <w:rsid w:val="00605B42"/>
    <w:pPr>
      <w:ind w:left="1680"/>
      <w:jc w:val="left"/>
    </w:pPr>
    <w:rPr>
      <w:rFonts w:asciiTheme="minorHAnsi" w:hAnsiTheme="minorHAnsi"/>
      <w:sz w:val="18"/>
      <w:szCs w:val="18"/>
    </w:rPr>
  </w:style>
  <w:style w:type="paragraph" w:styleId="af">
    <w:name w:val="Normal (Web)"/>
    <w:basedOn w:val="a"/>
    <w:uiPriority w:val="99"/>
    <w:rsid w:val="00605B42"/>
    <w:pPr>
      <w:widowControl/>
      <w:spacing w:before="100" w:beforeAutospacing="1" w:after="100" w:afterAutospacing="1"/>
      <w:jc w:val="left"/>
    </w:pPr>
    <w:rPr>
      <w:rFonts w:ascii="宋体" w:hAnsi="宋体" w:cs="宋体"/>
      <w:kern w:val="0"/>
      <w:sz w:val="24"/>
      <w:szCs w:val="24"/>
    </w:rPr>
  </w:style>
  <w:style w:type="character" w:styleId="af0">
    <w:name w:val="Strong"/>
    <w:basedOn w:val="a0"/>
    <w:uiPriority w:val="99"/>
    <w:qFormat/>
    <w:rsid w:val="00605B42"/>
    <w:rPr>
      <w:b/>
    </w:rPr>
  </w:style>
  <w:style w:type="character" w:styleId="af1">
    <w:name w:val="FollowedHyperlink"/>
    <w:basedOn w:val="a0"/>
    <w:uiPriority w:val="99"/>
    <w:semiHidden/>
    <w:qFormat/>
    <w:rsid w:val="00605B42"/>
    <w:rPr>
      <w:rFonts w:cs="Times New Roman"/>
      <w:color w:val="800080"/>
      <w:u w:val="single"/>
    </w:rPr>
  </w:style>
  <w:style w:type="character" w:styleId="af2">
    <w:name w:val="line number"/>
    <w:basedOn w:val="a0"/>
    <w:uiPriority w:val="99"/>
    <w:semiHidden/>
    <w:qFormat/>
    <w:rsid w:val="00605B42"/>
    <w:rPr>
      <w:rFonts w:cs="Times New Roman"/>
    </w:rPr>
  </w:style>
  <w:style w:type="character" w:styleId="af3">
    <w:name w:val="Hyperlink"/>
    <w:basedOn w:val="a0"/>
    <w:uiPriority w:val="99"/>
    <w:qFormat/>
    <w:rsid w:val="00605B42"/>
    <w:rPr>
      <w:rFonts w:cs="Times New Roman"/>
      <w:color w:val="0000FF"/>
      <w:u w:val="single"/>
    </w:rPr>
  </w:style>
  <w:style w:type="paragraph" w:customStyle="1" w:styleId="12">
    <w:name w:val="列出段落1"/>
    <w:basedOn w:val="a"/>
    <w:uiPriority w:val="99"/>
    <w:qFormat/>
    <w:rsid w:val="00605B42"/>
    <w:pPr>
      <w:ind w:firstLineChars="200" w:firstLine="420"/>
    </w:pPr>
  </w:style>
  <w:style w:type="paragraph" w:customStyle="1" w:styleId="TOC1">
    <w:name w:val="TOC 标题1"/>
    <w:basedOn w:val="1"/>
    <w:next w:val="a"/>
    <w:uiPriority w:val="99"/>
    <w:qFormat/>
    <w:rsid w:val="00605B42"/>
    <w:pPr>
      <w:widowControl/>
      <w:spacing w:before="480" w:after="0" w:line="276" w:lineRule="auto"/>
      <w:jc w:val="left"/>
      <w:outlineLvl w:val="9"/>
    </w:pPr>
    <w:rPr>
      <w:rFonts w:ascii="Cambria" w:hAnsi="Cambria"/>
      <w:color w:val="365F91"/>
      <w:kern w:val="0"/>
      <w:sz w:val="28"/>
      <w:szCs w:val="28"/>
    </w:rPr>
  </w:style>
  <w:style w:type="paragraph" w:customStyle="1" w:styleId="13">
    <w:name w:val="无间隔1"/>
    <w:link w:val="NoSpacingChar"/>
    <w:uiPriority w:val="99"/>
    <w:qFormat/>
    <w:rsid w:val="00605B42"/>
    <w:rPr>
      <w:rFonts w:ascii="Calibri" w:eastAsia="宋体" w:hAnsi="Calibri" w:cs="Times New Roman"/>
      <w:kern w:val="0"/>
      <w:sz w:val="22"/>
    </w:rPr>
  </w:style>
  <w:style w:type="character" w:customStyle="1" w:styleId="NoSpacingChar">
    <w:name w:val="No Spacing Char"/>
    <w:basedOn w:val="a0"/>
    <w:link w:val="13"/>
    <w:uiPriority w:val="99"/>
    <w:qFormat/>
    <w:locked/>
    <w:rsid w:val="00605B42"/>
    <w:rPr>
      <w:rFonts w:ascii="Calibri" w:eastAsia="宋体" w:hAnsi="Calibri" w:cs="Times New Roman"/>
      <w:kern w:val="0"/>
      <w:sz w:val="22"/>
    </w:rPr>
  </w:style>
  <w:style w:type="character" w:customStyle="1" w:styleId="language">
    <w:name w:val="language"/>
    <w:basedOn w:val="a0"/>
    <w:rsid w:val="00605B42"/>
  </w:style>
  <w:style w:type="character" w:customStyle="1" w:styleId="moduletitlemenuitemsel">
    <w:name w:val="moduletitle_menuitemsel"/>
    <w:basedOn w:val="a0"/>
    <w:rsid w:val="00605B42"/>
    <w:rPr>
      <w:rFonts w:ascii="Tahoma" w:eastAsia="Tahoma" w:hAnsi="Tahoma" w:cs="Tahoma"/>
      <w:b/>
      <w:color w:val="000000"/>
      <w:sz w:val="18"/>
      <w:szCs w:val="18"/>
    </w:rPr>
  </w:style>
  <w:style w:type="character" w:customStyle="1" w:styleId="moduletitlemenuitemsel2">
    <w:name w:val="moduletitle_menuitemsel2"/>
    <w:basedOn w:val="a0"/>
    <w:rsid w:val="00605B42"/>
    <w:rPr>
      <w:rFonts w:ascii="Tahoma" w:eastAsia="Tahoma" w:hAnsi="Tahoma" w:cs="Tahoma"/>
      <w:b/>
      <w:color w:val="000000"/>
      <w:sz w:val="18"/>
      <w:szCs w:val="18"/>
    </w:rPr>
  </w:style>
  <w:style w:type="character" w:customStyle="1" w:styleId="language2">
    <w:name w:val="language2"/>
    <w:basedOn w:val="a0"/>
    <w:rsid w:val="00605B42"/>
  </w:style>
  <w:style w:type="paragraph" w:styleId="af4">
    <w:name w:val="Revision"/>
    <w:hidden/>
    <w:uiPriority w:val="99"/>
    <w:unhideWhenUsed/>
    <w:rsid w:val="00605B42"/>
    <w:rPr>
      <w:rFonts w:ascii="Calibri" w:eastAsia="宋体" w:hAnsi="Calibri" w:cs="Times New Roman"/>
    </w:rPr>
  </w:style>
  <w:style w:type="paragraph" w:styleId="af5">
    <w:name w:val="List Paragraph"/>
    <w:basedOn w:val="a"/>
    <w:uiPriority w:val="99"/>
    <w:unhideWhenUsed/>
    <w:qFormat/>
    <w:rsid w:val="00605B42"/>
    <w:pPr>
      <w:ind w:firstLineChars="200" w:firstLine="420"/>
    </w:pPr>
  </w:style>
  <w:style w:type="paragraph" w:styleId="af6">
    <w:name w:val="Title"/>
    <w:basedOn w:val="a"/>
    <w:next w:val="a"/>
    <w:link w:val="af7"/>
    <w:uiPriority w:val="99"/>
    <w:qFormat/>
    <w:rsid w:val="00605B42"/>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标题 字符"/>
    <w:basedOn w:val="a0"/>
    <w:link w:val="af6"/>
    <w:uiPriority w:val="99"/>
    <w:rsid w:val="00605B42"/>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
    <w:next w:val="a"/>
    <w:link w:val="af9"/>
    <w:uiPriority w:val="11"/>
    <w:qFormat/>
    <w:rsid w:val="00605B42"/>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9">
    <w:name w:val="副标题 字符"/>
    <w:basedOn w:val="a0"/>
    <w:link w:val="af8"/>
    <w:uiPriority w:val="11"/>
    <w:rsid w:val="00605B42"/>
    <w:rPr>
      <w:rFonts w:asciiTheme="majorHAnsi" w:eastAsiaTheme="majorEastAsia" w:hAnsiTheme="majorHAnsi" w:cstheme="majorBidi"/>
      <w:i/>
      <w:iCs/>
      <w:color w:val="4F81BD" w:themeColor="accent1"/>
      <w:spacing w:val="15"/>
      <w:kern w:val="0"/>
      <w:sz w:val="24"/>
      <w:szCs w:val="24"/>
    </w:rPr>
  </w:style>
  <w:style w:type="paragraph" w:customStyle="1" w:styleId="14">
    <w:name w:val="样式1"/>
    <w:basedOn w:val="a"/>
    <w:uiPriority w:val="99"/>
    <w:rsid w:val="005D3774"/>
    <w:rPr>
      <w:rFonts w:cs="Calibri"/>
      <w:sz w:val="24"/>
      <w:szCs w:val="24"/>
    </w:rPr>
  </w:style>
  <w:style w:type="paragraph" w:customStyle="1" w:styleId="hr1">
    <w:name w:val="hr_1"/>
    <w:basedOn w:val="a"/>
    <w:uiPriority w:val="99"/>
    <w:rsid w:val="005D3774"/>
    <w:pPr>
      <w:jc w:val="center"/>
    </w:pPr>
    <w:rPr>
      <w:rFonts w:cs="Calibri"/>
      <w:color w:val="99C2E2"/>
      <w:kern w:val="0"/>
      <w:szCs w:val="21"/>
    </w:rPr>
  </w:style>
  <w:style w:type="character" w:styleId="afa">
    <w:name w:val="Unresolved Mention"/>
    <w:basedOn w:val="a0"/>
    <w:uiPriority w:val="99"/>
    <w:semiHidden/>
    <w:unhideWhenUsed/>
    <w:rsid w:val="009B34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urface\Documents\2018&#24180;&#36130;&#31246;&#36164;&#35759;\2018&#24180;&#22269;&#38469;&#31246;&#25910;&#25919;&#31574;&#21450;&#26696;&#20363;&#27719;&#32534;\1.&#36866;&#29992;11%25&#22686;&#20540;&#31246;&#31246;&#29575;&#36135;&#29289;&#33539;&#22260;&#27880;&#37322;.doc" TargetMode="External"/><Relationship Id="rId117" Type="http://schemas.openxmlformats.org/officeDocument/2006/relationships/hyperlink" Target="http://kjs.mof.gov.cn/zhengwuxinxi/zhengcefabu/201710/t20171018_2727363.html" TargetMode="External"/><Relationship Id="rId21" Type="http://schemas.openxmlformats.org/officeDocument/2006/relationships/hyperlink" Target="http://szs.mof.gov.cn/zhengwuxinxi/zhengcefabu/201704/t20170428_2590865.html" TargetMode="External"/><Relationship Id="rId42" Type="http://schemas.openxmlformats.org/officeDocument/2006/relationships/hyperlink" Target="http://szs.mof.gov.cn/zhengwuxinxi/zhengcefabu/201706/t20170626_2631525.html" TargetMode="External"/><Relationship Id="rId47" Type="http://schemas.openxmlformats.org/officeDocument/2006/relationships/hyperlink" Target="http://szs.mof.gov.cn/zhengwuxinxi/zhengcefabu/201709/t20170921_2706417.html" TargetMode="External"/><Relationship Id="rId63" Type="http://schemas.openxmlformats.org/officeDocument/2006/relationships/hyperlink" Target="http://szs.mof.gov.cn/zhengwuxinxi/zhengcefabu/201712/t20171225_2788186.html" TargetMode="External"/><Relationship Id="rId68" Type="http://schemas.openxmlformats.org/officeDocument/2006/relationships/hyperlink" Target="file:///C:\Users\Surface\Documents\2018&#24180;&#36130;&#31246;&#36164;&#35759;\2018&#24180;&#22269;&#38469;&#31246;&#25910;&#25919;&#31574;&#21450;&#26696;&#20363;&#27719;&#32534;\2017&#24180;" TargetMode="External"/><Relationship Id="rId84" Type="http://schemas.openxmlformats.org/officeDocument/2006/relationships/hyperlink" Target="http://kjs.mof.gov.cn/zhengwuxinxi/zhengcefabu/201702/t20170228_2543859.html" TargetMode="External"/><Relationship Id="rId89" Type="http://schemas.openxmlformats.org/officeDocument/2006/relationships/hyperlink" Target="file:///C:\Users\Surface\Documents\2018&#24180;&#36130;&#31246;&#36164;&#35759;\2018&#24180;&#22269;&#38469;&#31246;&#25910;&#25919;&#31574;&#21450;&#26696;&#20363;&#27719;&#32534;\&#12298;&#20225;&#19994;&#20250;&#35745;&#20934;&#21017;&#31532;23&#21495;&#8212;&#8212;&#37329;&#34701;&#36164;&#20135;&#36716;&#31227;&#12299;.pdf" TargetMode="External"/><Relationship Id="rId112" Type="http://schemas.openxmlformats.org/officeDocument/2006/relationships/hyperlink" Target="http://kjs.mof.gov.cn/zhengwuxinxi/zhengcefabu/201707/t20170707_2640522.html" TargetMode="External"/><Relationship Id="rId133" Type="http://schemas.openxmlformats.org/officeDocument/2006/relationships/hyperlink" Target="http://szs.mof.gov.cn/zhengwuxinxi/zhengcefabu/201705/t20170516_2601810.html" TargetMode="External"/><Relationship Id="rId138" Type="http://schemas.openxmlformats.org/officeDocument/2006/relationships/hyperlink" Target="http://szs.mof.gov.cn/zhengwuxinxi/zhengcefabu/201712/t20171227_2788817.html" TargetMode="External"/><Relationship Id="rId154" Type="http://schemas.openxmlformats.org/officeDocument/2006/relationships/hyperlink" Target="http://bbs.szsmart.com/index.aspx" TargetMode="External"/><Relationship Id="rId159" Type="http://schemas.openxmlformats.org/officeDocument/2006/relationships/hyperlink" Target="mailto:xieweichao@cntransferpricing.com" TargetMode="External"/><Relationship Id="rId16" Type="http://schemas.openxmlformats.org/officeDocument/2006/relationships/hyperlink" Target="http://szs.mof.gov.cn/bgtZaiXianFuWu_1_1_11/mlqd/201703/t20170317_2559302.html" TargetMode="External"/><Relationship Id="rId107" Type="http://schemas.openxmlformats.org/officeDocument/2006/relationships/hyperlink" Target="file:///C:\Users\Surface\Documents\2018&#24180;&#36130;&#31246;&#36164;&#35759;\2018&#24180;&#22269;&#38469;&#31246;&#25910;&#25919;&#31574;&#21450;&#26696;&#20363;&#27719;&#32534;\&#20225;&#19994;&#20250;&#35745;&#20934;&#21017;&#35299;&#37322;&#31532;11&#21495;&#8212;&#8212;&#20851;&#20110;&#20197;&#20351;&#29992;&#26080;&#24418;&#36164;&#20135;&#20135;&#29983;&#30340;&#25910;&#20837;&#20026;&#22522;&#30784;&#30340;&#25674;&#38144;&#26041;&#27861;.docx" TargetMode="External"/><Relationship Id="rId11" Type="http://schemas.openxmlformats.org/officeDocument/2006/relationships/header" Target="header1.xml"/><Relationship Id="rId32" Type="http://schemas.openxmlformats.org/officeDocument/2006/relationships/hyperlink" Target="file:///C:\Users\Surface\Documents\2018&#24180;&#36130;&#31246;&#36164;&#35759;\2018&#24180;&#22269;&#38469;&#31246;&#25910;&#25919;&#31574;&#21450;&#26696;&#20363;&#27719;&#32534;\3.&#20010;&#20154;&#31246;&#25910;&#20248;&#24800;&#22411;&#20581;&#24247;&#20445;&#38505;&#65288;&#19975;&#33021;&#22411;&#65289;B&#27454;&#31034;&#33539;&#26465;&#27454;.doc" TargetMode="External"/><Relationship Id="rId37" Type="http://schemas.openxmlformats.org/officeDocument/2006/relationships/hyperlink" Target="http://szs.mof.gov.cn/zhengwuxinxi/zhengcefabu/201706/t20170616_2625115.html" TargetMode="External"/><Relationship Id="rId53" Type="http://schemas.openxmlformats.org/officeDocument/2006/relationships/hyperlink" Target="file:///C:\Users\Surface\Documents\2018&#24180;&#36130;&#31246;&#36164;&#35759;\2018&#24180;&#22269;&#38469;&#31246;&#25910;&#25919;&#31574;&#21450;&#26696;&#20363;&#27719;&#32534;\1.&#33410;&#33021;&#33410;&#27700;&#19987;&#29992;&#35774;&#22791;&#20225;&#19994;&#25152;&#24471;&#31246;&#20248;&#24800;&#30446;&#24405;&#65288;2017&#24180;&#29256;&#65289;.pdf" TargetMode="External"/><Relationship Id="rId58" Type="http://schemas.openxmlformats.org/officeDocument/2006/relationships/hyperlink" Target="http://szs.mof.gov.cn/zhengwuxinxi/zhengcefabu/201711/t20171113_2748218.html" TargetMode="External"/><Relationship Id="rId74" Type="http://schemas.openxmlformats.org/officeDocument/2006/relationships/hyperlink" Target="file:///C:\Users\Surface\Documents\2018&#24180;&#36130;&#31246;&#36164;&#35759;\2018&#24180;&#22269;&#38469;&#31246;&#25910;&#25919;&#31574;&#21450;&#26696;&#20363;&#27719;&#32534;\&#31532;&#20108;&#25209;&#20139;&#21463;&#36827;&#21475;&#31246;&#25910;&#20248;&#24800;&#25919;&#31574;&#30340;&#20013;&#36164;" TargetMode="External"/><Relationship Id="rId79" Type="http://schemas.openxmlformats.org/officeDocument/2006/relationships/hyperlink" Target="file:///C:\Users\Surface\Documents\2018&#24180;&#36130;&#31246;&#36164;&#35759;\2018&#24180;&#22269;&#38469;&#31246;&#25910;&#25919;&#31574;&#21450;&#26696;&#20363;&#27719;&#32534;\3.&#36827;&#21475;&#19981;&#20104;&#20813;&#31246;&#30340;&#37325;&#22823;&#25216;&#26415;&#35013;&#22791;&#21644;&#20135;&#21697;&#30446;&#24405;&#65288;2017&#24180;&#20462;&#35746;&#65289;.pdf" TargetMode="External"/><Relationship Id="rId102" Type="http://schemas.openxmlformats.org/officeDocument/2006/relationships/hyperlink" Target="http://kjs.mof.gov.cn/zhengwuxinxi/zhengcefabu/201706/t20170621_2628433.html" TargetMode="External"/><Relationship Id="rId123" Type="http://schemas.openxmlformats.org/officeDocument/2006/relationships/hyperlink" Target="file:///C:\Users\Surface\Documents\2018&#24180;&#36130;&#31246;&#36164;&#35759;\2018&#24180;&#22269;&#38469;&#31246;&#25910;&#25919;&#31574;&#21450;&#26696;&#20363;&#27719;&#32534;\&#31649;&#29702;&#20250;&#35745;&#24212;&#29992;&#25351;&#24341;&#31532;600-603&#21495;&#8212;&#32489;&#25928;&#31649;&#29702;&#30456;&#20851;&#24212;&#29992;&#25351;&#24341;.pdf" TargetMode="External"/><Relationship Id="rId128" Type="http://schemas.openxmlformats.org/officeDocument/2006/relationships/hyperlink" Target="http://kjs.mof.gov.cn/zhengwuxinxi/zhengcefabu/201712/t20171214_2776577.html" TargetMode="External"/><Relationship Id="rId144" Type="http://schemas.openxmlformats.org/officeDocument/2006/relationships/hyperlink" Target="http://gss.mof.gov.cn/zhengwuxinxi/zhengcefabu/201712/t20171215_2777552.html" TargetMode="External"/><Relationship Id="rId149" Type="http://schemas.openxmlformats.org/officeDocument/2006/relationships/hyperlink" Target="http://www.cas.org.cn/pgbz/pgzc/index.htm" TargetMode="External"/><Relationship Id="rId5" Type="http://schemas.openxmlformats.org/officeDocument/2006/relationships/webSettings" Target="webSettings.xml"/><Relationship Id="rId90" Type="http://schemas.openxmlformats.org/officeDocument/2006/relationships/hyperlink" Target="http://kjs.mof.gov.cn/zhengwuxinxi/zhengcefabu/201704/t20170406_2575705.html" TargetMode="External"/><Relationship Id="rId95" Type="http://schemas.openxmlformats.org/officeDocument/2006/relationships/hyperlink" Target="http://www.shui5.cn/article/0a/111756.html" TargetMode="External"/><Relationship Id="rId160" Type="http://schemas.openxmlformats.org/officeDocument/2006/relationships/footer" Target="footer2.xml"/><Relationship Id="rId22" Type="http://schemas.openxmlformats.org/officeDocument/2006/relationships/hyperlink" Target="http://szs.mof.gov.cn/zhengwuxinxi/zhengcefabu/201705/t20170502_2591722.html" TargetMode="External"/><Relationship Id="rId27" Type="http://schemas.openxmlformats.org/officeDocument/2006/relationships/hyperlink" Target="file:///C:\Users\Surface\Documents\2018&#24180;&#36130;&#31246;&#36164;&#35759;\2018&#24180;&#22269;&#38469;&#31246;&#25910;&#25919;&#31574;&#21450;&#26696;&#20363;&#27719;&#32534;\2.&#20986;&#21475;&#36864;&#31246;&#29575;&#35843;&#25972;&#20135;&#21697;&#28165;&#21333;.xls" TargetMode="External"/><Relationship Id="rId43" Type="http://schemas.openxmlformats.org/officeDocument/2006/relationships/hyperlink" Target="http://szs.mof.gov.cn/zhengwuxinxi/zhengcefabu/201707/t20170705_2639119.html" TargetMode="External"/><Relationship Id="rId48" Type="http://schemas.openxmlformats.org/officeDocument/2006/relationships/hyperlink" Target="file:///C:\Users\Surface\Documents\2018&#24180;&#36130;&#31246;&#36164;&#35759;\2018&#24180;&#22269;&#38469;&#31246;&#25910;&#25919;&#31574;&#21450;&#26696;&#20363;&#27719;&#32534;\1.&#20998;&#25903;&#26426;&#26500;&#21517;&#21333;&#65288;&#19968;&#65289;.docx" TargetMode="External"/><Relationship Id="rId64" Type="http://schemas.openxmlformats.org/officeDocument/2006/relationships/hyperlink" Target="http://www.chinatax.gov.cn/n810341/n810755/c3022051/content.html" TargetMode="External"/><Relationship Id="rId69" Type="http://schemas.openxmlformats.org/officeDocument/2006/relationships/hyperlink" Target="http://gss.mof.gov.cn/zhengwuxinxi/zhengcefabu/201707/t20170731_2661947.html" TargetMode="External"/><Relationship Id="rId113" Type="http://schemas.openxmlformats.org/officeDocument/2006/relationships/hyperlink" Target="http://kjs.mof.gov.cn/zhengwuxinxi/zhengcefabu/201707/t20170719_2653110.html" TargetMode="External"/><Relationship Id="rId118" Type="http://schemas.openxmlformats.org/officeDocument/2006/relationships/hyperlink" Target="file:///C:\Users\Surface\Documents\2018&#24180;&#36130;&#31246;&#36164;&#35759;\2018&#24180;&#22269;&#38469;&#31246;&#25910;&#25919;&#31574;&#21450;&#26696;&#20363;&#27719;&#32534;\&#31649;&#29702;&#20250;&#35745;&#24212;&#29992;&#25351;&#24341;&#31532;100-101&#21495;&#8212;&#25112;&#30053;&#31649;&#29702;&#30456;&#20851;&#24212;&#29992;&#25351;&#24341;.pdf" TargetMode="External"/><Relationship Id="rId134" Type="http://schemas.openxmlformats.org/officeDocument/2006/relationships/hyperlink" Target="file:///C:\Users\Surface\Documents\2018&#24180;&#36130;&#31246;&#36164;&#35759;\2018&#24180;&#22269;&#38469;&#31246;&#25910;&#25919;&#31574;&#21450;&#26696;&#20363;&#27719;&#32534;\&#38468;&#20214;1.&#20010;&#20154;&#31246;&#25910;&#23621;&#27665;&#36523;&#20221;&#22768;&#26126;&#25991;&#20214;&#65288;&#26679;&#34920;&#65289;.doc" TargetMode="External"/><Relationship Id="rId139" Type="http://schemas.openxmlformats.org/officeDocument/2006/relationships/hyperlink" Target="http://gss.mof.gov.cn/zhengwuxinxi/zhengcefabu/201706/t20170630_2635021.html" TargetMode="External"/><Relationship Id="rId80" Type="http://schemas.openxmlformats.org/officeDocument/2006/relationships/hyperlink" Target="http://www.shui5.cn/article/18/118180.html" TargetMode="External"/><Relationship Id="rId85" Type="http://schemas.openxmlformats.org/officeDocument/2006/relationships/hyperlink" Target="http://kjs.mof.gov.cn/zhengwuxinxi/gongzuotongzhi/201703/t20170321_2561951.html" TargetMode="External"/><Relationship Id="rId150" Type="http://schemas.openxmlformats.org/officeDocument/2006/relationships/hyperlink" Target="http://szs.mof.gov.cn/zhengwuxinxi/zhengcefabu/201708/t20170815_2673181.html" TargetMode="External"/><Relationship Id="rId155" Type="http://schemas.openxmlformats.org/officeDocument/2006/relationships/hyperlink" Target="mailto:xieweichao@cntransferpricing.com" TargetMode="External"/><Relationship Id="rId12" Type="http://schemas.openxmlformats.org/officeDocument/2006/relationships/footer" Target="footer1.xml"/><Relationship Id="rId17" Type="http://schemas.openxmlformats.org/officeDocument/2006/relationships/hyperlink" Target="http://szs.mof.gov.cn/zhengwuxinxi/zhengcefabu/201704/t20170406_2575695.html" TargetMode="External"/><Relationship Id="rId33" Type="http://schemas.openxmlformats.org/officeDocument/2006/relationships/hyperlink" Target="file:///C:\Users\Surface\Documents\2018&#24180;&#36130;&#31246;&#36164;&#35759;\2018&#24180;&#22269;&#38469;&#31246;&#25910;&#25919;&#31574;&#21450;&#26696;&#20363;&#27719;&#32534;\4.&#20010;&#20154;&#31246;&#25910;&#20248;&#24800;&#22411;&#20581;&#24247;&#20445;&#38505;&#65288;&#19975;&#33021;&#22411;&#65289;C&#27454;&#31034;&#33539;&#26465;&#27454;.doc" TargetMode="External"/><Relationship Id="rId38" Type="http://schemas.openxmlformats.org/officeDocument/2006/relationships/hyperlink" Target="http://szs.mof.gov.cn/zhengwuxinxi/zhengcefabu/201706/t20170627_2632637.html" TargetMode="External"/><Relationship Id="rId59" Type="http://schemas.openxmlformats.org/officeDocument/2006/relationships/hyperlink" Target="http://szs.mof.gov.cn/zhengwuxinxi/zhengcefabu/201711/t20171109_2746920.html" TargetMode="External"/><Relationship Id="rId103" Type="http://schemas.openxmlformats.org/officeDocument/2006/relationships/hyperlink" Target="file:///C:\Users\Surface\Documents\2018&#24180;&#36130;&#31246;&#36164;&#35759;\2018&#24180;&#22269;&#38469;&#31246;&#25910;&#25919;&#31574;&#21450;&#26696;&#20363;&#27719;&#32534;\&#20225;&#19994;&#20250;&#35745;&#20934;&#21017;&#35299;&#37322;&#31532;9&#21495;&#8212;&#8212;&#20851;&#20110;&#26435;&#30410;&#27861;&#19979;&#25237;&#36164;&#20928;&#25439;&#22833;&#30340;&#20250;&#35745;&#22788;&#29702;.docx" TargetMode="External"/><Relationship Id="rId108" Type="http://schemas.openxmlformats.org/officeDocument/2006/relationships/hyperlink" Target="http://kjs.mof.gov.cn/zhengwuxinxi/zhengcefabu/201706/t20170621_2628439.html" TargetMode="External"/><Relationship Id="rId124" Type="http://schemas.openxmlformats.org/officeDocument/2006/relationships/hyperlink" Target="file:///C:\Users\Surface\Documents\2018&#24180;&#36130;&#31246;&#36164;&#35759;\2018&#24180;&#22269;&#38469;&#31246;&#25910;&#25919;&#31574;&#21450;&#26696;&#20363;&#27719;&#32534;\&#31649;&#29702;&#20250;&#35745;&#24212;&#29992;&#25351;&#24341;&#31532;801&#21495;&#8212;&#20225;&#19994;&#31649;&#29702;&#20250;&#35745;&#25253;&#21578;&#24212;&#29992;&#25351;&#24341;.pdf" TargetMode="External"/><Relationship Id="rId129" Type="http://schemas.openxmlformats.org/officeDocument/2006/relationships/hyperlink" Target="http://kjs.mof.gov.cn/zhengwuxinxi/zhengcefabu/201712/t20171214_2776577.html" TargetMode="External"/><Relationship Id="rId20" Type="http://schemas.openxmlformats.org/officeDocument/2006/relationships/hyperlink" Target="http://www.shui5.cn/article/1d/116736.html" TargetMode="External"/><Relationship Id="rId41" Type="http://schemas.openxmlformats.org/officeDocument/2006/relationships/hyperlink" Target="http://szs.mof.gov.cn/bgtZaiXianFuWu_1_1_11/mlqd/201706/t20170616_2625173.html" TargetMode="External"/><Relationship Id="rId54" Type="http://schemas.openxmlformats.org/officeDocument/2006/relationships/hyperlink" Target="file:///C:\Users\Surface\Documents\2018&#24180;&#36130;&#31246;&#36164;&#35759;\2018&#24180;&#22269;&#38469;&#31246;&#25910;&#25919;&#31574;&#21450;&#26696;&#20363;&#27719;&#32534;\2.&#29615;&#22659;&#20445;&#25252;&#19987;&#29992;&#35774;&#22791;&#20225;&#19994;&#25152;&#24471;&#31246;&#20248;&#24800;&#30446;&#24405;&#65288;2017&#24180;&#29256;&#65289;.pdf" TargetMode="External"/><Relationship Id="rId62" Type="http://schemas.openxmlformats.org/officeDocument/2006/relationships/hyperlink" Target="http://szs.mof.gov.cn/zhengwuxinxi/zhengcefabu/201712/t20171228_2789812.html" TargetMode="External"/><Relationship Id="rId70" Type="http://schemas.openxmlformats.org/officeDocument/2006/relationships/hyperlink" Target="file:///C:\Users\Surface\Documents\2018&#24180;&#36130;&#31246;&#36164;&#35759;\2018&#24180;&#22269;&#38469;&#31246;&#25910;&#25919;&#31574;&#21450;&#26696;&#20363;&#27719;&#32534;\1.%20&#20892;&#19994;&#37096;2017&#24180;&#31181;&#23376;&#65288;&#33495;&#65289;&#31181;&#30044;&#65288;&#31165;&#65289;&#40060;&#31181;&#65288;&#33495;&#65289;&#20813;&#31246;&#36827;&#21475;&#35745;&#21010;.xls" TargetMode="External"/><Relationship Id="rId75" Type="http://schemas.openxmlformats.org/officeDocument/2006/relationships/hyperlink" Target="http://www.shui5.cn/article/ad/116162.html" TargetMode="External"/><Relationship Id="rId83" Type="http://schemas.openxmlformats.org/officeDocument/2006/relationships/hyperlink" Target="http://kjs.mof.gov.cn/zhengwuxinxi/gongzuotongzhi/201702/t20170217_2536725.html" TargetMode="External"/><Relationship Id="rId88" Type="http://schemas.openxmlformats.org/officeDocument/2006/relationships/hyperlink" Target="http://kjs.mof.gov.cn/zhengwuxinxi/zhengcefabu/201704/t20170406_2575702.html" TargetMode="External"/><Relationship Id="rId91" Type="http://schemas.openxmlformats.org/officeDocument/2006/relationships/hyperlink" Target="file:///C:\Users\Surface\Documents\2018&#24180;&#36130;&#31246;&#36164;&#35759;\2018&#24180;&#22269;&#38469;&#31246;&#25910;&#25919;&#31574;&#21450;&#26696;&#20363;&#27719;&#32534;\&#20225;&#19994;&#20250;&#35745;&#20934;&#21017;&#31532;24&#21495;&#8212;&#8212;&#22871;&#26399;&#20250;&#35745;.pdf" TargetMode="External"/><Relationship Id="rId96" Type="http://schemas.openxmlformats.org/officeDocument/2006/relationships/hyperlink" Target="http://kjs.mof.gov.cn/zhengwuxinxi/zhengcefabu/201705/t20170516_2601445.html" TargetMode="External"/><Relationship Id="rId111" Type="http://schemas.openxmlformats.org/officeDocument/2006/relationships/hyperlink" Target="http://kjs.mof.gov.cn/zhengwuxinxi/zhengcefabu/201707/t20170707_2640522.html" TargetMode="External"/><Relationship Id="rId132" Type="http://schemas.openxmlformats.org/officeDocument/2006/relationships/hyperlink" Target="file:///C:\Users\Surface\Documents\2018&#24180;&#36130;&#31246;&#36164;&#35759;\2018&#24180;&#22269;&#38469;&#31246;&#25910;&#25919;&#31574;&#21450;&#26696;&#20363;&#27719;&#32534;\&#19968;&#33324;&#20225;&#19994;&#36130;&#21153;&#25253;&#34920;&#26684;&#24335;.pdf" TargetMode="External"/><Relationship Id="rId140" Type="http://schemas.openxmlformats.org/officeDocument/2006/relationships/hyperlink" Target="file:///C:\Users\Surface\Documents\2018&#24180;&#36130;&#31246;&#36164;&#35759;\2018&#24180;&#22269;&#38469;&#31246;&#25910;&#25919;&#31574;&#21450;&#26696;&#20363;&#27719;&#32534;\1.&#20869;&#22320;&#19982;&#39321;&#28207;&#26356;&#32039;&#23494;&#32463;&#36152;&#20851;&#31995;&#23433;&#25490;2017&#24180;&#19979;&#21322;&#24180;&#24050;&#23436;&#25104;&#21407;&#20135;&#22320;&#26631;&#20934;&#26680;&#20934;&#21830;&#21697;&#31246;&#30446;&#31246;&#29575;&#34920;.docx" TargetMode="External"/><Relationship Id="rId145" Type="http://schemas.openxmlformats.org/officeDocument/2006/relationships/hyperlink" Target="http://pjzx.mof.gov.cn/zhengwuxinxi/zhengceguiding/201707/t20170710_2641883.html" TargetMode="External"/><Relationship Id="rId153" Type="http://schemas.openxmlformats.org/officeDocument/2006/relationships/hyperlink" Target="http://www.cntransferpricing.com/"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s.mof.gov.cn/bgtZaiXianFuWu_1_1_11/mlqd/201703/t20170317_2559302.html" TargetMode="External"/><Relationship Id="rId23" Type="http://schemas.openxmlformats.org/officeDocument/2006/relationships/hyperlink" Target="http://szs.mof.gov.cn/zhengwuxinxi/zhengcefabu/201704/t20170428_2590852.html" TargetMode="External"/><Relationship Id="rId28" Type="http://schemas.openxmlformats.org/officeDocument/2006/relationships/hyperlink" Target="http://szs.mof.gov.cn/zhengwuxinxi/zhengcefabu/201705/t20170502_2591730.html" TargetMode="External"/><Relationship Id="rId36" Type="http://schemas.openxmlformats.org/officeDocument/2006/relationships/hyperlink" Target="http://szs.mof.gov.cn/zhengwuxinxi/zhengcefabu/201706/t20170613_2622005.html" TargetMode="External"/><Relationship Id="rId49" Type="http://schemas.openxmlformats.org/officeDocument/2006/relationships/hyperlink" Target="file:///C:\Users\Surface\Documents\2018&#24180;&#36130;&#31246;&#36164;&#35759;\2018&#24180;&#22269;&#38469;&#31246;&#25910;&#25919;&#31574;&#21450;&#26696;&#20363;&#27719;&#32534;\3.&#20998;&#25903;&#26426;&#26500;&#21517;&#21333;&#65288;&#19977;&#65289;.docx" TargetMode="External"/><Relationship Id="rId57" Type="http://schemas.openxmlformats.org/officeDocument/2006/relationships/hyperlink" Target="http://szs.mof.gov.cn/zhengwuxinxi/zhengcefabu/201711/t20171106_2744300.html" TargetMode="External"/><Relationship Id="rId106" Type="http://schemas.openxmlformats.org/officeDocument/2006/relationships/hyperlink" Target="http://kjs.mof.gov.cn/zhengwuxinxi/zhengcefabu/201706/t20170621_2628437.html" TargetMode="External"/><Relationship Id="rId114" Type="http://schemas.openxmlformats.org/officeDocument/2006/relationships/hyperlink" Target="file:///C:\Users\Surface\Documents\2018&#24180;&#36130;&#31246;&#36164;&#35759;\2018&#24180;&#22269;&#38469;&#31246;&#25910;&#25919;&#31574;&#21450;&#26696;&#20363;&#27719;&#32534;\&#20225;&#19994;&#20250;&#35745;&#20934;&#21017;&#31532;14&#21495;&#8212;&#8212;&#25910;&#20837;.pdf" TargetMode="External"/><Relationship Id="rId119" Type="http://schemas.openxmlformats.org/officeDocument/2006/relationships/hyperlink" Target="file:///C:\Users\Surface\Documents\2018&#24180;&#36130;&#31246;&#36164;&#35759;\2018&#24180;&#22269;&#38469;&#31246;&#25910;&#25919;&#31574;&#21450;&#26696;&#20363;&#27719;&#32534;\&#31649;&#29702;&#20250;&#35745;&#24212;&#29992;&#25351;&#24341;&#31532;200-201&#21495;&#8212;&#39044;&#31639;&#31649;&#29702;&#30456;&#20851;&#24212;&#29992;&#25351;&#24341;.pdf" TargetMode="External"/><Relationship Id="rId127" Type="http://schemas.openxmlformats.org/officeDocument/2006/relationships/hyperlink" Target="file:///C:\Users\Surface\Documents\2018&#24180;&#36130;&#31246;&#36164;&#35759;\2018&#24180;&#22269;&#38469;&#31246;&#25910;&#25919;&#31574;&#21450;&#26696;&#20363;&#27719;&#32534;\&#25919;&#24220;&#20250;&#35745;&#21046;&#24230;&#8212;&#8212;&#34892;&#25919;&#20107;&#19994;&#21333;&#20301;&#20250;&#35745;&#31185;&#30446;&#21644;&#25253;&#34920;.pdf" TargetMode="External"/><Relationship Id="rId10" Type="http://schemas.openxmlformats.org/officeDocument/2006/relationships/image" Target="media/image2.png"/><Relationship Id="rId31" Type="http://schemas.openxmlformats.org/officeDocument/2006/relationships/hyperlink" Target="file:///C:\Users\Surface\Documents\2018&#24180;&#36130;&#31246;&#36164;&#35759;\2018&#24180;&#22269;&#38469;&#31246;&#25910;&#25919;&#31574;&#21450;&#26696;&#20363;&#27719;&#32534;\2.&#20010;&#20154;&#31246;&#25910;&#20248;&#24800;&#22411;&#20581;&#24247;&#20445;&#38505;&#65288;&#19975;&#33021;&#22411;&#65289;A&#27454;&#31034;&#33539;&#26465;&#27454;.doc" TargetMode="External"/><Relationship Id="rId44" Type="http://schemas.openxmlformats.org/officeDocument/2006/relationships/hyperlink" Target="http://szs.mof.gov.cn/zhengwuxinxi/zhengcefabu/201706/t20170630_2635146.html" TargetMode="External"/><Relationship Id="rId52" Type="http://schemas.openxmlformats.org/officeDocument/2006/relationships/hyperlink" Target="http://szs.mof.gov.cn/zhengwuxinxi/zhengcefabu/201709/t20170925_2710919.html" TargetMode="External"/><Relationship Id="rId60" Type="http://schemas.openxmlformats.org/officeDocument/2006/relationships/hyperlink" Target="http://szs.mof.gov.cn/zhengwuxinxi/zhengcefabu/201711/t20171128_2761431.html" TargetMode="External"/><Relationship Id="rId65" Type="http://schemas.openxmlformats.org/officeDocument/2006/relationships/hyperlink" Target="http://www.chinatax.gov.cn/n810341/n810755/c3022003/content.html" TargetMode="External"/><Relationship Id="rId73" Type="http://schemas.openxmlformats.org/officeDocument/2006/relationships/hyperlink" Target="http://gss.mof.gov.cn/zhengwuxinxi/zhengcefabu/201708/t20170828_2685133.html" TargetMode="External"/><Relationship Id="rId78" Type="http://schemas.openxmlformats.org/officeDocument/2006/relationships/hyperlink" Target="file:///C:\Users\Surface\Documents\2018&#24180;&#36130;&#31246;&#36164;&#35759;\2018&#24180;&#22269;&#38469;&#31246;&#25910;&#25919;&#31574;&#21450;&#26696;&#20363;&#27719;&#32534;\2.&#37325;&#22823;&#25216;&#26415;&#35013;&#22791;&#21644;&#20135;&#21697;&#36827;&#21475;&#20851;&#38190;&#38646;&#37096;&#20214;&#12289;&#21407;&#26448;&#26009;&#21830;&#21697;&#30446;&#24405;&#65288;2017&#24180;&#20462;&#35746;&#65289;.pdf" TargetMode="External"/><Relationship Id="rId81" Type="http://schemas.openxmlformats.org/officeDocument/2006/relationships/hyperlink" Target="http://kjs.mof.gov.cn/zhengwuxinxi/gongzuotongzhi/201702/t20170216_2536035.html" TargetMode="External"/><Relationship Id="rId86" Type="http://schemas.openxmlformats.org/officeDocument/2006/relationships/hyperlink" Target="http://kjs.mof.gov.cn/zhengwuxinxi/zhengcefabu/201704/t20170406_2575699.html" TargetMode="External"/><Relationship Id="rId94" Type="http://schemas.openxmlformats.org/officeDocument/2006/relationships/hyperlink" Target="file:///C:\Users\Surface\Documents\2018&#24180;&#36130;&#31246;&#36164;&#35759;\2018&#24180;&#22269;&#38469;&#31246;&#25910;&#25919;&#31574;&#21450;&#26696;&#20363;&#27719;&#32534;\&#25919;&#24220;&#20250;&#35745;&#20934;&#21017;&#31532;5&#21495;&#8212;&#8212;&#20844;&#20849;&#22522;&#30784;&#35774;&#26045;.pdf" TargetMode="External"/><Relationship Id="rId99" Type="http://schemas.openxmlformats.org/officeDocument/2006/relationships/hyperlink" Target="file:///C:\Users\Surface\Documents\2018&#24180;&#36130;&#31246;&#36164;&#35759;\2018&#24180;&#22269;&#38469;&#31246;&#25910;&#25919;&#31574;&#21450;&#26696;&#20363;&#27719;&#32534;\&#20225;&#19994;&#20250;&#35745;&#20934;&#21017;&#31532;37&#21495;&#8212;&#8212;&#37329;&#34701;&#24037;&#20855;&#21015;&#25253;.pdf" TargetMode="External"/><Relationship Id="rId101" Type="http://schemas.openxmlformats.org/officeDocument/2006/relationships/hyperlink" Target="file:///C:\Users\Surface\Documents\2018&#24180;&#36130;&#31246;&#36164;&#35759;\2018&#24180;&#22269;&#38469;&#31246;&#25910;&#25919;&#31574;&#21450;&#26696;&#20363;&#27719;&#32534;\&#20225;&#19994;&#20250;&#35745;&#20934;&#21017;&#31532;16&#21495;&#8212;&#8212;&#25919;&#24220;&#34917;&#21161;.pdf" TargetMode="External"/><Relationship Id="rId122" Type="http://schemas.openxmlformats.org/officeDocument/2006/relationships/hyperlink" Target="file:///C:\Users\Surface\Documents\2018&#24180;&#36130;&#31246;&#36164;&#35759;\2018&#24180;&#22269;&#38469;&#31246;&#25910;&#25919;&#31574;&#21450;&#26696;&#20363;&#27719;&#32534;\&#31649;&#29702;&#20250;&#35745;&#24212;&#29992;&#25351;&#24341;&#31532;500-502&#21495;&#8212;&#25237;&#34701;&#36164;&#31649;&#29702;&#30456;&#20851;&#24212;&#29992;&#25351;&#24341;.pdf" TargetMode="External"/><Relationship Id="rId130" Type="http://schemas.openxmlformats.org/officeDocument/2006/relationships/hyperlink" Target="http://kjs.mof.gov.cn/zhengwuxinxi/zhengcefabu/201712/t20171214_2776577.html" TargetMode="External"/><Relationship Id="rId135" Type="http://schemas.openxmlformats.org/officeDocument/2006/relationships/hyperlink" Target="file:///C:\Users\Surface\Documents\2018&#24180;&#36130;&#31246;&#36164;&#35759;\2018&#24180;&#22269;&#38469;&#31246;&#25910;&#25919;&#31574;&#21450;&#26696;&#20363;&#27719;&#32534;\&#38468;&#20214;2.&#26426;&#26500;&#31246;&#25910;&#23621;&#27665;&#36523;&#20221;&#22768;&#26126;&#25991;&#20214;&#65288;&#26679;&#34920;&#65289;.doc" TargetMode="External"/><Relationship Id="rId143" Type="http://schemas.openxmlformats.org/officeDocument/2006/relationships/hyperlink" Target="file:///C:\Users\Surface\Documents\2018&#24180;&#36130;&#31246;&#36164;&#35759;\2018&#24180;&#22269;&#38469;&#31246;&#25910;&#25919;&#31574;&#21450;&#26696;&#20363;&#27719;&#32534;\&#37096;&#20998;&#28040;&#36153;&#21697;&#36827;&#21475;&#26242;&#23450;&#31246;&#29575;&#35843;&#25972;&#34920;.pdf" TargetMode="External"/><Relationship Id="rId148" Type="http://schemas.openxmlformats.org/officeDocument/2006/relationships/hyperlink" Target="file:///C:\Users\Surface\Documents\2018&#24180;&#36130;&#31246;&#36164;&#35759;\2018&#24180;&#22269;&#38469;&#31246;&#25910;&#25919;&#31574;&#21450;&#26696;&#20363;&#27719;&#32534;\&#36164;&#20135;&#35780;&#20272;&#22522;&#26412;&#20934;&#21017;.docx" TargetMode="External"/><Relationship Id="rId151" Type="http://schemas.openxmlformats.org/officeDocument/2006/relationships/hyperlink" Target="http://jkw.mof.gov.cn/zhengwuxinxi/tourudongtai/201705/t20170523_2606623.html" TargetMode="External"/><Relationship Id="rId156" Type="http://schemas.openxmlformats.org/officeDocument/2006/relationships/hyperlink" Target="mailto:xieweichao@cntransferpricing.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zs.mof.gov.cn/zhengwuxinxi/zhengcefabu/201701/t20170106_2515807.html" TargetMode="External"/><Relationship Id="rId18" Type="http://schemas.openxmlformats.org/officeDocument/2006/relationships/hyperlink" Target="http://szs.mof.gov.cn/zhengwuxinxi/zhengcefabu/201704/t20170406_2575696.html" TargetMode="External"/><Relationship Id="rId39" Type="http://schemas.openxmlformats.org/officeDocument/2006/relationships/hyperlink" Target="http://szs.mof.gov.cn/zhengwuxinxi/zhengcefabu/201706/t20170616_2625140.html" TargetMode="External"/><Relationship Id="rId109" Type="http://schemas.openxmlformats.org/officeDocument/2006/relationships/hyperlink" Target="file:///C:\Users\Surface\Documents\2018&#24180;&#36130;&#31246;&#36164;&#35759;\2018&#24180;&#22269;&#38469;&#31246;&#25910;&#25919;&#31574;&#21450;&#26696;&#20363;&#27719;&#32534;\&#20225;&#19994;&#20250;&#35745;&#20934;&#21017;&#35299;&#37322;&#31532;12&#21495;&#8212;&#8212;&#20851;&#20110;&#20851;&#38190;&#31649;&#29702;&#20154;&#21592;&#26381;&#21153;&#30340;&#25552;&#20379;&#26041;&#19982;&#25509;&#21463;&#26041;&#26159;&#21542;&#20026;&#20851;&#32852;&#26041;.docx" TargetMode="External"/><Relationship Id="rId34" Type="http://schemas.openxmlformats.org/officeDocument/2006/relationships/hyperlink" Target="http://szs.mof.gov.cn/zhengwuxinxi/zhengcefabu/201705/t20170531_2611605.html" TargetMode="External"/><Relationship Id="rId50" Type="http://schemas.openxmlformats.org/officeDocument/2006/relationships/hyperlink" Target="file:///C:\Users\Surface\Documents\2018&#24180;&#36130;&#31246;&#36164;&#35759;\2018&#24180;&#22269;&#38469;&#31246;&#25910;&#25919;&#31574;&#21450;&#26696;&#20363;&#27719;&#32534;\4.&#20998;&#25903;&#26426;&#26500;&#21517;&#21333;&#65288;&#22235;&#65289;.docx" TargetMode="External"/><Relationship Id="rId55" Type="http://schemas.openxmlformats.org/officeDocument/2006/relationships/hyperlink" Target="http://szs.mof.gov.cn/zhengwuxinxi/zhengcefabu/201709/t20170929_2715550.html" TargetMode="External"/><Relationship Id="rId76" Type="http://schemas.openxmlformats.org/officeDocument/2006/relationships/hyperlink" Target="http://gss.mof.gov.cn/zhengwuxinxi/zhengcefabu/201801/t20180105_2793555.html" TargetMode="External"/><Relationship Id="rId97" Type="http://schemas.openxmlformats.org/officeDocument/2006/relationships/hyperlink" Target="file:///C:\Users\Surface\Documents\2018&#24180;&#36130;&#31246;&#36164;&#35759;\2018&#24180;&#22269;&#38469;&#31246;&#25910;&#25919;&#31574;&#21450;&#26696;&#20363;&#27719;&#32534;\&#20225;&#19994;&#20250;&#35745;&#20934;&#21017;&#31532;42&#21495;&#8212;&#8212;&#25345;&#26377;&#24453;&#21806;&#30340;&#38750;&#27969;&#21160;&#36164;&#20135;&#12289;&#22788;&#32622;&#32452;&#21644;&#32456;&#27490;&#32463;&#33829;.pdf" TargetMode="External"/><Relationship Id="rId104" Type="http://schemas.openxmlformats.org/officeDocument/2006/relationships/hyperlink" Target="http://kjs.mof.gov.cn/zhengwuxinxi/zhengcefabu/201706/t20170621_2628435.html" TargetMode="External"/><Relationship Id="rId120" Type="http://schemas.openxmlformats.org/officeDocument/2006/relationships/hyperlink" Target="file:///C:\Users\Surface\Documents\2018&#24180;&#36130;&#31246;&#36164;&#35759;\2018&#24180;&#22269;&#38469;&#31246;&#25910;&#25919;&#31574;&#21450;&#26696;&#20363;&#27719;&#32534;\&#31649;&#29702;&#20250;&#35745;&#24212;&#29992;&#25351;&#24341;&#31532;300-304&#21495;&#8212;&#25104;&#26412;&#31649;&#29702;&#30456;&#20851;&#24212;&#29992;&#25351;&#24341;.pdf" TargetMode="External"/><Relationship Id="rId125" Type="http://schemas.openxmlformats.org/officeDocument/2006/relationships/hyperlink" Target="file:///C:\Users\Surface\Documents\2018&#24180;&#36130;&#31246;&#36164;&#35759;\2018&#24180;&#22269;&#38469;&#31246;&#25910;&#25919;&#31574;&#21450;&#26696;&#20363;&#27719;&#32534;\&#31649;&#29702;&#20250;&#35745;&#24212;&#29992;&#25351;&#24341;&#31532;802&#21495;&#8212;&#31649;&#29702;&#20250;&#35745;&#20449;&#24687;&#31995;&#32479;&#24212;&#29992;&#25351;&#24341;.pdf" TargetMode="External"/><Relationship Id="rId141" Type="http://schemas.openxmlformats.org/officeDocument/2006/relationships/hyperlink" Target="file:///C:\Users\Surface\Documents\2018&#24180;&#36130;&#31246;&#36164;&#35759;\2018&#24180;&#22269;&#38469;&#31246;&#25910;&#25919;&#31574;&#21450;&#26696;&#20363;&#27719;&#32534;\2.&#20869;&#22320;&#19982;&#28595;&#38376;&#26356;&#32039;&#23494;&#32463;&#36152;&#20851;&#31995;&#23433;&#25490;2017&#24180;&#19979;&#21322;&#24180;&#24050;&#23436;&#25104;&#21407;&#20135;&#22320;&#26631;&#20934;&#26680;&#20934;&#21830;&#21697;&#31246;&#30446;&#31246;&#29575;&#34920;.docx" TargetMode="External"/><Relationship Id="rId146" Type="http://schemas.openxmlformats.org/officeDocument/2006/relationships/hyperlink" Target="http://zcgls.mof.gov.cn/zhengwuxinxi/zhengcefabu/201708/t20170801_2663644.html" TargetMode="External"/><Relationship Id="rId7" Type="http://schemas.openxmlformats.org/officeDocument/2006/relationships/endnotes" Target="endnotes.xml"/><Relationship Id="rId71" Type="http://schemas.openxmlformats.org/officeDocument/2006/relationships/hyperlink" Target="file:///C:\Users\Surface\Documents\2018&#24180;&#36130;&#31246;&#36164;&#35759;\2018&#24180;&#22269;&#38469;&#31246;&#25910;&#25919;&#31574;&#21450;&#26696;&#20363;&#27719;&#32534;\2.%20&#22269;&#23478;&#26519;&#19994;&#23616;2017&#24180;&#31181;&#23376;&#65288;&#33495;&#65289;&#20813;&#31246;&#36827;&#21475;&#35745;&#21010;.xls" TargetMode="External"/><Relationship Id="rId92" Type="http://schemas.openxmlformats.org/officeDocument/2006/relationships/hyperlink" Target="http://kjs.mof.gov.cn/zhengwuxinxi/gongzuotongzhi/201705/t20170510_2597163.html"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zs.mof.gov.cn/zhengwuxinxi/zhengcefabu/201705/t20170502_2591715.html" TargetMode="External"/><Relationship Id="rId24" Type="http://schemas.openxmlformats.org/officeDocument/2006/relationships/hyperlink" Target="http://szs.mof.gov.cn/zhengwuxinxi/zhengcefabu/201704/t20170428_2590632.html" TargetMode="External"/><Relationship Id="rId40" Type="http://schemas.openxmlformats.org/officeDocument/2006/relationships/hyperlink" Target="http://szs.mof.gov.cn/bgtZaiXianFuWu_1_1_11/mlqd/201706/t20170616_2625162.html" TargetMode="External"/><Relationship Id="rId45" Type="http://schemas.openxmlformats.org/officeDocument/2006/relationships/hyperlink" Target="http://szs.mof.gov.cn/zhengwuxinxi/zhengcefabu/201707/t20170710_2642405.html" TargetMode="External"/><Relationship Id="rId66" Type="http://schemas.openxmlformats.org/officeDocument/2006/relationships/hyperlink" Target="file:///C:\Users\Surface\Documents\2018&#24180;&#36130;&#31246;&#36164;&#35759;\2018&#24180;&#22269;&#38469;&#31246;&#25910;&#25919;&#31574;&#21450;&#26696;&#20363;&#27719;&#32534;\2017&#24180;&#38450;&#27739;&#19987;&#29992;&#36710;&#20813;&#24449;&#36710;&#36742;&#36141;&#32622;&#31246;&#25351;&#26631;&#20998;&#37197;&#34920;.xlsx" TargetMode="External"/><Relationship Id="rId87" Type="http://schemas.openxmlformats.org/officeDocument/2006/relationships/hyperlink" Target="file:///C:\Users\Surface\Documents\2018&#24180;&#36130;&#31246;&#36164;&#35759;\2018&#24180;&#22269;&#38469;&#31246;&#25910;&#25919;&#31574;&#21450;&#26696;&#20363;&#27719;&#32534;\&#20225;&#19994;&#20250;&#35745;&#20934;&#21017;&#31532;22&#21495;&#8212;&#8212;&#37329;&#34701;&#24037;&#20855;&#30830;&#35748;&#21644;&#35745;&#37327;.pdf" TargetMode="External"/><Relationship Id="rId110" Type="http://schemas.openxmlformats.org/officeDocument/2006/relationships/hyperlink" Target="http://kjs.mof.gov.cn/zhengwuxinxi/zhengcefabu/201707/t20170705_2638917.html" TargetMode="External"/><Relationship Id="rId115" Type="http://schemas.openxmlformats.org/officeDocument/2006/relationships/hyperlink" Target="http://kjs.mof.gov.cn/zhengwuxinxi/zhengcefabu/201708/t20170803_2665602.html" TargetMode="External"/><Relationship Id="rId131" Type="http://schemas.openxmlformats.org/officeDocument/2006/relationships/hyperlink" Target="http://kjs.mof.gov.cn/zhengwuxinxi/zhengcefabu/201712/t20171229_2790889.html" TargetMode="External"/><Relationship Id="rId136" Type="http://schemas.openxmlformats.org/officeDocument/2006/relationships/hyperlink" Target="file:///C:\Users\Surface\Documents\2018&#24180;&#36130;&#31246;&#36164;&#35759;\2018&#24180;&#22269;&#38469;&#31246;&#25910;&#25919;&#31574;&#21450;&#26696;&#20363;&#27719;&#32534;\&#38468;&#20214;3.&#25511;&#21046;&#20154;&#31246;&#25910;&#23621;&#27665;&#36523;&#20221;&#22768;&#26126;&#25991;&#20214;&#65288;&#26679;&#34920;&#65289;.doc" TargetMode="External"/><Relationship Id="rId157" Type="http://schemas.openxmlformats.org/officeDocument/2006/relationships/hyperlink" Target="mailto:xieweichao@cntransferpricing.com" TargetMode="External"/><Relationship Id="rId61" Type="http://schemas.openxmlformats.org/officeDocument/2006/relationships/hyperlink" Target="http://szs.mof.gov.cn/zhengwuxinxi/zhengcefabu/201712/t20171229_2790634.html" TargetMode="External"/><Relationship Id="rId82" Type="http://schemas.openxmlformats.org/officeDocument/2006/relationships/hyperlink" Target="file:///C:\Users\Surface\Documents\2018&#24180;&#36130;&#31246;&#36164;&#35759;\2018&#24180;&#22269;&#38469;&#31246;&#25910;&#25919;&#31574;&#21450;&#26696;&#20363;&#27719;&#32534;\&#38468;&#20214;&#65306;&#34892;&#25919;&#20107;&#19994;&#21333;&#20301;&#20869;&#37096;&#25511;&#21046;&#25253;&#21578;&#31649;&#29702;&#21046;&#24230;&#65288;&#35797;&#34892;&#65289;.docx.docx" TargetMode="External"/><Relationship Id="rId152" Type="http://schemas.openxmlformats.org/officeDocument/2006/relationships/hyperlink" Target="file:///C:\Users\Surface\Documents\2018&#24180;&#36130;&#31246;&#36164;&#35759;\2018&#24180;&#22269;&#38469;&#31246;&#25910;&#25919;&#31574;&#21450;&#26696;&#20363;&#27719;&#32534;\2017&#24180;" TargetMode="External"/><Relationship Id="rId19" Type="http://schemas.openxmlformats.org/officeDocument/2006/relationships/hyperlink" Target="http://szs.mof.gov.cn/zhengwuxinxi/zhengcefabu/201704/t20170428_2590840.html" TargetMode="External"/><Relationship Id="rId14" Type="http://schemas.openxmlformats.org/officeDocument/2006/relationships/hyperlink" Target="http://www.chinatax.gov.cn/n810341/n810755/c2531595/content.html" TargetMode="External"/><Relationship Id="rId30" Type="http://schemas.openxmlformats.org/officeDocument/2006/relationships/hyperlink" Target="file:///C:\Users\Surface\Documents\2018&#24180;&#36130;&#31246;&#36164;&#35759;\2018&#24180;&#22269;&#38469;&#31246;&#25910;&#25919;&#31574;&#21450;&#26696;&#20363;&#27719;&#32534;\1.&#20010;&#20154;&#31246;&#25910;&#20248;&#24800;&#22411;&#20581;&#24247;&#20445;&#38505;&#20135;&#21697;&#25351;&#24341;&#26694;&#26550;.doc" TargetMode="External"/><Relationship Id="rId35" Type="http://schemas.openxmlformats.org/officeDocument/2006/relationships/hyperlink" Target="http://szs.mof.gov.cn/zhengwuxinxi/zhengcefabu/201706/t20170606_2616102.html" TargetMode="External"/><Relationship Id="rId56" Type="http://schemas.openxmlformats.org/officeDocument/2006/relationships/hyperlink" Target="http://szs.mof.gov.cn/zhengwuxinxi/zhengcefabu/201711/t20171106_2744297.html" TargetMode="External"/><Relationship Id="rId77" Type="http://schemas.openxmlformats.org/officeDocument/2006/relationships/hyperlink" Target="file:///C:\Users\Surface\Documents\2018&#24180;&#36130;&#31246;&#36164;&#35759;\2018&#24180;&#22269;&#38469;&#31246;&#25910;&#25919;&#31574;&#21450;&#26696;&#20363;&#27719;&#32534;\1.&#22269;&#23478;&#25903;&#25345;&#21457;&#23637;&#30340;&#37325;&#22823;&#25216;&#26415;&#35013;&#22791;&#21644;&#20135;&#21697;&#30446;&#24405;&#65288;2017&#24180;&#20462;&#35746;&#65289;.pdf" TargetMode="External"/><Relationship Id="rId100" Type="http://schemas.openxmlformats.org/officeDocument/2006/relationships/hyperlink" Target="http://kjs.mof.gov.cn/zhengwuxinxi/zhengcefabu/201705/t20170525_2608690.html" TargetMode="External"/><Relationship Id="rId105" Type="http://schemas.openxmlformats.org/officeDocument/2006/relationships/hyperlink" Target="file:///C:\Users\Surface\Documents\2018&#24180;&#36130;&#31246;&#36164;&#35759;\2018&#24180;&#22269;&#38469;&#31246;&#25910;&#25919;&#31574;&#21450;&#26696;&#20363;&#27719;&#32534;\&#20225;&#19994;&#20250;&#35745;&#20934;&#21017;&#35299;&#37322;&#31532;10&#21495;&#8212;&#8212;&#20851;&#20110;&#20197;&#20351;&#29992;&#22266;&#23450;&#36164;&#20135;&#20135;&#29983;&#30340;&#25910;&#20837;&#20026;&#22522;&#30784;&#30340;&#25240;&#26087;&#26041;&#27861;.docx" TargetMode="External"/><Relationship Id="rId126" Type="http://schemas.openxmlformats.org/officeDocument/2006/relationships/hyperlink" Target="http://kjs.mof.gov.cn/zhengwuxinxi/zhengcefabu/201711/t20171109_2746877.html" TargetMode="External"/><Relationship Id="rId147" Type="http://schemas.openxmlformats.org/officeDocument/2006/relationships/hyperlink" Target="http://zcgls.mof.gov.cn/zhengwuxinxi/zhengcefabu/201709/t20170901_2689559.html" TargetMode="External"/><Relationship Id="rId8" Type="http://schemas.openxmlformats.org/officeDocument/2006/relationships/image" Target="media/image1.jpeg"/><Relationship Id="rId51" Type="http://schemas.openxmlformats.org/officeDocument/2006/relationships/hyperlink" Target="http://www.shui5.cn/article/9c/114732.html" TargetMode="External"/><Relationship Id="rId72" Type="http://schemas.openxmlformats.org/officeDocument/2006/relationships/hyperlink" Target="file:///C:\Users\Surface\Documents\2018&#24180;&#36130;&#31246;&#36164;&#35759;\2018&#24180;&#22269;&#38469;&#31246;&#25910;&#25919;&#31574;&#21450;&#26696;&#20363;&#27719;&#32534;\3.%20&#22269;&#23478;&#26519;&#19994;&#23616;2017&#24180;&#31181;&#29992;&#37326;&#29983;&#21160;&#26893;&#29289;&#31181;&#28304;&#20813;&#31246;&#36827;&#21475;&#35745;&#21010;.xls" TargetMode="External"/><Relationship Id="rId93" Type="http://schemas.openxmlformats.org/officeDocument/2006/relationships/hyperlink" Target="http://kjs.mof.gov.cn/zhengwuxinxi/zhengcefabu/201704/t20170425_2586955.html" TargetMode="External"/><Relationship Id="rId98" Type="http://schemas.openxmlformats.org/officeDocument/2006/relationships/hyperlink" Target="http://kjs.mof.gov.cn/zhengwuxinxi/zhengcefabu/201705/t20170515_2600144.html" TargetMode="External"/><Relationship Id="rId121" Type="http://schemas.openxmlformats.org/officeDocument/2006/relationships/hyperlink" Target="file:///C:\Users\Surface\Documents\2018&#24180;&#36130;&#31246;&#36164;&#35759;\2018&#24180;&#22269;&#38469;&#31246;&#25910;&#25919;&#31574;&#21450;&#26696;&#20363;&#27719;&#32534;\&#31649;&#29702;&#20250;&#35745;&#24212;&#29992;&#25351;&#24341;&#31532;400-403&#21495;&#8212;&#33829;&#36816;&#31649;&#29702;&#30456;&#20851;&#24212;&#29992;&#25351;&#24341;.pdf" TargetMode="External"/><Relationship Id="rId142" Type="http://schemas.openxmlformats.org/officeDocument/2006/relationships/hyperlink" Target="http://gss.mof.gov.cn/zhengwuxinxi/zhengcefabu/201711/t20171123_2755506.html" TargetMode="External"/><Relationship Id="rId3" Type="http://schemas.openxmlformats.org/officeDocument/2006/relationships/styles" Target="styles.xml"/><Relationship Id="rId25" Type="http://schemas.openxmlformats.org/officeDocument/2006/relationships/hyperlink" Target="http://szs.mof.gov.cn/zhengwuxinxi/zhengcefabu/201705/t20170502_2591609.html" TargetMode="External"/><Relationship Id="rId46" Type="http://schemas.openxmlformats.org/officeDocument/2006/relationships/hyperlink" Target="http://szs.mof.gov.cn/zhengwuxinxi/zhengcefabu/201707/t20170714_2650169.html" TargetMode="External"/><Relationship Id="rId67" Type="http://schemas.openxmlformats.org/officeDocument/2006/relationships/hyperlink" Target="http://www.chinatax.gov.cn/n810341/n810755/c3022037/content.html" TargetMode="External"/><Relationship Id="rId116" Type="http://schemas.openxmlformats.org/officeDocument/2006/relationships/hyperlink" Target="file:///C:\Users\Surface\Documents\2018&#24180;&#36130;&#31246;&#36164;&#35759;\2018&#24180;&#22269;&#38469;&#31246;&#25910;&#25919;&#31574;&#21450;&#26696;&#20363;&#27719;&#32534;\&#25919;&#24220;&#20250;&#35745;&#20934;&#21017;&#31532;6&#21495;&#8212;&#8212;&#25919;&#24220;&#20648;&#22791;&#29289;&#36164;.pdf" TargetMode="External"/><Relationship Id="rId137" Type="http://schemas.openxmlformats.org/officeDocument/2006/relationships/hyperlink" Target="http://szs.mof.gov.cn/zhengwuxinxi/zhengcefabu/201705/t20170531_2611746.html" TargetMode="External"/><Relationship Id="rId158" Type="http://schemas.openxmlformats.org/officeDocument/2006/relationships/hyperlink" Target="mailto:xieweichao@cntransferpric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ntransferpric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95E57-20EA-4D3B-BF7D-15282DFB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158</Pages>
  <Words>20330</Words>
  <Characters>115883</Characters>
  <Application>Microsoft Office Word</Application>
  <DocSecurity>0</DocSecurity>
  <Lines>965</Lines>
  <Paragraphs>271</Paragraphs>
  <ScaleCrop>false</ScaleCrop>
  <Company/>
  <LinksUpToDate>false</LinksUpToDate>
  <CharactersWithSpaces>135942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思迈特财税咨询2017年度一般税收政策汇编之三：2017年度财政部财税政策汇编</dc:title>
  <dc:creator>lidunfeng</dc:creator>
  <cp:lastModifiedBy>xuebin zhang</cp:lastModifiedBy>
  <cp:revision>9</cp:revision>
  <cp:lastPrinted>2018-02-17T02:08:00Z</cp:lastPrinted>
  <dcterms:created xsi:type="dcterms:W3CDTF">2018-02-16T07:58:00Z</dcterms:created>
  <dcterms:modified xsi:type="dcterms:W3CDTF">2018-02-17T02:10:00Z</dcterms:modified>
</cp:coreProperties>
</file>